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93821" w14:textId="77777777" w:rsidR="0036451F" w:rsidRPr="006A207A" w:rsidRDefault="0036451F" w:rsidP="0036451F">
      <w:pPr>
        <w:jc w:val="right"/>
        <w:rPr>
          <w:rFonts w:eastAsia="Times New Roman"/>
          <w:b/>
          <w:i/>
          <w:lang w:val="ka-GE"/>
        </w:rPr>
      </w:pPr>
      <w:r w:rsidRPr="006A207A">
        <w:rPr>
          <w:rFonts w:eastAsia="Times New Roman"/>
          <w:b/>
          <w:i/>
          <w:lang w:val="ka-GE"/>
        </w:rPr>
        <w:t>პროექტი</w:t>
      </w:r>
    </w:p>
    <w:p w14:paraId="65FB52BB" w14:textId="77777777" w:rsidR="0036451F" w:rsidRPr="006A207A" w:rsidRDefault="0036451F" w:rsidP="0036451F">
      <w:pPr>
        <w:jc w:val="center"/>
        <w:rPr>
          <w:rFonts w:eastAsia="Times New Roman"/>
          <w:b/>
          <w:lang w:val="ka-GE"/>
        </w:rPr>
      </w:pPr>
    </w:p>
    <w:p w14:paraId="75A1BCCD" w14:textId="77777777" w:rsidR="0036451F" w:rsidRPr="006A207A" w:rsidRDefault="0036451F" w:rsidP="0036451F">
      <w:pPr>
        <w:spacing w:line="276" w:lineRule="auto"/>
        <w:jc w:val="center"/>
        <w:rPr>
          <w:b/>
          <w:lang w:val="ka-GE"/>
        </w:rPr>
      </w:pPr>
      <w:r w:rsidRPr="006A207A">
        <w:rPr>
          <w:b/>
          <w:lang w:val="ka-GE"/>
        </w:rPr>
        <w:t>საქართველოს ეროვნული ბანკის პრეზიდენტის</w:t>
      </w:r>
    </w:p>
    <w:p w14:paraId="58D501C0" w14:textId="77777777" w:rsidR="0036451F" w:rsidRPr="006A207A" w:rsidRDefault="0036451F" w:rsidP="0036451F">
      <w:pPr>
        <w:spacing w:after="120" w:line="276" w:lineRule="auto"/>
        <w:jc w:val="center"/>
        <w:rPr>
          <w:b/>
          <w:lang w:val="ka-GE"/>
        </w:rPr>
      </w:pPr>
      <w:r w:rsidRPr="006A207A">
        <w:rPr>
          <w:b/>
          <w:lang w:val="ka-GE"/>
        </w:rPr>
        <w:t xml:space="preserve"> ბრძანება №...</w:t>
      </w:r>
    </w:p>
    <w:p w14:paraId="7EB1178F" w14:textId="77777777" w:rsidR="0036451F" w:rsidRPr="006A207A" w:rsidRDefault="0036451F" w:rsidP="0036451F">
      <w:pPr>
        <w:spacing w:after="120" w:line="276" w:lineRule="auto"/>
        <w:jc w:val="center"/>
        <w:rPr>
          <w:lang w:val="ka-GE"/>
        </w:rPr>
      </w:pPr>
      <w:r w:rsidRPr="006A207A">
        <w:rPr>
          <w:b/>
          <w:lang w:val="ka-GE"/>
        </w:rPr>
        <w:t>2026 წლის -- ---------</w:t>
      </w:r>
      <w:r w:rsidRPr="006A207A">
        <w:rPr>
          <w:lang w:val="ka-GE"/>
        </w:rPr>
        <w:t xml:space="preserve"> </w:t>
      </w:r>
    </w:p>
    <w:p w14:paraId="6AE1CFF8" w14:textId="77777777" w:rsidR="0036451F" w:rsidRPr="006A207A" w:rsidRDefault="0036451F" w:rsidP="0036451F">
      <w:pPr>
        <w:spacing w:line="276" w:lineRule="auto"/>
        <w:jc w:val="center"/>
        <w:rPr>
          <w:b/>
          <w:lang w:val="ka-GE"/>
        </w:rPr>
      </w:pPr>
      <w:r w:rsidRPr="006A207A">
        <w:rPr>
          <w:b/>
          <w:lang w:val="ka-GE"/>
        </w:rPr>
        <w:t>ქ. თბილისი</w:t>
      </w:r>
    </w:p>
    <w:p w14:paraId="73F44338" w14:textId="593A64E8" w:rsidR="008E2A73" w:rsidRPr="006A207A" w:rsidRDefault="00BA3E6A" w:rsidP="0036451F">
      <w:pPr>
        <w:jc w:val="center"/>
        <w:rPr>
          <w:b/>
          <w:lang w:val="ka-GE"/>
        </w:rPr>
      </w:pPr>
      <w:r w:rsidRPr="006A207A">
        <w:rPr>
          <w:b/>
          <w:lang w:val="ka-GE"/>
        </w:rPr>
        <w:t>„</w:t>
      </w:r>
      <w:r w:rsidR="0036451F" w:rsidRPr="006A207A">
        <w:rPr>
          <w:b/>
          <w:lang w:val="ka-GE"/>
        </w:rPr>
        <w:t xml:space="preserve">ცენტრალური დეპოზიტარის ლიცენზირებისა და რეგულირების წესის დამტკიცების </w:t>
      </w:r>
      <w:r w:rsidR="00B835FA">
        <w:rPr>
          <w:b/>
          <w:lang w:val="ka-GE"/>
        </w:rPr>
        <w:t>თაობაზე</w:t>
      </w:r>
      <w:r w:rsidR="00B835FA" w:rsidRPr="006A207A">
        <w:rPr>
          <w:b/>
          <w:lang w:val="ka-GE"/>
        </w:rPr>
        <w:t xml:space="preserve">“ </w:t>
      </w:r>
      <w:r w:rsidR="0036451F" w:rsidRPr="006A207A">
        <w:rPr>
          <w:b/>
          <w:lang w:val="ka-GE"/>
        </w:rPr>
        <w:t>საქართველოს ეროვნული ბანკის პრეზიდენტის 2024 წლის 29 თებერვლის</w:t>
      </w:r>
      <w:r w:rsidR="005E1D05">
        <w:rPr>
          <w:b/>
          <w:lang w:val="ka-GE"/>
        </w:rPr>
        <w:t xml:space="preserve"> </w:t>
      </w:r>
      <w:bookmarkStart w:id="0" w:name="_GoBack"/>
      <w:bookmarkEnd w:id="0"/>
      <w:r w:rsidR="0036451F" w:rsidRPr="006A207A">
        <w:rPr>
          <w:b/>
          <w:lang w:val="ka-GE"/>
        </w:rPr>
        <w:t xml:space="preserve">№46/04 ბრძანებაში ცვლილების შეტანის </w:t>
      </w:r>
      <w:r w:rsidR="00B835FA">
        <w:rPr>
          <w:b/>
          <w:lang w:val="ka-GE"/>
        </w:rPr>
        <w:t>შესახებ</w:t>
      </w:r>
    </w:p>
    <w:p w14:paraId="13E2207F" w14:textId="77777777" w:rsidR="00C676E0" w:rsidRDefault="00C676E0" w:rsidP="008976E2">
      <w:pPr>
        <w:jc w:val="both"/>
        <w:rPr>
          <w:lang w:val="ka-GE"/>
        </w:rPr>
      </w:pPr>
    </w:p>
    <w:p w14:paraId="7CC3AB5C" w14:textId="4CE54DAF" w:rsidR="008976E2" w:rsidRPr="006A207A" w:rsidRDefault="008976E2" w:rsidP="008976E2">
      <w:pPr>
        <w:jc w:val="both"/>
        <w:rPr>
          <w:b/>
          <w:lang w:val="ka-GE"/>
        </w:rPr>
      </w:pPr>
      <w:r w:rsidRPr="006A207A">
        <w:rPr>
          <w:lang w:val="ka-GE"/>
        </w:rPr>
        <w:t>„საქართველოს ეროვნული ბანკის შესახებ“ საქართველოს ორგანული კანონის მე</w:t>
      </w:r>
      <w:r w:rsidR="00BA3E6A" w:rsidRPr="006A207A">
        <w:rPr>
          <w:lang w:val="ka-GE"/>
        </w:rPr>
        <w:t>-</w:t>
      </w:r>
      <w:r w:rsidRPr="006A207A">
        <w:rPr>
          <w:lang w:val="ka-GE"/>
        </w:rPr>
        <w:t xml:space="preserve">15 მუხლის პირველი პუნქტის „ზ“ ქვეპუნქტისა და „ნორმატიული აქტების შესახებ“ საქართველოს ორგანული კანონის მე-20 მუხლის მე-4 პუნქტის საფუძველზე, </w:t>
      </w:r>
      <w:r w:rsidRPr="006A207A">
        <w:rPr>
          <w:b/>
          <w:lang w:val="ka-GE"/>
        </w:rPr>
        <w:t xml:space="preserve">ვბრძანებ: </w:t>
      </w:r>
    </w:p>
    <w:p w14:paraId="7991D78A" w14:textId="77777777" w:rsidR="008976E2" w:rsidRPr="006A207A" w:rsidRDefault="008976E2" w:rsidP="008976E2">
      <w:pPr>
        <w:spacing w:after="60" w:line="276" w:lineRule="auto"/>
        <w:contextualSpacing/>
        <w:jc w:val="both"/>
        <w:rPr>
          <w:b/>
          <w:lang w:val="ka-GE"/>
        </w:rPr>
      </w:pPr>
      <w:r w:rsidRPr="006A207A">
        <w:rPr>
          <w:b/>
          <w:lang w:val="ka-GE"/>
        </w:rPr>
        <w:t>მუხლი 1</w:t>
      </w:r>
    </w:p>
    <w:p w14:paraId="6B06B15B" w14:textId="7173ED00" w:rsidR="008976E2" w:rsidRPr="00A76662" w:rsidRDefault="008976E2" w:rsidP="008976E2">
      <w:pPr>
        <w:jc w:val="both"/>
        <w:rPr>
          <w:rFonts w:eastAsia="Times New Roman"/>
          <w:lang w:val="ka-GE"/>
        </w:rPr>
      </w:pPr>
      <w:r w:rsidRPr="006A207A">
        <w:rPr>
          <w:rFonts w:eastAsia="Times New Roman"/>
          <w:lang w:val="ka-GE"/>
        </w:rPr>
        <w:t xml:space="preserve">„ცენტრალური დეპოზიტარის ლიცენზირებისა და რეგულირების წესის დამტკიცების </w:t>
      </w:r>
      <w:r w:rsidR="00D6157E">
        <w:rPr>
          <w:rFonts w:eastAsia="Times New Roman"/>
          <w:lang w:val="ka-GE"/>
        </w:rPr>
        <w:t>თაობაზე</w:t>
      </w:r>
      <w:r w:rsidR="00D6157E" w:rsidRPr="006A207A">
        <w:rPr>
          <w:rFonts w:eastAsia="Times New Roman"/>
          <w:lang w:val="ka-GE"/>
        </w:rPr>
        <w:t xml:space="preserve">“ </w:t>
      </w:r>
      <w:r w:rsidRPr="006A207A">
        <w:rPr>
          <w:lang w:val="ka-GE"/>
        </w:rPr>
        <w:t xml:space="preserve">საქართველოს ეროვნული ბანკის პრეზიდენტის 2024 წლის 29 </w:t>
      </w:r>
      <w:r w:rsidRPr="006A207A">
        <w:rPr>
          <w:rFonts w:eastAsia="Times New Roman"/>
          <w:lang w:val="ka-GE"/>
        </w:rPr>
        <w:t>თებერვლის №46/04 ბრძანებით (</w:t>
      </w:r>
      <w:hyperlink r:id="rId9" w:history="1">
        <w:r w:rsidRPr="006A207A">
          <w:rPr>
            <w:rStyle w:val="Hyperlink"/>
            <w:lang w:val="ka-GE"/>
          </w:rPr>
          <w:t>www.matsne.gov.ge</w:t>
        </w:r>
      </w:hyperlink>
      <w:r w:rsidRPr="006A207A">
        <w:rPr>
          <w:lang w:val="ka-GE"/>
        </w:rPr>
        <w:t xml:space="preserve">, </w:t>
      </w:r>
      <w:r w:rsidR="00BA3E6A" w:rsidRPr="006A207A">
        <w:rPr>
          <w:lang w:val="ka-GE"/>
        </w:rPr>
        <w:t>01</w:t>
      </w:r>
      <w:r w:rsidR="00D9514D" w:rsidRPr="006A207A">
        <w:rPr>
          <w:lang w:val="ka-GE"/>
        </w:rPr>
        <w:t>/0</w:t>
      </w:r>
      <w:r w:rsidR="00BA3E6A" w:rsidRPr="006A207A">
        <w:rPr>
          <w:lang w:val="ka-GE"/>
        </w:rPr>
        <w:t>3</w:t>
      </w:r>
      <w:r w:rsidR="00D9514D" w:rsidRPr="006A207A">
        <w:rPr>
          <w:lang w:val="ka-GE"/>
        </w:rPr>
        <w:t xml:space="preserve">/2024; </w:t>
      </w:r>
      <w:r w:rsidRPr="006A207A">
        <w:rPr>
          <w:lang w:val="ka-GE"/>
        </w:rPr>
        <w:t xml:space="preserve">ს/კ: </w:t>
      </w:r>
      <w:r w:rsidR="00D9514D" w:rsidRPr="006A207A">
        <w:rPr>
          <w:lang w:val="ka-GE"/>
        </w:rPr>
        <w:t>300060000.18.011.016833</w:t>
      </w:r>
      <w:r w:rsidRPr="006A207A">
        <w:rPr>
          <w:lang w:val="ka-GE"/>
        </w:rPr>
        <w:t>) დამტკიცებულ</w:t>
      </w:r>
      <w:r w:rsidRPr="006A207A">
        <w:rPr>
          <w:rFonts w:eastAsia="Times New Roman"/>
          <w:lang w:val="ka-GE"/>
        </w:rPr>
        <w:t xml:space="preserve"> წესში </w:t>
      </w:r>
      <w:r w:rsidR="00BA3E6A" w:rsidRPr="006A207A">
        <w:rPr>
          <w:rFonts w:eastAsia="Times New Roman"/>
          <w:lang w:val="ka-GE"/>
        </w:rPr>
        <w:t xml:space="preserve">შეტანილ იქნეს </w:t>
      </w:r>
      <w:r w:rsidRPr="006A207A">
        <w:rPr>
          <w:rFonts w:eastAsia="Times New Roman"/>
          <w:lang w:val="ka-GE"/>
        </w:rPr>
        <w:t xml:space="preserve">შემდეგი ცვლილება: </w:t>
      </w:r>
    </w:p>
    <w:p w14:paraId="7ACEE35F" w14:textId="3B8C0BED" w:rsidR="00E74A53" w:rsidRPr="005E1D05" w:rsidRDefault="00BA3E6A" w:rsidP="008976E2">
      <w:pPr>
        <w:contextualSpacing/>
        <w:jc w:val="both"/>
        <w:rPr>
          <w:rFonts w:eastAsia="Times New Roman"/>
          <w:b/>
        </w:rPr>
      </w:pPr>
      <w:r w:rsidRPr="006A207A">
        <w:rPr>
          <w:rFonts w:eastAsia="Times New Roman"/>
          <w:b/>
          <w:lang w:val="ka-GE"/>
        </w:rPr>
        <w:t xml:space="preserve">1. </w:t>
      </w:r>
      <w:r w:rsidR="00E74A53" w:rsidRPr="006A207A">
        <w:rPr>
          <w:rFonts w:eastAsia="Times New Roman"/>
          <w:b/>
          <w:lang w:val="ka-GE"/>
        </w:rPr>
        <w:t>მე-2 მუხლის პირველ</w:t>
      </w:r>
      <w:r w:rsidR="006A76DA" w:rsidRPr="006A207A">
        <w:rPr>
          <w:rFonts w:eastAsia="Times New Roman"/>
          <w:b/>
          <w:lang w:val="ka-GE"/>
        </w:rPr>
        <w:t>ი</w:t>
      </w:r>
      <w:r w:rsidR="00E74A53" w:rsidRPr="006A207A">
        <w:rPr>
          <w:rFonts w:eastAsia="Times New Roman"/>
          <w:b/>
          <w:lang w:val="ka-GE"/>
        </w:rPr>
        <w:t xml:space="preserve"> პუნქტ</w:t>
      </w:r>
      <w:r w:rsidR="006A76DA" w:rsidRPr="006A207A">
        <w:rPr>
          <w:rFonts w:eastAsia="Times New Roman"/>
          <w:b/>
          <w:lang w:val="ka-GE"/>
        </w:rPr>
        <w:t>ი</w:t>
      </w:r>
      <w:r w:rsidR="00E74A53" w:rsidRPr="006A207A">
        <w:rPr>
          <w:rFonts w:eastAsia="Times New Roman"/>
          <w:b/>
          <w:lang w:val="ka-GE"/>
        </w:rPr>
        <w:t xml:space="preserve">ს </w:t>
      </w:r>
      <w:r w:rsidR="006A76DA" w:rsidRPr="006A207A">
        <w:rPr>
          <w:rFonts w:eastAsia="Times New Roman"/>
          <w:b/>
          <w:lang w:val="ka-GE"/>
        </w:rPr>
        <w:t xml:space="preserve">„ზ“ ქვეპუნქტის შემდეგ </w:t>
      </w:r>
      <w:r w:rsidR="00E74A53" w:rsidRPr="006A207A">
        <w:rPr>
          <w:rFonts w:eastAsia="Times New Roman"/>
          <w:b/>
          <w:lang w:val="ka-GE"/>
        </w:rPr>
        <w:t>დაემატოს შემდეგი შინაარსის „</w:t>
      </w:r>
      <w:r w:rsidR="006A76DA" w:rsidRPr="006A207A">
        <w:rPr>
          <w:rFonts w:eastAsia="Times New Roman"/>
          <w:b/>
          <w:lang w:val="ka-GE"/>
        </w:rPr>
        <w:t>თ</w:t>
      </w:r>
      <w:r w:rsidR="00E74A53" w:rsidRPr="006A207A">
        <w:rPr>
          <w:rFonts w:eastAsia="Times New Roman"/>
          <w:b/>
          <w:lang w:val="ka-GE"/>
        </w:rPr>
        <w:t xml:space="preserve">“ ქვეპუნქტი: </w:t>
      </w:r>
    </w:p>
    <w:p w14:paraId="6DF5A254" w14:textId="153573EC" w:rsidR="00E74A53" w:rsidRPr="006A207A" w:rsidRDefault="00E74A53" w:rsidP="008976E2">
      <w:pPr>
        <w:contextualSpacing/>
        <w:jc w:val="both"/>
        <w:rPr>
          <w:lang w:val="ka-GE"/>
        </w:rPr>
      </w:pPr>
      <w:r w:rsidRPr="006A207A">
        <w:rPr>
          <w:rFonts w:eastAsia="Times New Roman"/>
          <w:lang w:val="ka-GE"/>
        </w:rPr>
        <w:t>„</w:t>
      </w:r>
      <w:r w:rsidR="006A76DA" w:rsidRPr="006A207A">
        <w:rPr>
          <w:rFonts w:eastAsia="Times New Roman"/>
          <w:lang w:val="ka-GE"/>
        </w:rPr>
        <w:t>თ)</w:t>
      </w:r>
      <w:r w:rsidRPr="006A207A">
        <w:rPr>
          <w:rFonts w:eastAsia="Times New Roman"/>
          <w:lang w:val="ka-GE"/>
        </w:rPr>
        <w:t xml:space="preserve"> </w:t>
      </w:r>
      <w:r w:rsidRPr="006A207A">
        <w:rPr>
          <w:lang w:val="ka-GE"/>
        </w:rPr>
        <w:t>მმართველობის ანგარიშგება - „ბუღალტრული აღრიცხვის, ანგარიშგებისა და აუდიტის შესახებ“ საქართველოს კანონის მე-7 მუხლით განსაზღვრული ანგარიშგება.“</w:t>
      </w:r>
      <w:r w:rsidR="006A76DA" w:rsidRPr="006A207A">
        <w:rPr>
          <w:lang w:val="ka-GE"/>
        </w:rPr>
        <w:t>;</w:t>
      </w:r>
    </w:p>
    <w:p w14:paraId="5077C2A5" w14:textId="77777777" w:rsidR="00D84AC6" w:rsidRDefault="00D84AC6" w:rsidP="008976E2">
      <w:pPr>
        <w:jc w:val="both"/>
        <w:rPr>
          <w:b/>
          <w:lang w:val="ka-GE"/>
        </w:rPr>
      </w:pPr>
    </w:p>
    <w:p w14:paraId="0361633C" w14:textId="3E20EEEC" w:rsidR="002078DA" w:rsidRPr="006A207A" w:rsidRDefault="006A76DA" w:rsidP="008976E2">
      <w:pPr>
        <w:contextualSpacing/>
        <w:jc w:val="both"/>
        <w:rPr>
          <w:b/>
          <w:lang w:val="ka-GE"/>
        </w:rPr>
      </w:pPr>
      <w:r w:rsidRPr="006A207A">
        <w:rPr>
          <w:b/>
          <w:lang w:val="ka-GE"/>
        </w:rPr>
        <w:t xml:space="preserve">2. </w:t>
      </w:r>
      <w:r w:rsidR="00E74A53" w:rsidRPr="006A207A">
        <w:rPr>
          <w:b/>
          <w:lang w:val="ka-GE"/>
        </w:rPr>
        <w:t>მე-14 მუხლ</w:t>
      </w:r>
      <w:r w:rsidRPr="006A207A">
        <w:rPr>
          <w:b/>
          <w:lang w:val="ka-GE"/>
        </w:rPr>
        <w:t>ი</w:t>
      </w:r>
      <w:r w:rsidR="00E74A53" w:rsidRPr="006A207A">
        <w:rPr>
          <w:b/>
          <w:lang w:val="ka-GE"/>
        </w:rPr>
        <w:t>ს</w:t>
      </w:r>
      <w:r w:rsidR="002078DA" w:rsidRPr="006A207A">
        <w:rPr>
          <w:b/>
          <w:lang w:val="ka-GE"/>
        </w:rPr>
        <w:t>:</w:t>
      </w:r>
    </w:p>
    <w:p w14:paraId="4A28ABDE" w14:textId="41793877" w:rsidR="00E74A53" w:rsidRPr="006A207A" w:rsidRDefault="002078DA" w:rsidP="008976E2">
      <w:pPr>
        <w:contextualSpacing/>
        <w:jc w:val="both"/>
        <w:rPr>
          <w:b/>
          <w:lang w:val="ka-GE"/>
        </w:rPr>
      </w:pPr>
      <w:r w:rsidRPr="006A207A">
        <w:rPr>
          <w:b/>
          <w:lang w:val="ka-GE"/>
        </w:rPr>
        <w:t xml:space="preserve">ა) პირველი პუნქტის </w:t>
      </w:r>
      <w:r w:rsidR="006A76DA" w:rsidRPr="006A207A">
        <w:rPr>
          <w:b/>
          <w:lang w:val="ka-GE"/>
        </w:rPr>
        <w:t xml:space="preserve">შემდეგ </w:t>
      </w:r>
      <w:r w:rsidR="00E74A53" w:rsidRPr="006A207A">
        <w:rPr>
          <w:b/>
          <w:lang w:val="ka-GE"/>
        </w:rPr>
        <w:t>დაემატოს შემდეგი შინაარსის 1</w:t>
      </w:r>
      <w:r w:rsidR="00E74A53" w:rsidRPr="006A207A">
        <w:rPr>
          <w:b/>
          <w:vertAlign w:val="superscript"/>
          <w:lang w:val="ka-GE"/>
        </w:rPr>
        <w:t xml:space="preserve">1 </w:t>
      </w:r>
      <w:r w:rsidR="00E74A53" w:rsidRPr="006A207A">
        <w:rPr>
          <w:b/>
          <w:lang w:val="ka-GE"/>
        </w:rPr>
        <w:t xml:space="preserve">პუნქტი: </w:t>
      </w:r>
    </w:p>
    <w:p w14:paraId="155650E6" w14:textId="2F278C92" w:rsidR="00ED01B6" w:rsidRPr="006A207A" w:rsidRDefault="00E74A53" w:rsidP="00ED01B6">
      <w:pPr>
        <w:contextualSpacing/>
        <w:jc w:val="both"/>
        <w:rPr>
          <w:lang w:val="ka-GE"/>
        </w:rPr>
      </w:pPr>
      <w:r w:rsidRPr="006A207A">
        <w:rPr>
          <w:lang w:val="ka-GE"/>
        </w:rPr>
        <w:t>„1</w:t>
      </w:r>
      <w:r w:rsidRPr="006A207A">
        <w:rPr>
          <w:vertAlign w:val="superscript"/>
          <w:lang w:val="ka-GE"/>
        </w:rPr>
        <w:t>1</w:t>
      </w:r>
      <w:r w:rsidRPr="006A207A">
        <w:rPr>
          <w:lang w:val="ka-GE"/>
        </w:rPr>
        <w:t xml:space="preserve">. </w:t>
      </w:r>
      <w:r w:rsidR="00C40B13">
        <w:rPr>
          <w:lang w:val="ka-GE"/>
        </w:rPr>
        <w:t>ცენტრალური დეპოზიტარი,</w:t>
      </w:r>
      <w:r w:rsidR="00C40B13" w:rsidRPr="00C40B13">
        <w:rPr>
          <w:lang w:val="ka-GE"/>
        </w:rPr>
        <w:t xml:space="preserve"> რომელიც ვალდებულია</w:t>
      </w:r>
      <w:r w:rsidR="006E339A">
        <w:rPr>
          <w:lang w:val="ka-GE"/>
        </w:rPr>
        <w:t>,</w:t>
      </w:r>
      <w:r w:rsidR="00C40B13" w:rsidRPr="00C40B13">
        <w:rPr>
          <w:lang w:val="ka-GE"/>
        </w:rPr>
        <w:t xml:space="preserve"> „ბუღალტრული აღრიცხვის, ანგარიშგებისა და აუდიტის შესახებ“ საქართველოს კანონით გათვალისწინებულ შემთხვევაში მოამზადოს მმართველობის ანგარიშგება, აღნიშნულ ანგარიშგებას ეროვნულ ბანკს წარუდგენს ამ მუხლის პირველი პუნქტით გათვალისწინებულ </w:t>
      </w:r>
      <w:r w:rsidR="006E339A" w:rsidRPr="00C40B13">
        <w:rPr>
          <w:lang w:val="ka-GE"/>
        </w:rPr>
        <w:t>აუდიტირებულ</w:t>
      </w:r>
      <w:r w:rsidR="006E339A">
        <w:rPr>
          <w:lang w:val="ka-GE"/>
        </w:rPr>
        <w:t xml:space="preserve"> </w:t>
      </w:r>
      <w:r w:rsidR="00C40B13" w:rsidRPr="00C40B13">
        <w:rPr>
          <w:lang w:val="ka-GE"/>
        </w:rPr>
        <w:t>წლიურ ფინანსურ ანგარიშგებასთან ერთად.“;</w:t>
      </w:r>
    </w:p>
    <w:p w14:paraId="42D9CE1E" w14:textId="77777777" w:rsidR="00D84AC6" w:rsidRDefault="00D84AC6" w:rsidP="00ED01B6">
      <w:pPr>
        <w:jc w:val="both"/>
        <w:rPr>
          <w:b/>
          <w:lang w:val="ka-GE"/>
        </w:rPr>
      </w:pPr>
    </w:p>
    <w:p w14:paraId="2B6A3497" w14:textId="61ACF257" w:rsidR="002078DA" w:rsidRPr="00F85F82" w:rsidRDefault="002078DA" w:rsidP="00ED01B6">
      <w:pPr>
        <w:contextualSpacing/>
        <w:jc w:val="both"/>
        <w:rPr>
          <w:b/>
          <w:lang w:val="ka-GE"/>
        </w:rPr>
      </w:pPr>
      <w:r w:rsidRPr="00F85F82">
        <w:rPr>
          <w:b/>
          <w:lang w:val="ka-GE"/>
        </w:rPr>
        <w:t xml:space="preserve">ბ) </w:t>
      </w:r>
      <w:r w:rsidR="006F1D98" w:rsidRPr="006A207A">
        <w:rPr>
          <w:b/>
          <w:lang w:val="ka-GE"/>
        </w:rPr>
        <w:t>მე-6 პუნქტის შემდეგ დაემატოს შემდეგი შინაარსის მე-7 პუნქტი:</w:t>
      </w:r>
    </w:p>
    <w:p w14:paraId="24703EB4" w14:textId="473650EC" w:rsidR="00ED01B6" w:rsidRPr="006A207A" w:rsidRDefault="006F5DB7" w:rsidP="00ED01B6">
      <w:pPr>
        <w:contextualSpacing/>
        <w:jc w:val="both"/>
        <w:rPr>
          <w:rFonts w:cs="Sylfaen"/>
          <w:lang w:val="ka-GE"/>
        </w:rPr>
      </w:pPr>
      <w:r>
        <w:rPr>
          <w:rFonts w:cs="Sylfaen"/>
          <w:lang w:val="ka-GE"/>
        </w:rPr>
        <w:t>„7.</w:t>
      </w:r>
      <w:r w:rsidR="00ED01B6" w:rsidRPr="006A207A">
        <w:rPr>
          <w:rFonts w:cs="Sylfaen"/>
          <w:lang w:val="ka-GE"/>
        </w:rPr>
        <w:t xml:space="preserve"> ცენტრალური დეპოზიტარის მიერ ეროვნული ბანკისთვის ამ მუხლის შესაბამისად წარდგენილ აუდიტირებულ </w:t>
      </w:r>
      <w:r w:rsidR="009208AB">
        <w:rPr>
          <w:rFonts w:cs="Sylfaen"/>
          <w:lang w:val="ka-GE"/>
        </w:rPr>
        <w:t xml:space="preserve">წლიურ </w:t>
      </w:r>
      <w:r w:rsidR="00334787">
        <w:rPr>
          <w:rFonts w:cs="Sylfaen"/>
          <w:lang w:val="ka-GE"/>
        </w:rPr>
        <w:t xml:space="preserve">ფინანსურ </w:t>
      </w:r>
      <w:r w:rsidR="00ED01B6" w:rsidRPr="006A207A">
        <w:rPr>
          <w:rFonts w:cs="Sylfaen"/>
          <w:lang w:val="ka-GE"/>
        </w:rPr>
        <w:t>ანგარიშგებას, მმართველობის ანგარიშგებასა და კვარტალურ</w:t>
      </w:r>
      <w:r w:rsidR="00697381">
        <w:rPr>
          <w:rFonts w:cs="Sylfaen"/>
          <w:lang w:val="ka-GE"/>
        </w:rPr>
        <w:t xml:space="preserve"> ფინანსურ</w:t>
      </w:r>
      <w:r w:rsidR="00ED01B6" w:rsidRPr="006A207A">
        <w:rPr>
          <w:rFonts w:cs="Sylfaen"/>
          <w:lang w:val="ka-GE"/>
        </w:rPr>
        <w:t xml:space="preserve"> ანგარიშგებას ეროვნული ბანკი აქვეყნებს თავის ოფიციალურ ვებგვერდზე.</w:t>
      </w:r>
      <w:r w:rsidR="00790737" w:rsidRPr="006A207A">
        <w:rPr>
          <w:rFonts w:cs="Sylfaen"/>
          <w:lang w:val="ka-GE"/>
        </w:rPr>
        <w:t>“</w:t>
      </w:r>
      <w:r>
        <w:rPr>
          <w:rFonts w:cs="Sylfaen"/>
          <w:lang w:val="ka-GE"/>
        </w:rPr>
        <w:t>.</w:t>
      </w:r>
      <w:r w:rsidR="00334787">
        <w:rPr>
          <w:rFonts w:cs="Sylfaen"/>
          <w:lang w:val="ka-GE"/>
        </w:rPr>
        <w:t xml:space="preserve"> </w:t>
      </w:r>
    </w:p>
    <w:p w14:paraId="01223B90" w14:textId="77777777" w:rsidR="006F1D98" w:rsidRPr="006A207A" w:rsidRDefault="006F1D98" w:rsidP="00C676E0">
      <w:pPr>
        <w:spacing w:after="100" w:afterAutospacing="1"/>
        <w:contextualSpacing/>
        <w:jc w:val="both"/>
        <w:rPr>
          <w:rFonts w:cs="Sylfaen"/>
          <w:lang w:val="ka-GE"/>
        </w:rPr>
      </w:pPr>
    </w:p>
    <w:p w14:paraId="44199556" w14:textId="77777777" w:rsidR="00D84AC6" w:rsidRDefault="00D84AC6" w:rsidP="00ED01B6">
      <w:pPr>
        <w:spacing w:after="60" w:line="276" w:lineRule="auto"/>
        <w:jc w:val="both"/>
        <w:rPr>
          <w:b/>
          <w:lang w:val="ka-GE"/>
        </w:rPr>
      </w:pPr>
    </w:p>
    <w:p w14:paraId="65D173F4" w14:textId="215A851E" w:rsidR="00ED01B6" w:rsidRPr="006A207A" w:rsidRDefault="00ED01B6" w:rsidP="00ED01B6">
      <w:pPr>
        <w:spacing w:after="60" w:line="276" w:lineRule="auto"/>
        <w:jc w:val="both"/>
        <w:rPr>
          <w:b/>
          <w:lang w:val="ka-GE"/>
        </w:rPr>
      </w:pPr>
      <w:r w:rsidRPr="006A207A">
        <w:rPr>
          <w:b/>
          <w:lang w:val="ka-GE"/>
        </w:rPr>
        <w:lastRenderedPageBreak/>
        <w:t xml:space="preserve">მუხლი </w:t>
      </w:r>
      <w:r w:rsidR="004D4D2F">
        <w:rPr>
          <w:b/>
          <w:lang w:val="ka-GE"/>
        </w:rPr>
        <w:t>2</w:t>
      </w:r>
    </w:p>
    <w:p w14:paraId="2F5A5419" w14:textId="77777777" w:rsidR="00ED01B6" w:rsidRPr="006A207A" w:rsidRDefault="00ED01B6" w:rsidP="00ED01B6">
      <w:pPr>
        <w:spacing w:after="60" w:line="276" w:lineRule="auto"/>
        <w:jc w:val="both"/>
        <w:rPr>
          <w:lang w:val="ka-GE"/>
        </w:rPr>
      </w:pPr>
      <w:r w:rsidRPr="006A207A">
        <w:rPr>
          <w:lang w:val="ka-GE"/>
        </w:rPr>
        <w:t>ეს ბრძანება ამოქმედდეს გამოქვეყნებისთანავე.</w:t>
      </w:r>
    </w:p>
    <w:p w14:paraId="3759119C" w14:textId="77777777" w:rsidR="00ED01B6" w:rsidRPr="006A207A" w:rsidRDefault="00ED01B6" w:rsidP="00ED01B6">
      <w:pPr>
        <w:jc w:val="both"/>
        <w:rPr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ED01B6" w:rsidRPr="006A207A" w14:paraId="7E03DDBD" w14:textId="77777777" w:rsidTr="00ED01B6">
        <w:tc>
          <w:tcPr>
            <w:tcW w:w="4530" w:type="dxa"/>
          </w:tcPr>
          <w:p w14:paraId="4BAB5C02" w14:textId="77777777" w:rsidR="00D84AC6" w:rsidRDefault="00D84AC6" w:rsidP="00ED01B6">
            <w:pPr>
              <w:rPr>
                <w:b/>
                <w:lang w:val="ka-GE"/>
              </w:rPr>
            </w:pPr>
          </w:p>
          <w:p w14:paraId="6F054EEF" w14:textId="2482DED5" w:rsidR="00ED01B6" w:rsidRPr="006A207A" w:rsidRDefault="00ED01B6" w:rsidP="00ED01B6">
            <w:pPr>
              <w:rPr>
                <w:b/>
                <w:lang w:val="ka-GE"/>
              </w:rPr>
            </w:pPr>
            <w:r w:rsidRPr="006A207A">
              <w:rPr>
                <w:b/>
                <w:lang w:val="ka-GE"/>
              </w:rPr>
              <w:t xml:space="preserve">საქართველოს ეროვნული ბანკის პრეზიდენტი </w:t>
            </w:r>
          </w:p>
        </w:tc>
        <w:tc>
          <w:tcPr>
            <w:tcW w:w="4530" w:type="dxa"/>
          </w:tcPr>
          <w:p w14:paraId="39B208AE" w14:textId="77777777" w:rsidR="00ED01B6" w:rsidRPr="006A207A" w:rsidRDefault="00ED01B6" w:rsidP="00ED01B6">
            <w:pPr>
              <w:jc w:val="right"/>
              <w:rPr>
                <w:b/>
                <w:i/>
                <w:lang w:val="ka-GE"/>
              </w:rPr>
            </w:pPr>
            <w:r w:rsidRPr="006A207A">
              <w:rPr>
                <w:b/>
                <w:i/>
                <w:lang w:val="ka-GE"/>
              </w:rPr>
              <w:t>ნათელა თურნავა</w:t>
            </w:r>
          </w:p>
        </w:tc>
      </w:tr>
    </w:tbl>
    <w:p w14:paraId="755E9664" w14:textId="77777777" w:rsidR="00ED01B6" w:rsidRPr="006A207A" w:rsidRDefault="00ED01B6" w:rsidP="00ED01B6">
      <w:pPr>
        <w:jc w:val="both"/>
        <w:rPr>
          <w:lang w:val="ka-GE"/>
        </w:rPr>
      </w:pPr>
    </w:p>
    <w:p w14:paraId="48BC688C" w14:textId="77777777" w:rsidR="00E74A53" w:rsidRPr="006A207A" w:rsidRDefault="00E74A53" w:rsidP="008976E2">
      <w:pPr>
        <w:jc w:val="both"/>
        <w:rPr>
          <w:rFonts w:eastAsia="Times New Roman"/>
          <w:lang w:val="ka-GE"/>
        </w:rPr>
      </w:pPr>
    </w:p>
    <w:p w14:paraId="7F03A430" w14:textId="77777777" w:rsidR="0036451F" w:rsidRPr="006A207A" w:rsidRDefault="0036451F" w:rsidP="0036451F">
      <w:pPr>
        <w:rPr>
          <w:lang w:val="ka-GE"/>
        </w:rPr>
      </w:pPr>
    </w:p>
    <w:sectPr w:rsidR="0036451F" w:rsidRPr="006A207A" w:rsidSect="00CB1A1F"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1AEF4" w14:textId="77777777" w:rsidR="00CA76B2" w:rsidRDefault="00CA76B2" w:rsidP="0036451F">
      <w:pPr>
        <w:spacing w:after="0" w:line="240" w:lineRule="auto"/>
      </w:pPr>
      <w:r>
        <w:separator/>
      </w:r>
    </w:p>
  </w:endnote>
  <w:endnote w:type="continuationSeparator" w:id="0">
    <w:p w14:paraId="0774FBC7" w14:textId="77777777" w:rsidR="00CA76B2" w:rsidRDefault="00CA76B2" w:rsidP="0036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950A8" w14:textId="77777777" w:rsidR="00CA76B2" w:rsidRDefault="00CA76B2" w:rsidP="0036451F">
      <w:pPr>
        <w:spacing w:after="0" w:line="240" w:lineRule="auto"/>
      </w:pPr>
      <w:r>
        <w:separator/>
      </w:r>
    </w:p>
  </w:footnote>
  <w:footnote w:type="continuationSeparator" w:id="0">
    <w:p w14:paraId="61DD0C20" w14:textId="77777777" w:rsidR="00CA76B2" w:rsidRDefault="00CA76B2" w:rsidP="003645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B4C"/>
    <w:rsid w:val="00110365"/>
    <w:rsid w:val="00126325"/>
    <w:rsid w:val="00146711"/>
    <w:rsid w:val="001643C3"/>
    <w:rsid w:val="0019351C"/>
    <w:rsid w:val="001B3381"/>
    <w:rsid w:val="001E68BA"/>
    <w:rsid w:val="002078DA"/>
    <w:rsid w:val="002546ED"/>
    <w:rsid w:val="002F1B4C"/>
    <w:rsid w:val="00334787"/>
    <w:rsid w:val="0036451F"/>
    <w:rsid w:val="00391E39"/>
    <w:rsid w:val="003B2B8D"/>
    <w:rsid w:val="003E20AB"/>
    <w:rsid w:val="00436DC7"/>
    <w:rsid w:val="004D4D2F"/>
    <w:rsid w:val="004F4561"/>
    <w:rsid w:val="0052149C"/>
    <w:rsid w:val="00523415"/>
    <w:rsid w:val="0054021F"/>
    <w:rsid w:val="00541735"/>
    <w:rsid w:val="005514A0"/>
    <w:rsid w:val="005864B2"/>
    <w:rsid w:val="00596F3B"/>
    <w:rsid w:val="005B3D74"/>
    <w:rsid w:val="005B5113"/>
    <w:rsid w:val="005E1D05"/>
    <w:rsid w:val="005E797E"/>
    <w:rsid w:val="005F1F37"/>
    <w:rsid w:val="00630113"/>
    <w:rsid w:val="00697381"/>
    <w:rsid w:val="006A207A"/>
    <w:rsid w:val="006A327C"/>
    <w:rsid w:val="006A3EDD"/>
    <w:rsid w:val="006A76DA"/>
    <w:rsid w:val="006E339A"/>
    <w:rsid w:val="006F1D98"/>
    <w:rsid w:val="006F5DB7"/>
    <w:rsid w:val="0076397B"/>
    <w:rsid w:val="00790737"/>
    <w:rsid w:val="00794E48"/>
    <w:rsid w:val="007F11A9"/>
    <w:rsid w:val="00833E07"/>
    <w:rsid w:val="00880374"/>
    <w:rsid w:val="008976E2"/>
    <w:rsid w:val="008B5DC3"/>
    <w:rsid w:val="008E2A73"/>
    <w:rsid w:val="008E3C31"/>
    <w:rsid w:val="008F514A"/>
    <w:rsid w:val="009171F6"/>
    <w:rsid w:val="009208AB"/>
    <w:rsid w:val="009304E7"/>
    <w:rsid w:val="0096177C"/>
    <w:rsid w:val="00973E01"/>
    <w:rsid w:val="00981053"/>
    <w:rsid w:val="00983062"/>
    <w:rsid w:val="009A15ED"/>
    <w:rsid w:val="009D7EBE"/>
    <w:rsid w:val="00A76662"/>
    <w:rsid w:val="00AE753D"/>
    <w:rsid w:val="00B560AC"/>
    <w:rsid w:val="00B575D3"/>
    <w:rsid w:val="00B835FA"/>
    <w:rsid w:val="00BA3E6A"/>
    <w:rsid w:val="00C34AE0"/>
    <w:rsid w:val="00C40B13"/>
    <w:rsid w:val="00C676E0"/>
    <w:rsid w:val="00CA76B2"/>
    <w:rsid w:val="00CB1A1F"/>
    <w:rsid w:val="00CC2170"/>
    <w:rsid w:val="00CD06D0"/>
    <w:rsid w:val="00CD3F3A"/>
    <w:rsid w:val="00CD4FDA"/>
    <w:rsid w:val="00CF61A8"/>
    <w:rsid w:val="00D134AD"/>
    <w:rsid w:val="00D1465D"/>
    <w:rsid w:val="00D6157E"/>
    <w:rsid w:val="00D84AC6"/>
    <w:rsid w:val="00D86B87"/>
    <w:rsid w:val="00D9514D"/>
    <w:rsid w:val="00E32AB4"/>
    <w:rsid w:val="00E53520"/>
    <w:rsid w:val="00E74A53"/>
    <w:rsid w:val="00ED01B6"/>
    <w:rsid w:val="00ED597D"/>
    <w:rsid w:val="00EF47F2"/>
    <w:rsid w:val="00F13626"/>
    <w:rsid w:val="00F44604"/>
    <w:rsid w:val="00F67BB9"/>
    <w:rsid w:val="00F85F82"/>
    <w:rsid w:val="00FE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E6D81D"/>
  <w15:chartTrackingRefBased/>
  <w15:docId w15:val="{A20118BD-1AE7-435A-A781-D50F7FB0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5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4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51F"/>
  </w:style>
  <w:style w:type="paragraph" w:styleId="Footer">
    <w:name w:val="footer"/>
    <w:basedOn w:val="Normal"/>
    <w:link w:val="FooterChar"/>
    <w:uiPriority w:val="99"/>
    <w:unhideWhenUsed/>
    <w:rsid w:val="00364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51F"/>
  </w:style>
  <w:style w:type="character" w:styleId="Hyperlink">
    <w:name w:val="Hyperlink"/>
    <w:basedOn w:val="DefaultParagraphFont"/>
    <w:uiPriority w:val="99"/>
    <w:unhideWhenUsed/>
    <w:rsid w:val="008976E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D0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3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E6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68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8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8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8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8B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B3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0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matsne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ZXRldnphZHplPC9Vc2VyTmFtZT48RGF0ZVRpbWU+MTctTWFyLTI2IDY6MzQ6MDQgQU08L0RhdGVUaW1lPjxMYWJlbFN0cmluZz5UaGlzIGl0ZW0gaGFzIG5vIGNsYXNzaWZpY2F0aW9uPC9MYWJlbFN0cmluZz48L2l0ZW0+PC9sYWJlbEhpc3Rvcnk+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5ab027e3-97f5-4f2b-b242-189f84f1bffe" origin="userSelected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E4B5C-1186-4A39-AD37-2AD0B0DF054E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AC3BF7DC-5761-4506-98BF-07B5C315009C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46C4648E-D3EE-4814-BF56-F783A8ECF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Tevzadze</dc:creator>
  <cp:keywords/>
  <dc:description/>
  <cp:lastModifiedBy>Sandro Dugladze</cp:lastModifiedBy>
  <cp:revision>3</cp:revision>
  <dcterms:created xsi:type="dcterms:W3CDTF">2026-06-05T12:25:00Z</dcterms:created>
  <dcterms:modified xsi:type="dcterms:W3CDTF">2026-06-05T13:38:00Z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2284e794-0137-43fe-a194-0737fcab8773</vt:lpwstr>
  </property>
  <property fmtid="{D5CDD505-2E9C-101B-9397-08002B2CF9AE}" pid="3" name="bjSaver">
    <vt:lpwstr>leq36eZnz0ID3aeJ04aa7KL8xt15wB1+</vt:lpwstr>
  </property>
  <property fmtid="{D5CDD505-2E9C-101B-9397-08002B2CF9AE}" pid="4" name="bjDocumentSecurityLabel">
    <vt:lpwstr>This item has no classification</vt:lpwstr>
  </property>
  <property fmtid="{D5CDD505-2E9C-101B-9397-08002B2CF9AE}" pid="5" name="bjClsUserRVM">
    <vt:lpwstr>[]</vt:lpwstr>
  </property>
  <property fmtid="{D5CDD505-2E9C-101B-9397-08002B2CF9AE}" pid="6" name="bjLabelHistoryID">
    <vt:lpwstr>{E6DE4B5C-1186-4A39-AD37-2AD0B0DF054E}</vt:lpwstr>
  </property>
</Properties>
</file>