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0"/>
      </w:tblGrid>
      <w:tr w:rsidR="00B90396" w:rsidRPr="00C173A4" w:rsidTr="000D5F00">
        <w:trPr>
          <w:tblCellSpacing w:w="15" w:type="dxa"/>
        </w:trPr>
        <w:tc>
          <w:tcPr>
            <w:tcW w:w="0" w:type="auto"/>
            <w:vAlign w:val="center"/>
            <w:hideMark/>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8980"/>
            </w:tblGrid>
            <w:tr w:rsidR="00B90396" w:rsidRPr="00C173A4" w:rsidTr="000D5F00">
              <w:trPr>
                <w:tblCellSpacing w:w="15" w:type="dxa"/>
                <w:jc w:val="center"/>
              </w:trPr>
              <w:tc>
                <w:tcPr>
                  <w:tcW w:w="0" w:type="auto"/>
                  <w:vAlign w:val="center"/>
                  <w:hideMark/>
                </w:tcPr>
                <w:p w:rsidR="00B90396" w:rsidRPr="00C173A4" w:rsidRDefault="00B90396" w:rsidP="000D5F00">
                  <w:pPr>
                    <w:rPr>
                      <w:rFonts w:ascii="Sylfaen" w:eastAsia="Times New Roman" w:hAnsi="Sylfaen"/>
                      <w:sz w:val="22"/>
                      <w:szCs w:val="22"/>
                    </w:rPr>
                  </w:pPr>
                  <w:r w:rsidRPr="00C173A4">
                    <w:rPr>
                      <w:rFonts w:ascii="Sylfaen" w:eastAsia="Times New Roman" w:hAnsi="Sylfaen"/>
                      <w:sz w:val="22"/>
                      <w:szCs w:val="22"/>
                    </w:rPr>
                    <w:t> </w:t>
                  </w:r>
                </w:p>
              </w:tc>
            </w:tr>
            <w:tr w:rsidR="00B90396" w:rsidRPr="00C173A4" w:rsidTr="000D5F00">
              <w:trPr>
                <w:tblCellSpacing w:w="15" w:type="dxa"/>
                <w:jc w:val="center"/>
              </w:trPr>
              <w:tc>
                <w:tcPr>
                  <w:tcW w:w="0" w:type="auto"/>
                  <w:vAlign w:val="center"/>
                  <w:hideMark/>
                </w:tcPr>
                <w:p w:rsidR="00A7115B" w:rsidRPr="00C173A4" w:rsidRDefault="00A7115B" w:rsidP="00A7115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360" w:right="39" w:firstLine="240"/>
                    <w:jc w:val="right"/>
                    <w:rPr>
                      <w:rFonts w:ascii="Sylfaen" w:eastAsia="Sylfaen" w:hAnsi="Sylfaen"/>
                      <w:b/>
                      <w:i/>
                      <w:sz w:val="22"/>
                      <w:szCs w:val="22"/>
                      <w:u w:val="single"/>
                      <w:lang w:val="ka-GE"/>
                    </w:rPr>
                  </w:pPr>
                  <w:r w:rsidRPr="00C173A4">
                    <w:rPr>
                      <w:rFonts w:ascii="Sylfaen" w:eastAsia="Sylfaen" w:hAnsi="Sylfaen"/>
                      <w:b/>
                      <w:i/>
                      <w:sz w:val="22"/>
                      <w:szCs w:val="22"/>
                      <w:u w:val="single"/>
                      <w:lang w:val="ka-GE"/>
                    </w:rPr>
                    <w:t>პროექტი</w:t>
                  </w:r>
                </w:p>
                <w:p w:rsidR="00A7115B" w:rsidRPr="00C173A4" w:rsidRDefault="00A7115B" w:rsidP="00A7115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360" w:right="39" w:firstLine="240"/>
                    <w:jc w:val="center"/>
                    <w:rPr>
                      <w:rFonts w:ascii="Sylfaen" w:eastAsia="Sylfaen" w:hAnsi="Sylfaen"/>
                      <w:b/>
                      <w:sz w:val="22"/>
                      <w:szCs w:val="22"/>
                      <w:lang w:val="ka-GE"/>
                    </w:rPr>
                  </w:pPr>
                  <w:r w:rsidRPr="00C173A4">
                    <w:rPr>
                      <w:rFonts w:ascii="Sylfaen" w:eastAsia="Sylfaen" w:hAnsi="Sylfaen"/>
                      <w:b/>
                      <w:sz w:val="22"/>
                      <w:szCs w:val="22"/>
                      <w:lang w:val="ka-GE"/>
                    </w:rPr>
                    <w:t xml:space="preserve">            </w:t>
                  </w:r>
                </w:p>
                <w:p w:rsidR="00A7115B" w:rsidRPr="00C173A4" w:rsidRDefault="00A7115B" w:rsidP="00A7115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360" w:right="39" w:firstLine="240"/>
                    <w:jc w:val="center"/>
                    <w:rPr>
                      <w:rFonts w:ascii="Sylfaen" w:eastAsia="Sylfaen" w:hAnsi="Sylfaen"/>
                      <w:b/>
                      <w:sz w:val="22"/>
                      <w:szCs w:val="22"/>
                      <w:lang w:val="ka-GE"/>
                    </w:rPr>
                  </w:pPr>
                </w:p>
                <w:p w:rsidR="00A7115B" w:rsidRPr="00C173A4" w:rsidRDefault="00A7115B" w:rsidP="00A7115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360" w:right="39" w:firstLine="240"/>
                    <w:jc w:val="center"/>
                    <w:rPr>
                      <w:rFonts w:ascii="Sylfaen" w:eastAsia="Sylfaen" w:hAnsi="Sylfaen"/>
                      <w:b/>
                      <w:sz w:val="22"/>
                      <w:szCs w:val="22"/>
                      <w:lang w:val="ka-GE"/>
                    </w:rPr>
                  </w:pPr>
                  <w:r w:rsidRPr="00C173A4">
                    <w:rPr>
                      <w:rFonts w:ascii="Sylfaen" w:eastAsia="Sylfaen" w:hAnsi="Sylfaen"/>
                      <w:b/>
                      <w:sz w:val="22"/>
                      <w:szCs w:val="22"/>
                      <w:lang w:val="ka-GE"/>
                    </w:rPr>
                    <w:t xml:space="preserve">საქართველოს ეროვნული ბანკის პრეზიდენტის </w:t>
                  </w:r>
                </w:p>
                <w:p w:rsidR="00A7115B" w:rsidRPr="00C173A4" w:rsidRDefault="00A7115B" w:rsidP="00A7115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360" w:right="39" w:firstLine="240"/>
                    <w:jc w:val="center"/>
                    <w:rPr>
                      <w:rFonts w:ascii="Sylfaen" w:eastAsia="Sylfaen" w:hAnsi="Sylfaen"/>
                      <w:b/>
                      <w:sz w:val="22"/>
                      <w:szCs w:val="22"/>
                      <w:lang w:val="ka-GE"/>
                    </w:rPr>
                  </w:pPr>
                </w:p>
                <w:p w:rsidR="00A7115B" w:rsidRPr="00C173A4" w:rsidRDefault="00A7115B" w:rsidP="00A7115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360" w:right="39" w:firstLine="240"/>
                    <w:jc w:val="center"/>
                    <w:rPr>
                      <w:rFonts w:ascii="Sylfaen" w:eastAsia="Sylfaen" w:hAnsi="Sylfaen"/>
                      <w:b/>
                      <w:sz w:val="22"/>
                      <w:szCs w:val="22"/>
                      <w:lang w:val="ka-GE"/>
                    </w:rPr>
                  </w:pPr>
                  <w:r w:rsidRPr="00C173A4">
                    <w:rPr>
                      <w:rFonts w:ascii="Sylfaen" w:eastAsia="Sylfaen" w:hAnsi="Sylfaen"/>
                      <w:b/>
                      <w:sz w:val="22"/>
                      <w:szCs w:val="22"/>
                      <w:lang w:val="ka-GE"/>
                    </w:rPr>
                    <w:t>ბრძანება №</w:t>
                  </w:r>
                </w:p>
                <w:p w:rsidR="00A7115B" w:rsidRPr="00C173A4" w:rsidRDefault="00A7115B" w:rsidP="00A7115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360" w:right="39" w:firstLine="240"/>
                    <w:jc w:val="center"/>
                    <w:rPr>
                      <w:rFonts w:ascii="Sylfaen" w:eastAsia="Sylfaen" w:hAnsi="Sylfaen"/>
                      <w:b/>
                      <w:sz w:val="22"/>
                      <w:szCs w:val="22"/>
                      <w:lang w:val="ka-GE"/>
                    </w:rPr>
                  </w:pPr>
                  <w:r w:rsidRPr="00C173A4">
                    <w:rPr>
                      <w:rFonts w:ascii="Sylfaen" w:eastAsia="Sylfaen" w:hAnsi="Sylfaen"/>
                      <w:b/>
                      <w:sz w:val="22"/>
                      <w:szCs w:val="22"/>
                      <w:lang w:val="ka-GE"/>
                    </w:rPr>
                    <w:t xml:space="preserve"> </w:t>
                  </w:r>
                </w:p>
                <w:p w:rsidR="00A7115B" w:rsidRPr="00C173A4" w:rsidRDefault="00A7115B" w:rsidP="00A7115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360" w:right="39" w:firstLine="240"/>
                    <w:jc w:val="center"/>
                    <w:rPr>
                      <w:rFonts w:ascii="Sylfaen" w:eastAsia="Sylfaen" w:hAnsi="Sylfaen"/>
                      <w:b/>
                      <w:sz w:val="22"/>
                      <w:szCs w:val="22"/>
                      <w:lang w:val="ka-GE"/>
                    </w:rPr>
                  </w:pPr>
                  <w:r w:rsidRPr="00C173A4">
                    <w:rPr>
                      <w:rFonts w:ascii="Sylfaen" w:eastAsia="Sylfaen" w:hAnsi="Sylfaen"/>
                      <w:b/>
                      <w:sz w:val="22"/>
                      <w:szCs w:val="22"/>
                      <w:lang w:val="ka-GE"/>
                    </w:rPr>
                    <w:t>ქ. თბილისი</w:t>
                  </w:r>
                </w:p>
                <w:p w:rsidR="00A7115B" w:rsidRPr="00C173A4" w:rsidRDefault="00A7115B" w:rsidP="00A7115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360" w:right="39" w:firstLine="240"/>
                    <w:jc w:val="center"/>
                    <w:rPr>
                      <w:rFonts w:ascii="Sylfaen" w:eastAsia="Sylfaen" w:hAnsi="Sylfaen"/>
                      <w:b/>
                      <w:sz w:val="22"/>
                      <w:szCs w:val="22"/>
                      <w:lang w:val="ka-GE"/>
                    </w:rPr>
                  </w:pPr>
                </w:p>
                <w:p w:rsidR="00B90396" w:rsidRPr="00C173A4" w:rsidRDefault="00A7115B" w:rsidP="00B90396">
                  <w:pPr>
                    <w:pStyle w:val="NormalWeb"/>
                    <w:jc w:val="center"/>
                    <w:rPr>
                      <w:rFonts w:ascii="Sylfaen" w:eastAsia="Times New Roman" w:hAnsi="Sylfaen" w:cs="Sylfaen"/>
                      <w:b/>
                      <w:bCs/>
                      <w:sz w:val="22"/>
                      <w:szCs w:val="22"/>
                      <w:lang w:val="ka-GE"/>
                    </w:rPr>
                  </w:pPr>
                  <w:r w:rsidRPr="00C173A4">
                    <w:rPr>
                      <w:rFonts w:ascii="Sylfaen" w:eastAsia="Times New Roman" w:hAnsi="Sylfaen" w:cs="Sylfaen"/>
                      <w:b/>
                      <w:bCs/>
                      <w:sz w:val="22"/>
                      <w:szCs w:val="22"/>
                    </w:rPr>
                    <w:t>დაგროვებითი</w:t>
                  </w:r>
                  <w:r w:rsidRPr="00C173A4">
                    <w:rPr>
                      <w:rFonts w:ascii="Sylfaen" w:eastAsia="Times New Roman" w:hAnsi="Sylfaen"/>
                      <w:b/>
                      <w:bCs/>
                      <w:sz w:val="22"/>
                      <w:szCs w:val="22"/>
                    </w:rPr>
                    <w:t xml:space="preserve"> </w:t>
                  </w:r>
                  <w:r w:rsidRPr="00C173A4">
                    <w:rPr>
                      <w:rFonts w:ascii="Sylfaen" w:eastAsia="Times New Roman" w:hAnsi="Sylfaen" w:cs="Sylfaen"/>
                      <w:b/>
                      <w:bCs/>
                      <w:sz w:val="22"/>
                      <w:szCs w:val="22"/>
                    </w:rPr>
                    <w:t>საპენსიო</w:t>
                  </w:r>
                  <w:r w:rsidRPr="00C173A4">
                    <w:rPr>
                      <w:rFonts w:ascii="Sylfaen" w:eastAsia="Times New Roman" w:hAnsi="Sylfaen"/>
                      <w:b/>
                      <w:bCs/>
                      <w:sz w:val="22"/>
                      <w:szCs w:val="22"/>
                    </w:rPr>
                    <w:t xml:space="preserve"> </w:t>
                  </w:r>
                  <w:r w:rsidRPr="00C173A4">
                    <w:rPr>
                      <w:rFonts w:ascii="Sylfaen" w:eastAsia="Times New Roman" w:hAnsi="Sylfaen" w:cs="Sylfaen"/>
                      <w:b/>
                      <w:bCs/>
                      <w:sz w:val="22"/>
                      <w:szCs w:val="22"/>
                    </w:rPr>
                    <w:t>სქემის</w:t>
                  </w:r>
                  <w:r w:rsidRPr="00C173A4">
                    <w:rPr>
                      <w:rFonts w:ascii="Sylfaen" w:eastAsia="Times New Roman" w:hAnsi="Sylfaen"/>
                      <w:b/>
                      <w:bCs/>
                      <w:sz w:val="22"/>
                      <w:szCs w:val="22"/>
                    </w:rPr>
                    <w:t xml:space="preserve"> </w:t>
                  </w:r>
                  <w:r w:rsidRPr="00C173A4">
                    <w:rPr>
                      <w:rFonts w:ascii="Sylfaen" w:eastAsia="Times New Roman" w:hAnsi="Sylfaen" w:cs="Sylfaen"/>
                      <w:b/>
                      <w:bCs/>
                      <w:sz w:val="22"/>
                      <w:szCs w:val="22"/>
                    </w:rPr>
                    <w:t>საინვესტიციო</w:t>
                  </w:r>
                  <w:r w:rsidRPr="00C173A4">
                    <w:rPr>
                      <w:rFonts w:ascii="Sylfaen" w:eastAsia="Times New Roman" w:hAnsi="Sylfaen"/>
                      <w:b/>
                      <w:bCs/>
                      <w:sz w:val="22"/>
                      <w:szCs w:val="22"/>
                    </w:rPr>
                    <w:t xml:space="preserve"> </w:t>
                  </w:r>
                  <w:r w:rsidRPr="00C173A4">
                    <w:rPr>
                      <w:rFonts w:ascii="Sylfaen" w:eastAsia="Times New Roman" w:hAnsi="Sylfaen" w:cs="Sylfaen"/>
                      <w:b/>
                      <w:bCs/>
                      <w:sz w:val="22"/>
                      <w:szCs w:val="22"/>
                    </w:rPr>
                    <w:t>ფინანსური</w:t>
                  </w:r>
                  <w:r w:rsidRPr="00C173A4">
                    <w:rPr>
                      <w:rFonts w:ascii="Sylfaen" w:eastAsia="Times New Roman" w:hAnsi="Sylfaen"/>
                      <w:b/>
                      <w:bCs/>
                      <w:sz w:val="22"/>
                      <w:szCs w:val="22"/>
                    </w:rPr>
                    <w:t xml:space="preserve"> </w:t>
                  </w:r>
                  <w:r w:rsidRPr="00C173A4">
                    <w:rPr>
                      <w:rFonts w:ascii="Sylfaen" w:eastAsia="Times New Roman" w:hAnsi="Sylfaen" w:cs="Sylfaen"/>
                      <w:b/>
                      <w:bCs/>
                      <w:sz w:val="22"/>
                      <w:szCs w:val="22"/>
                    </w:rPr>
                    <w:t>ინსტრუმენტების</w:t>
                  </w:r>
                  <w:r w:rsidRPr="00C173A4">
                    <w:rPr>
                      <w:rFonts w:ascii="Sylfaen" w:eastAsia="Times New Roman" w:hAnsi="Sylfaen"/>
                      <w:b/>
                      <w:bCs/>
                      <w:sz w:val="22"/>
                      <w:szCs w:val="22"/>
                    </w:rPr>
                    <w:t xml:space="preserve"> </w:t>
                  </w:r>
                  <w:r w:rsidRPr="00C173A4">
                    <w:rPr>
                      <w:rFonts w:ascii="Sylfaen" w:eastAsia="Times New Roman" w:hAnsi="Sylfaen" w:cs="Sylfaen"/>
                      <w:b/>
                      <w:bCs/>
                      <w:sz w:val="22"/>
                      <w:szCs w:val="22"/>
                    </w:rPr>
                    <w:t>მინიმალური</w:t>
                  </w:r>
                  <w:r w:rsidRPr="00C173A4">
                    <w:rPr>
                      <w:rFonts w:ascii="Sylfaen" w:eastAsia="Times New Roman" w:hAnsi="Sylfaen"/>
                      <w:b/>
                      <w:bCs/>
                      <w:sz w:val="22"/>
                      <w:szCs w:val="22"/>
                    </w:rPr>
                    <w:t xml:space="preserve"> </w:t>
                  </w:r>
                  <w:r w:rsidRPr="00C173A4">
                    <w:rPr>
                      <w:rFonts w:ascii="Sylfaen" w:eastAsia="Times New Roman" w:hAnsi="Sylfaen" w:cs="Sylfaen"/>
                      <w:b/>
                      <w:bCs/>
                      <w:sz w:val="22"/>
                      <w:szCs w:val="22"/>
                    </w:rPr>
                    <w:t>დასაშვები</w:t>
                  </w:r>
                  <w:r w:rsidRPr="00C173A4">
                    <w:rPr>
                      <w:rFonts w:ascii="Sylfaen" w:eastAsia="Times New Roman" w:hAnsi="Sylfaen"/>
                      <w:b/>
                      <w:bCs/>
                      <w:sz w:val="22"/>
                      <w:szCs w:val="22"/>
                    </w:rPr>
                    <w:t xml:space="preserve"> </w:t>
                  </w:r>
                  <w:r w:rsidRPr="00C173A4">
                    <w:rPr>
                      <w:rFonts w:ascii="Sylfaen" w:eastAsia="Times New Roman" w:hAnsi="Sylfaen" w:cs="Sylfaen"/>
                      <w:b/>
                      <w:bCs/>
                      <w:sz w:val="22"/>
                      <w:szCs w:val="22"/>
                    </w:rPr>
                    <w:t>საკრედიტო</w:t>
                  </w:r>
                  <w:r w:rsidRPr="00C173A4">
                    <w:rPr>
                      <w:rFonts w:ascii="Sylfaen" w:eastAsia="Times New Roman" w:hAnsi="Sylfaen"/>
                      <w:b/>
                      <w:bCs/>
                      <w:sz w:val="22"/>
                      <w:szCs w:val="22"/>
                    </w:rPr>
                    <w:t xml:space="preserve"> </w:t>
                  </w:r>
                  <w:r w:rsidRPr="00C173A4">
                    <w:rPr>
                      <w:rFonts w:ascii="Sylfaen" w:eastAsia="Times New Roman" w:hAnsi="Sylfaen" w:cs="Sylfaen"/>
                      <w:b/>
                      <w:bCs/>
                      <w:sz w:val="22"/>
                      <w:szCs w:val="22"/>
                    </w:rPr>
                    <w:t>რეიტინგისა</w:t>
                  </w:r>
                  <w:r w:rsidRPr="00C173A4">
                    <w:rPr>
                      <w:rFonts w:ascii="Sylfaen" w:eastAsia="Times New Roman" w:hAnsi="Sylfaen"/>
                      <w:b/>
                      <w:bCs/>
                      <w:sz w:val="22"/>
                      <w:szCs w:val="22"/>
                    </w:rPr>
                    <w:t xml:space="preserve"> </w:t>
                  </w:r>
                  <w:r w:rsidRPr="00C173A4">
                    <w:rPr>
                      <w:rFonts w:ascii="Sylfaen" w:eastAsia="Times New Roman" w:hAnsi="Sylfaen" w:cs="Sylfaen"/>
                      <w:b/>
                      <w:bCs/>
                      <w:sz w:val="22"/>
                      <w:szCs w:val="22"/>
                    </w:rPr>
                    <w:t>და</w:t>
                  </w:r>
                  <w:r w:rsidRPr="00C173A4">
                    <w:rPr>
                      <w:rFonts w:ascii="Sylfaen" w:eastAsia="Times New Roman" w:hAnsi="Sylfaen"/>
                      <w:b/>
                      <w:bCs/>
                      <w:sz w:val="22"/>
                      <w:szCs w:val="22"/>
                    </w:rPr>
                    <w:t xml:space="preserve"> </w:t>
                  </w:r>
                  <w:r w:rsidRPr="00C173A4">
                    <w:rPr>
                      <w:rFonts w:ascii="Sylfaen" w:eastAsia="Times New Roman" w:hAnsi="Sylfaen" w:cs="Sylfaen"/>
                      <w:b/>
                      <w:bCs/>
                      <w:sz w:val="22"/>
                      <w:szCs w:val="22"/>
                    </w:rPr>
                    <w:t>დაგროვებითი</w:t>
                  </w:r>
                  <w:r w:rsidRPr="00C173A4">
                    <w:rPr>
                      <w:rFonts w:ascii="Sylfaen" w:eastAsia="Times New Roman" w:hAnsi="Sylfaen"/>
                      <w:b/>
                      <w:bCs/>
                      <w:sz w:val="22"/>
                      <w:szCs w:val="22"/>
                    </w:rPr>
                    <w:t xml:space="preserve"> </w:t>
                  </w:r>
                  <w:r w:rsidRPr="00C173A4">
                    <w:rPr>
                      <w:rFonts w:ascii="Sylfaen" w:eastAsia="Times New Roman" w:hAnsi="Sylfaen" w:cs="Sylfaen"/>
                      <w:b/>
                      <w:bCs/>
                      <w:sz w:val="22"/>
                      <w:szCs w:val="22"/>
                    </w:rPr>
                    <w:t>საპენსიო</w:t>
                  </w:r>
                  <w:r w:rsidRPr="00C173A4">
                    <w:rPr>
                      <w:rFonts w:ascii="Sylfaen" w:eastAsia="Times New Roman" w:hAnsi="Sylfaen"/>
                      <w:b/>
                      <w:bCs/>
                      <w:sz w:val="22"/>
                      <w:szCs w:val="22"/>
                    </w:rPr>
                    <w:t xml:space="preserve"> </w:t>
                  </w:r>
                  <w:r w:rsidRPr="00C173A4">
                    <w:rPr>
                      <w:rFonts w:ascii="Sylfaen" w:eastAsia="Times New Roman" w:hAnsi="Sylfaen" w:cs="Sylfaen"/>
                      <w:b/>
                      <w:bCs/>
                      <w:sz w:val="22"/>
                      <w:szCs w:val="22"/>
                    </w:rPr>
                    <w:t>სქემის</w:t>
                  </w:r>
                  <w:r w:rsidRPr="00C173A4">
                    <w:rPr>
                      <w:rFonts w:ascii="Sylfaen" w:eastAsia="Times New Roman" w:hAnsi="Sylfaen"/>
                      <w:b/>
                      <w:bCs/>
                      <w:sz w:val="22"/>
                      <w:szCs w:val="22"/>
                    </w:rPr>
                    <w:t xml:space="preserve"> </w:t>
                  </w:r>
                  <w:r w:rsidRPr="00C173A4">
                    <w:rPr>
                      <w:rFonts w:ascii="Sylfaen" w:eastAsia="Times New Roman" w:hAnsi="Sylfaen" w:cs="Sylfaen"/>
                      <w:b/>
                      <w:bCs/>
                      <w:sz w:val="22"/>
                      <w:szCs w:val="22"/>
                    </w:rPr>
                    <w:t>აქტივების</w:t>
                  </w:r>
                  <w:r w:rsidRPr="00C173A4">
                    <w:rPr>
                      <w:rFonts w:ascii="Sylfaen" w:eastAsia="Times New Roman" w:hAnsi="Sylfaen"/>
                      <w:b/>
                      <w:bCs/>
                      <w:sz w:val="22"/>
                      <w:szCs w:val="22"/>
                    </w:rPr>
                    <w:t xml:space="preserve"> </w:t>
                  </w:r>
                  <w:r w:rsidRPr="00C173A4">
                    <w:rPr>
                      <w:rFonts w:ascii="Sylfaen" w:eastAsia="Times New Roman" w:hAnsi="Sylfaen" w:cs="Sylfaen"/>
                      <w:b/>
                      <w:bCs/>
                      <w:sz w:val="22"/>
                      <w:szCs w:val="22"/>
                    </w:rPr>
                    <w:t>ღირებულების</w:t>
                  </w:r>
                  <w:r w:rsidRPr="00C173A4">
                    <w:rPr>
                      <w:rFonts w:ascii="Sylfaen" w:eastAsia="Times New Roman" w:hAnsi="Sylfaen"/>
                      <w:b/>
                      <w:bCs/>
                      <w:sz w:val="22"/>
                      <w:szCs w:val="22"/>
                    </w:rPr>
                    <w:t xml:space="preserve"> </w:t>
                  </w:r>
                  <w:r w:rsidRPr="00C173A4">
                    <w:rPr>
                      <w:rFonts w:ascii="Sylfaen" w:eastAsia="Times New Roman" w:hAnsi="Sylfaen" w:cs="Sylfaen"/>
                      <w:b/>
                      <w:bCs/>
                      <w:sz w:val="22"/>
                      <w:szCs w:val="22"/>
                    </w:rPr>
                    <w:t>გამოთვლის</w:t>
                  </w:r>
                  <w:r w:rsidRPr="00C173A4">
                    <w:rPr>
                      <w:rFonts w:ascii="Sylfaen" w:eastAsia="Times New Roman" w:hAnsi="Sylfaen"/>
                      <w:b/>
                      <w:bCs/>
                      <w:sz w:val="22"/>
                      <w:szCs w:val="22"/>
                    </w:rPr>
                    <w:t xml:space="preserve"> </w:t>
                  </w:r>
                  <w:r w:rsidRPr="00C173A4">
                    <w:rPr>
                      <w:rFonts w:ascii="Sylfaen" w:eastAsia="Times New Roman" w:hAnsi="Sylfaen" w:cs="Sylfaen"/>
                      <w:b/>
                      <w:bCs/>
                      <w:sz w:val="22"/>
                      <w:szCs w:val="22"/>
                    </w:rPr>
                    <w:t>მეთოდოლოგიის</w:t>
                  </w:r>
                  <w:r w:rsidRPr="00C173A4">
                    <w:rPr>
                      <w:rFonts w:ascii="Sylfaen" w:eastAsia="Times New Roman" w:hAnsi="Sylfaen"/>
                      <w:b/>
                      <w:bCs/>
                      <w:sz w:val="22"/>
                      <w:szCs w:val="22"/>
                    </w:rPr>
                    <w:t xml:space="preserve"> </w:t>
                  </w:r>
                  <w:r w:rsidRPr="00C173A4">
                    <w:rPr>
                      <w:rFonts w:ascii="Sylfaen" w:eastAsia="Times New Roman" w:hAnsi="Sylfaen" w:cs="Sylfaen"/>
                      <w:b/>
                      <w:bCs/>
                      <w:sz w:val="22"/>
                      <w:szCs w:val="22"/>
                    </w:rPr>
                    <w:t>მიმართ</w:t>
                  </w:r>
                  <w:r w:rsidRPr="00C173A4">
                    <w:rPr>
                      <w:rFonts w:ascii="Sylfaen" w:eastAsia="Times New Roman" w:hAnsi="Sylfaen"/>
                      <w:b/>
                      <w:bCs/>
                      <w:sz w:val="22"/>
                      <w:szCs w:val="22"/>
                    </w:rPr>
                    <w:t xml:space="preserve"> </w:t>
                  </w:r>
                  <w:r w:rsidRPr="00C173A4">
                    <w:rPr>
                      <w:rFonts w:ascii="Sylfaen" w:eastAsia="Times New Roman" w:hAnsi="Sylfaen" w:cs="Sylfaen"/>
                      <w:b/>
                      <w:bCs/>
                      <w:sz w:val="22"/>
                      <w:szCs w:val="22"/>
                    </w:rPr>
                    <w:t>მოთხოვნების</w:t>
                  </w:r>
                  <w:r w:rsidRPr="00C173A4">
                    <w:rPr>
                      <w:rFonts w:ascii="Sylfaen" w:eastAsia="Times New Roman" w:hAnsi="Sylfaen"/>
                      <w:b/>
                      <w:bCs/>
                      <w:sz w:val="22"/>
                      <w:szCs w:val="22"/>
                    </w:rPr>
                    <w:t xml:space="preserve"> </w:t>
                  </w:r>
                  <w:r w:rsidRPr="00C173A4">
                    <w:rPr>
                      <w:rFonts w:ascii="Sylfaen" w:eastAsia="Times New Roman" w:hAnsi="Sylfaen" w:cs="Sylfaen"/>
                      <w:b/>
                      <w:bCs/>
                      <w:sz w:val="22"/>
                      <w:szCs w:val="22"/>
                    </w:rPr>
                    <w:t>შესახებ</w:t>
                  </w:r>
                  <w:r w:rsidRPr="00C173A4">
                    <w:rPr>
                      <w:rFonts w:ascii="Sylfaen" w:eastAsia="Times New Roman" w:hAnsi="Sylfaen"/>
                      <w:b/>
                      <w:bCs/>
                      <w:sz w:val="22"/>
                      <w:szCs w:val="22"/>
                    </w:rPr>
                    <w:t xml:space="preserve"> </w:t>
                  </w:r>
                  <w:r w:rsidRPr="00C173A4">
                    <w:rPr>
                      <w:rFonts w:ascii="Sylfaen" w:eastAsia="Times New Roman" w:hAnsi="Sylfaen" w:cs="Sylfaen"/>
                      <w:b/>
                      <w:bCs/>
                      <w:sz w:val="22"/>
                      <w:szCs w:val="22"/>
                    </w:rPr>
                    <w:t xml:space="preserve">წესის </w:t>
                  </w:r>
                  <w:r w:rsidRPr="00C173A4">
                    <w:rPr>
                      <w:rFonts w:ascii="Sylfaen" w:eastAsia="Times New Roman" w:hAnsi="Sylfaen" w:cs="Sylfaen"/>
                      <w:b/>
                      <w:bCs/>
                      <w:sz w:val="22"/>
                      <w:szCs w:val="22"/>
                      <w:lang w:val="ka-GE"/>
                    </w:rPr>
                    <w:t>დამტკიცების თაობაზე“ საქართველოს ეროვნული ბანკის პრეზიდენტის 2018 წლის 30 ნოემბრის №258/04 ბრძანებაში ცვლილების შეტანის თაობაზე</w:t>
                  </w:r>
                </w:p>
                <w:p w:rsidR="00C173A4" w:rsidRPr="00C173A4" w:rsidRDefault="00C173A4" w:rsidP="00C173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right="39"/>
                    <w:jc w:val="both"/>
                    <w:rPr>
                      <w:rFonts w:ascii="Sylfaen" w:eastAsia="Sylfaen" w:hAnsi="Sylfaen"/>
                      <w:b/>
                      <w:sz w:val="22"/>
                      <w:szCs w:val="22"/>
                    </w:rPr>
                  </w:pPr>
                  <w:r w:rsidRPr="00C173A4">
                    <w:rPr>
                      <w:rFonts w:ascii="Sylfaen" w:eastAsia="Sylfaen" w:hAnsi="Sylfaen"/>
                      <w:sz w:val="22"/>
                      <w:szCs w:val="22"/>
                      <w:lang w:val="ka-GE"/>
                    </w:rPr>
                    <w:t xml:space="preserve">„საქართველოს ეროვნული ბანკის შესახებ“ საქართველოს ორგანული კანონის მე–15 მუხლის პირველი პუნქტის „ზ“ ქვეპუნქტისა და „ნორმატიული აქტების შესახებ“ საქართველოს ორგანული კანონის 20-ე მუხლის მე-4 პუნქტის საფუძველზე, </w:t>
                  </w:r>
                  <w:r w:rsidRPr="00C173A4">
                    <w:rPr>
                      <w:rFonts w:ascii="Sylfaen" w:eastAsia="Sylfaen" w:hAnsi="Sylfaen"/>
                      <w:b/>
                      <w:sz w:val="22"/>
                      <w:szCs w:val="22"/>
                      <w:lang w:val="ka-GE"/>
                    </w:rPr>
                    <w:t>ვბრძანებ:</w:t>
                  </w:r>
                  <w:r w:rsidRPr="00C173A4">
                    <w:rPr>
                      <w:rFonts w:ascii="Sylfaen" w:eastAsia="Sylfaen" w:hAnsi="Sylfaen"/>
                      <w:b/>
                      <w:sz w:val="22"/>
                      <w:szCs w:val="22"/>
                    </w:rPr>
                    <w:t xml:space="preserve"> </w:t>
                  </w:r>
                </w:p>
                <w:p w:rsidR="00C173A4" w:rsidRPr="00C173A4" w:rsidRDefault="00C173A4" w:rsidP="00C173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right="39"/>
                    <w:jc w:val="both"/>
                    <w:rPr>
                      <w:rFonts w:ascii="Sylfaen" w:eastAsia="Sylfaen" w:hAnsi="Sylfaen"/>
                      <w:b/>
                      <w:sz w:val="22"/>
                      <w:szCs w:val="22"/>
                    </w:rPr>
                  </w:pPr>
                </w:p>
                <w:p w:rsidR="00C173A4" w:rsidRPr="00C173A4" w:rsidRDefault="00C173A4" w:rsidP="00C173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right="39"/>
                    <w:jc w:val="both"/>
                    <w:rPr>
                      <w:rFonts w:ascii="Sylfaen" w:eastAsia="Sylfaen" w:hAnsi="Sylfaen"/>
                      <w:sz w:val="22"/>
                      <w:szCs w:val="22"/>
                      <w:lang w:val="ka-GE"/>
                    </w:rPr>
                  </w:pPr>
                  <w:r w:rsidRPr="00C173A4">
                    <w:rPr>
                      <w:rFonts w:ascii="Sylfaen" w:eastAsia="Sylfaen" w:hAnsi="Sylfaen"/>
                      <w:b/>
                      <w:sz w:val="22"/>
                      <w:szCs w:val="22"/>
                      <w:lang w:val="ka-GE"/>
                    </w:rPr>
                    <w:t>მუხლი 1.</w:t>
                  </w:r>
                  <w:r w:rsidRPr="00C173A4">
                    <w:rPr>
                      <w:rFonts w:ascii="Sylfaen" w:eastAsia="Sylfaen" w:hAnsi="Sylfaen"/>
                      <w:sz w:val="22"/>
                      <w:szCs w:val="22"/>
                      <w:lang w:val="ka-GE"/>
                    </w:rPr>
                    <w:t xml:space="preserve"> „</w:t>
                  </w:r>
                  <w:r w:rsidRPr="00C173A4">
                    <w:rPr>
                      <w:rFonts w:ascii="Sylfaen" w:eastAsia="Times New Roman" w:hAnsi="Sylfaen" w:cs="Sylfaen"/>
                      <w:bCs/>
                      <w:sz w:val="22"/>
                      <w:szCs w:val="22"/>
                    </w:rPr>
                    <w:t>დაგროვებითი</w:t>
                  </w:r>
                  <w:r w:rsidRPr="00C173A4">
                    <w:rPr>
                      <w:rFonts w:ascii="Sylfaen" w:eastAsia="Times New Roman" w:hAnsi="Sylfaen"/>
                      <w:bCs/>
                      <w:sz w:val="22"/>
                      <w:szCs w:val="22"/>
                    </w:rPr>
                    <w:t xml:space="preserve"> </w:t>
                  </w:r>
                  <w:r w:rsidRPr="00C173A4">
                    <w:rPr>
                      <w:rFonts w:ascii="Sylfaen" w:eastAsia="Times New Roman" w:hAnsi="Sylfaen" w:cs="Sylfaen"/>
                      <w:bCs/>
                      <w:sz w:val="22"/>
                      <w:szCs w:val="22"/>
                    </w:rPr>
                    <w:t>საპენსიო</w:t>
                  </w:r>
                  <w:r w:rsidRPr="00C173A4">
                    <w:rPr>
                      <w:rFonts w:ascii="Sylfaen" w:eastAsia="Times New Roman" w:hAnsi="Sylfaen"/>
                      <w:bCs/>
                      <w:sz w:val="22"/>
                      <w:szCs w:val="22"/>
                    </w:rPr>
                    <w:t xml:space="preserve"> </w:t>
                  </w:r>
                  <w:r w:rsidRPr="00C173A4">
                    <w:rPr>
                      <w:rFonts w:ascii="Sylfaen" w:eastAsia="Times New Roman" w:hAnsi="Sylfaen" w:cs="Sylfaen"/>
                      <w:bCs/>
                      <w:sz w:val="22"/>
                      <w:szCs w:val="22"/>
                    </w:rPr>
                    <w:t>სქემის</w:t>
                  </w:r>
                  <w:r w:rsidRPr="00C173A4">
                    <w:rPr>
                      <w:rFonts w:ascii="Sylfaen" w:eastAsia="Times New Roman" w:hAnsi="Sylfaen"/>
                      <w:bCs/>
                      <w:sz w:val="22"/>
                      <w:szCs w:val="22"/>
                    </w:rPr>
                    <w:t xml:space="preserve"> </w:t>
                  </w:r>
                  <w:r w:rsidRPr="00C173A4">
                    <w:rPr>
                      <w:rFonts w:ascii="Sylfaen" w:eastAsia="Times New Roman" w:hAnsi="Sylfaen" w:cs="Sylfaen"/>
                      <w:bCs/>
                      <w:sz w:val="22"/>
                      <w:szCs w:val="22"/>
                    </w:rPr>
                    <w:t>საინვესტიციო</w:t>
                  </w:r>
                  <w:r w:rsidRPr="00C173A4">
                    <w:rPr>
                      <w:rFonts w:ascii="Sylfaen" w:eastAsia="Times New Roman" w:hAnsi="Sylfaen"/>
                      <w:bCs/>
                      <w:sz w:val="22"/>
                      <w:szCs w:val="22"/>
                    </w:rPr>
                    <w:t xml:space="preserve"> </w:t>
                  </w:r>
                  <w:r w:rsidRPr="00C173A4">
                    <w:rPr>
                      <w:rFonts w:ascii="Sylfaen" w:eastAsia="Times New Roman" w:hAnsi="Sylfaen" w:cs="Sylfaen"/>
                      <w:bCs/>
                      <w:sz w:val="22"/>
                      <w:szCs w:val="22"/>
                    </w:rPr>
                    <w:t>ფინანსური</w:t>
                  </w:r>
                  <w:r w:rsidRPr="00C173A4">
                    <w:rPr>
                      <w:rFonts w:ascii="Sylfaen" w:eastAsia="Times New Roman" w:hAnsi="Sylfaen"/>
                      <w:bCs/>
                      <w:sz w:val="22"/>
                      <w:szCs w:val="22"/>
                    </w:rPr>
                    <w:t xml:space="preserve"> </w:t>
                  </w:r>
                  <w:r w:rsidRPr="00C173A4">
                    <w:rPr>
                      <w:rFonts w:ascii="Sylfaen" w:eastAsia="Times New Roman" w:hAnsi="Sylfaen" w:cs="Sylfaen"/>
                      <w:bCs/>
                      <w:sz w:val="22"/>
                      <w:szCs w:val="22"/>
                    </w:rPr>
                    <w:t>ინსტრუმენტების</w:t>
                  </w:r>
                  <w:r w:rsidRPr="00C173A4">
                    <w:rPr>
                      <w:rFonts w:ascii="Sylfaen" w:eastAsia="Times New Roman" w:hAnsi="Sylfaen"/>
                      <w:bCs/>
                      <w:sz w:val="22"/>
                      <w:szCs w:val="22"/>
                    </w:rPr>
                    <w:t xml:space="preserve"> </w:t>
                  </w:r>
                  <w:r w:rsidRPr="00C173A4">
                    <w:rPr>
                      <w:rFonts w:ascii="Sylfaen" w:eastAsia="Times New Roman" w:hAnsi="Sylfaen" w:cs="Sylfaen"/>
                      <w:bCs/>
                      <w:sz w:val="22"/>
                      <w:szCs w:val="22"/>
                    </w:rPr>
                    <w:t>მინიმალური</w:t>
                  </w:r>
                  <w:r w:rsidRPr="00C173A4">
                    <w:rPr>
                      <w:rFonts w:ascii="Sylfaen" w:eastAsia="Times New Roman" w:hAnsi="Sylfaen"/>
                      <w:bCs/>
                      <w:sz w:val="22"/>
                      <w:szCs w:val="22"/>
                    </w:rPr>
                    <w:t xml:space="preserve"> </w:t>
                  </w:r>
                  <w:r w:rsidRPr="00C173A4">
                    <w:rPr>
                      <w:rFonts w:ascii="Sylfaen" w:eastAsia="Times New Roman" w:hAnsi="Sylfaen" w:cs="Sylfaen"/>
                      <w:bCs/>
                      <w:sz w:val="22"/>
                      <w:szCs w:val="22"/>
                    </w:rPr>
                    <w:t>დასაშვები</w:t>
                  </w:r>
                  <w:r w:rsidRPr="00C173A4">
                    <w:rPr>
                      <w:rFonts w:ascii="Sylfaen" w:eastAsia="Times New Roman" w:hAnsi="Sylfaen"/>
                      <w:bCs/>
                      <w:sz w:val="22"/>
                      <w:szCs w:val="22"/>
                    </w:rPr>
                    <w:t xml:space="preserve"> </w:t>
                  </w:r>
                  <w:r w:rsidRPr="00C173A4">
                    <w:rPr>
                      <w:rFonts w:ascii="Sylfaen" w:eastAsia="Times New Roman" w:hAnsi="Sylfaen" w:cs="Sylfaen"/>
                      <w:bCs/>
                      <w:sz w:val="22"/>
                      <w:szCs w:val="22"/>
                    </w:rPr>
                    <w:t>საკრედიტო</w:t>
                  </w:r>
                  <w:r w:rsidRPr="00C173A4">
                    <w:rPr>
                      <w:rFonts w:ascii="Sylfaen" w:eastAsia="Times New Roman" w:hAnsi="Sylfaen"/>
                      <w:bCs/>
                      <w:sz w:val="22"/>
                      <w:szCs w:val="22"/>
                    </w:rPr>
                    <w:t xml:space="preserve"> </w:t>
                  </w:r>
                  <w:r w:rsidRPr="00C173A4">
                    <w:rPr>
                      <w:rFonts w:ascii="Sylfaen" w:eastAsia="Times New Roman" w:hAnsi="Sylfaen" w:cs="Sylfaen"/>
                      <w:bCs/>
                      <w:sz w:val="22"/>
                      <w:szCs w:val="22"/>
                    </w:rPr>
                    <w:t>რეიტინგისა</w:t>
                  </w:r>
                  <w:r w:rsidRPr="00C173A4">
                    <w:rPr>
                      <w:rFonts w:ascii="Sylfaen" w:eastAsia="Times New Roman" w:hAnsi="Sylfaen"/>
                      <w:bCs/>
                      <w:sz w:val="22"/>
                      <w:szCs w:val="22"/>
                    </w:rPr>
                    <w:t xml:space="preserve"> </w:t>
                  </w:r>
                  <w:r w:rsidRPr="00C173A4">
                    <w:rPr>
                      <w:rFonts w:ascii="Sylfaen" w:eastAsia="Times New Roman" w:hAnsi="Sylfaen" w:cs="Sylfaen"/>
                      <w:bCs/>
                      <w:sz w:val="22"/>
                      <w:szCs w:val="22"/>
                    </w:rPr>
                    <w:t>და</w:t>
                  </w:r>
                  <w:r w:rsidRPr="00C173A4">
                    <w:rPr>
                      <w:rFonts w:ascii="Sylfaen" w:eastAsia="Times New Roman" w:hAnsi="Sylfaen"/>
                      <w:bCs/>
                      <w:sz w:val="22"/>
                      <w:szCs w:val="22"/>
                    </w:rPr>
                    <w:t xml:space="preserve"> </w:t>
                  </w:r>
                  <w:r w:rsidRPr="00C173A4">
                    <w:rPr>
                      <w:rFonts w:ascii="Sylfaen" w:eastAsia="Times New Roman" w:hAnsi="Sylfaen" w:cs="Sylfaen"/>
                      <w:bCs/>
                      <w:sz w:val="22"/>
                      <w:szCs w:val="22"/>
                    </w:rPr>
                    <w:t>დაგროვებითი</w:t>
                  </w:r>
                  <w:r w:rsidRPr="00C173A4">
                    <w:rPr>
                      <w:rFonts w:ascii="Sylfaen" w:eastAsia="Times New Roman" w:hAnsi="Sylfaen"/>
                      <w:bCs/>
                      <w:sz w:val="22"/>
                      <w:szCs w:val="22"/>
                    </w:rPr>
                    <w:t xml:space="preserve"> </w:t>
                  </w:r>
                  <w:r w:rsidRPr="00C173A4">
                    <w:rPr>
                      <w:rFonts w:ascii="Sylfaen" w:eastAsia="Times New Roman" w:hAnsi="Sylfaen" w:cs="Sylfaen"/>
                      <w:bCs/>
                      <w:sz w:val="22"/>
                      <w:szCs w:val="22"/>
                    </w:rPr>
                    <w:t>საპენსიო</w:t>
                  </w:r>
                  <w:r w:rsidRPr="00C173A4">
                    <w:rPr>
                      <w:rFonts w:ascii="Sylfaen" w:eastAsia="Times New Roman" w:hAnsi="Sylfaen"/>
                      <w:bCs/>
                      <w:sz w:val="22"/>
                      <w:szCs w:val="22"/>
                    </w:rPr>
                    <w:t xml:space="preserve"> </w:t>
                  </w:r>
                  <w:r w:rsidRPr="00C173A4">
                    <w:rPr>
                      <w:rFonts w:ascii="Sylfaen" w:eastAsia="Times New Roman" w:hAnsi="Sylfaen" w:cs="Sylfaen"/>
                      <w:bCs/>
                      <w:sz w:val="22"/>
                      <w:szCs w:val="22"/>
                    </w:rPr>
                    <w:t>სქემის</w:t>
                  </w:r>
                  <w:r w:rsidRPr="00C173A4">
                    <w:rPr>
                      <w:rFonts w:ascii="Sylfaen" w:eastAsia="Times New Roman" w:hAnsi="Sylfaen"/>
                      <w:bCs/>
                      <w:sz w:val="22"/>
                      <w:szCs w:val="22"/>
                    </w:rPr>
                    <w:t xml:space="preserve"> </w:t>
                  </w:r>
                  <w:r w:rsidRPr="00C173A4">
                    <w:rPr>
                      <w:rFonts w:ascii="Sylfaen" w:eastAsia="Times New Roman" w:hAnsi="Sylfaen" w:cs="Sylfaen"/>
                      <w:bCs/>
                      <w:sz w:val="22"/>
                      <w:szCs w:val="22"/>
                    </w:rPr>
                    <w:t>აქტივების</w:t>
                  </w:r>
                  <w:r w:rsidRPr="00C173A4">
                    <w:rPr>
                      <w:rFonts w:ascii="Sylfaen" w:eastAsia="Times New Roman" w:hAnsi="Sylfaen"/>
                      <w:bCs/>
                      <w:sz w:val="22"/>
                      <w:szCs w:val="22"/>
                    </w:rPr>
                    <w:t xml:space="preserve"> </w:t>
                  </w:r>
                  <w:r w:rsidRPr="00C173A4">
                    <w:rPr>
                      <w:rFonts w:ascii="Sylfaen" w:eastAsia="Times New Roman" w:hAnsi="Sylfaen" w:cs="Sylfaen"/>
                      <w:bCs/>
                      <w:sz w:val="22"/>
                      <w:szCs w:val="22"/>
                    </w:rPr>
                    <w:t>ღირებულების</w:t>
                  </w:r>
                  <w:r w:rsidRPr="00C173A4">
                    <w:rPr>
                      <w:rFonts w:ascii="Sylfaen" w:eastAsia="Times New Roman" w:hAnsi="Sylfaen"/>
                      <w:bCs/>
                      <w:sz w:val="22"/>
                      <w:szCs w:val="22"/>
                    </w:rPr>
                    <w:t xml:space="preserve"> </w:t>
                  </w:r>
                  <w:r w:rsidRPr="00C173A4">
                    <w:rPr>
                      <w:rFonts w:ascii="Sylfaen" w:eastAsia="Times New Roman" w:hAnsi="Sylfaen" w:cs="Sylfaen"/>
                      <w:bCs/>
                      <w:sz w:val="22"/>
                      <w:szCs w:val="22"/>
                    </w:rPr>
                    <w:t>გამოთვლის</w:t>
                  </w:r>
                  <w:r w:rsidRPr="00C173A4">
                    <w:rPr>
                      <w:rFonts w:ascii="Sylfaen" w:eastAsia="Times New Roman" w:hAnsi="Sylfaen"/>
                      <w:bCs/>
                      <w:sz w:val="22"/>
                      <w:szCs w:val="22"/>
                    </w:rPr>
                    <w:t xml:space="preserve"> </w:t>
                  </w:r>
                  <w:r w:rsidRPr="00C173A4">
                    <w:rPr>
                      <w:rFonts w:ascii="Sylfaen" w:eastAsia="Times New Roman" w:hAnsi="Sylfaen" w:cs="Sylfaen"/>
                      <w:bCs/>
                      <w:sz w:val="22"/>
                      <w:szCs w:val="22"/>
                    </w:rPr>
                    <w:t>მეთოდოლოგიის</w:t>
                  </w:r>
                  <w:r w:rsidRPr="00C173A4">
                    <w:rPr>
                      <w:rFonts w:ascii="Sylfaen" w:eastAsia="Times New Roman" w:hAnsi="Sylfaen"/>
                      <w:bCs/>
                      <w:sz w:val="22"/>
                      <w:szCs w:val="22"/>
                    </w:rPr>
                    <w:t xml:space="preserve"> </w:t>
                  </w:r>
                  <w:r w:rsidRPr="00C173A4">
                    <w:rPr>
                      <w:rFonts w:ascii="Sylfaen" w:eastAsia="Times New Roman" w:hAnsi="Sylfaen" w:cs="Sylfaen"/>
                      <w:bCs/>
                      <w:sz w:val="22"/>
                      <w:szCs w:val="22"/>
                    </w:rPr>
                    <w:t>მიმართ</w:t>
                  </w:r>
                  <w:r w:rsidRPr="00C173A4">
                    <w:rPr>
                      <w:rFonts w:ascii="Sylfaen" w:eastAsia="Times New Roman" w:hAnsi="Sylfaen"/>
                      <w:bCs/>
                      <w:sz w:val="22"/>
                      <w:szCs w:val="22"/>
                    </w:rPr>
                    <w:t xml:space="preserve"> </w:t>
                  </w:r>
                  <w:r w:rsidRPr="00C173A4">
                    <w:rPr>
                      <w:rFonts w:ascii="Sylfaen" w:eastAsia="Times New Roman" w:hAnsi="Sylfaen" w:cs="Sylfaen"/>
                      <w:bCs/>
                      <w:sz w:val="22"/>
                      <w:szCs w:val="22"/>
                    </w:rPr>
                    <w:t>მოთხოვნების</w:t>
                  </w:r>
                  <w:r w:rsidRPr="00C173A4">
                    <w:rPr>
                      <w:rFonts w:ascii="Sylfaen" w:eastAsia="Times New Roman" w:hAnsi="Sylfaen"/>
                      <w:bCs/>
                      <w:sz w:val="22"/>
                      <w:szCs w:val="22"/>
                    </w:rPr>
                    <w:t xml:space="preserve"> </w:t>
                  </w:r>
                  <w:r w:rsidRPr="00C173A4">
                    <w:rPr>
                      <w:rFonts w:ascii="Sylfaen" w:eastAsia="Times New Roman" w:hAnsi="Sylfaen" w:cs="Sylfaen"/>
                      <w:bCs/>
                      <w:sz w:val="22"/>
                      <w:szCs w:val="22"/>
                    </w:rPr>
                    <w:t>შესახებ</w:t>
                  </w:r>
                  <w:r w:rsidRPr="00C173A4">
                    <w:rPr>
                      <w:rFonts w:ascii="Sylfaen" w:eastAsia="Times New Roman" w:hAnsi="Sylfaen"/>
                      <w:bCs/>
                      <w:sz w:val="22"/>
                      <w:szCs w:val="22"/>
                    </w:rPr>
                    <w:t xml:space="preserve"> </w:t>
                  </w:r>
                  <w:r w:rsidRPr="00C173A4">
                    <w:rPr>
                      <w:rFonts w:ascii="Sylfaen" w:eastAsia="Times New Roman" w:hAnsi="Sylfaen" w:cs="Sylfaen"/>
                      <w:bCs/>
                      <w:sz w:val="22"/>
                      <w:szCs w:val="22"/>
                    </w:rPr>
                    <w:t xml:space="preserve">წესის </w:t>
                  </w:r>
                  <w:r w:rsidRPr="00C173A4">
                    <w:rPr>
                      <w:rFonts w:ascii="Sylfaen" w:eastAsia="Times New Roman" w:hAnsi="Sylfaen" w:cs="Sylfaen"/>
                      <w:bCs/>
                      <w:sz w:val="22"/>
                      <w:szCs w:val="22"/>
                      <w:lang w:val="ka-GE"/>
                    </w:rPr>
                    <w:t>დამტკიცების თაობაზე“ საქართველოს ეროვნული ბანკის პრეზიდენტის 2018 წლის 30 ნოემბრის №258/04 ბრძანებაში</w:t>
                  </w:r>
                  <w:r w:rsidRPr="00C173A4">
                    <w:rPr>
                      <w:rFonts w:ascii="Sylfaen" w:eastAsia="Times New Roman" w:hAnsi="Sylfaen" w:cs="Sylfaen"/>
                      <w:b/>
                      <w:bCs/>
                      <w:sz w:val="22"/>
                      <w:szCs w:val="22"/>
                      <w:lang w:val="ka-GE"/>
                    </w:rPr>
                    <w:t xml:space="preserve"> </w:t>
                  </w:r>
                  <w:r w:rsidRPr="00C173A4">
                    <w:rPr>
                      <w:rFonts w:ascii="Sylfaen" w:eastAsia="Times New Roman" w:hAnsi="Sylfaen" w:cs="Sylfaen"/>
                      <w:bCs/>
                      <w:sz w:val="22"/>
                      <w:szCs w:val="22"/>
                      <w:lang w:val="ka-GE"/>
                    </w:rPr>
                    <w:t>შეტანილ იქნას შემდეგი ცვლილება:</w:t>
                  </w:r>
                  <w:r>
                    <w:rPr>
                      <w:rFonts w:ascii="Sylfaen" w:eastAsia="Times New Roman" w:hAnsi="Sylfaen" w:cs="Sylfaen"/>
                      <w:b/>
                      <w:bCs/>
                      <w:sz w:val="22"/>
                      <w:szCs w:val="22"/>
                      <w:lang w:val="ka-GE"/>
                    </w:rPr>
                    <w:t xml:space="preserve"> </w:t>
                  </w:r>
                </w:p>
                <w:p w:rsidR="00C173A4" w:rsidRPr="00CE5CB4" w:rsidRDefault="00CE5CB4" w:rsidP="00CE5CB4">
                  <w:pPr>
                    <w:pStyle w:val="NormalWeb"/>
                    <w:rPr>
                      <w:rFonts w:ascii="Sylfaen" w:hAnsi="Sylfaen"/>
                      <w:b/>
                      <w:sz w:val="22"/>
                      <w:szCs w:val="22"/>
                      <w:lang w:val="ka-GE"/>
                    </w:rPr>
                  </w:pPr>
                  <w:r w:rsidRPr="00CE5CB4">
                    <w:rPr>
                      <w:rFonts w:ascii="Sylfaen" w:hAnsi="Sylfaen"/>
                      <w:b/>
                      <w:sz w:val="22"/>
                      <w:szCs w:val="22"/>
                      <w:lang w:val="ka-GE"/>
                    </w:rPr>
                    <w:t>1.</w:t>
                  </w:r>
                  <w:r w:rsidR="000B0D70" w:rsidRPr="00CE5CB4">
                    <w:rPr>
                      <w:rFonts w:ascii="Sylfaen" w:hAnsi="Sylfaen"/>
                      <w:b/>
                      <w:sz w:val="22"/>
                      <w:szCs w:val="22"/>
                      <w:lang w:val="ka-GE"/>
                    </w:rPr>
                    <w:t xml:space="preserve">პრეამბულა ჩამოყალიბდეს შემდეგი რედაქციით: </w:t>
                  </w:r>
                </w:p>
                <w:p w:rsidR="000B0D70" w:rsidRDefault="000B0D70" w:rsidP="00CE5CB4">
                  <w:pPr>
                    <w:pStyle w:val="NormalWeb"/>
                    <w:jc w:val="both"/>
                    <w:rPr>
                      <w:rFonts w:ascii="Sylfaen" w:hAnsi="Sylfaen"/>
                      <w:sz w:val="22"/>
                      <w:szCs w:val="22"/>
                      <w:lang w:val="ka-GE"/>
                    </w:rPr>
                  </w:pPr>
                  <w:r w:rsidRPr="000B0D70">
                    <w:rPr>
                      <w:rFonts w:ascii="Sylfaen" w:hAnsi="Sylfaen"/>
                      <w:sz w:val="22"/>
                      <w:szCs w:val="22"/>
                      <w:lang w:val="ka-GE"/>
                    </w:rPr>
                    <w:t>„საქართველოს ეროვნული ბანკის შესახებ” საქართველოს ორგანული კანონის მე-15 მუხლის პირველი პუნქტის „ზ“ ქვეპუნქტის, ამავე ორგანული კანონის 523 მუხლის „გ“ ქვეპუნქტის და „დაგროვებითი პენსიის შესახებ“ საქართველოს კანონის მე-6 მუხლის მე-4 პუნქტის, 27-ე მუხლის მე-19 და 21-ე  პუნქტების, აგრეთვე 30-ე მუხლის მე-6 პუნქტის საფუძველზე, ვბრძანებ:</w:t>
                  </w:r>
                </w:p>
                <w:p w:rsidR="00CE5CB4" w:rsidRPr="00CE5CB4" w:rsidRDefault="00CE5CB4" w:rsidP="00CE5CB4">
                  <w:pPr>
                    <w:pStyle w:val="NormalWeb"/>
                    <w:ind w:left="720" w:hanging="720"/>
                    <w:jc w:val="both"/>
                    <w:rPr>
                      <w:rFonts w:ascii="Sylfaen" w:hAnsi="Sylfaen"/>
                      <w:b/>
                      <w:sz w:val="22"/>
                      <w:szCs w:val="22"/>
                      <w:lang w:val="ka-GE"/>
                    </w:rPr>
                  </w:pPr>
                  <w:r>
                    <w:rPr>
                      <w:rFonts w:ascii="Sylfaen" w:hAnsi="Sylfaen"/>
                      <w:sz w:val="22"/>
                      <w:szCs w:val="22"/>
                      <w:lang w:val="ka-GE"/>
                    </w:rPr>
                    <w:t xml:space="preserve">2. </w:t>
                  </w:r>
                  <w:r w:rsidRPr="00CE5CB4">
                    <w:rPr>
                      <w:rFonts w:ascii="Sylfaen" w:hAnsi="Sylfaen"/>
                      <w:b/>
                      <w:sz w:val="22"/>
                      <w:szCs w:val="22"/>
                      <w:lang w:val="ka-GE"/>
                    </w:rPr>
                    <w:t xml:space="preserve">მე-3 მუხლი ჩამოყალიბდეს შემდეგი რედაქციით: </w:t>
                  </w:r>
                </w:p>
                <w:p w:rsidR="00CE5CB4" w:rsidRPr="00BA2C14" w:rsidRDefault="00CE5CB4" w:rsidP="00CE5CB4">
                  <w:pPr>
                    <w:jc w:val="both"/>
                    <w:rPr>
                      <w:rFonts w:ascii="Sylfaen" w:eastAsia="Times New Roman" w:hAnsi="Sylfaen"/>
                      <w:sz w:val="22"/>
                      <w:szCs w:val="22"/>
                    </w:rPr>
                  </w:pPr>
                  <w:r>
                    <w:rPr>
                      <w:rFonts w:ascii="Sylfaen" w:eastAsia="Times New Roman" w:hAnsi="Sylfaen"/>
                      <w:sz w:val="22"/>
                      <w:szCs w:val="22"/>
                    </w:rPr>
                    <w:t>1.</w:t>
                  </w:r>
                  <w:r w:rsidRPr="00CE5CB4">
                    <w:rPr>
                      <w:rFonts w:ascii="Sylfaen" w:hAnsi="Sylfaen"/>
                      <w:sz w:val="22"/>
                      <w:szCs w:val="22"/>
                      <w:lang w:val="ka-GE"/>
                    </w:rPr>
                    <w:t>იმ სავალო ფასიან ქაღალდებს</w:t>
                  </w:r>
                  <w:r w:rsidR="00BA0D60">
                    <w:rPr>
                      <w:rFonts w:ascii="Sylfaen" w:hAnsi="Sylfaen"/>
                      <w:sz w:val="22"/>
                      <w:szCs w:val="22"/>
                      <w:lang w:val="ka-GE"/>
                    </w:rPr>
                    <w:t xml:space="preserve">, </w:t>
                  </w:r>
                  <w:r w:rsidRPr="00CE5CB4">
                    <w:rPr>
                      <w:rFonts w:ascii="Sylfaen" w:hAnsi="Sylfaen"/>
                      <w:sz w:val="22"/>
                      <w:szCs w:val="22"/>
                      <w:lang w:val="ka-GE"/>
                    </w:rPr>
                    <w:t>რომლებშიც  შესაძლებელია  განხორციელდეს  საპენსიო აქტივების ინვესტირება, უნდა ჰქონდეს ერთ-ერთი შემდეგი საერთაშორისო სარეიტინგო სააგენტოს მიერ მინიჭებული საჯაროდ ხელმისაწვდომი რეიტინგი: Standard &amp; Poors (S&amp;P), Moody’s, Fitch და Scope Ratings. თუ მითითებული საერთაშორისო სარეიტინგო სააგენტოების მიერ მინიჭებული საკრედიტო რეიტინგები განსხვავებულია, მხედველობაში მიიღება მათ შორის ყველზე მაღალი რეიტინგი.</w:t>
                  </w:r>
                </w:p>
                <w:p w:rsidR="00CE5CB4" w:rsidRPr="00BA2C14" w:rsidRDefault="00CE5CB4" w:rsidP="00CE5CB4">
                  <w:pPr>
                    <w:pStyle w:val="NormalWeb"/>
                    <w:jc w:val="both"/>
                    <w:rPr>
                      <w:rFonts w:ascii="Sylfaen" w:hAnsi="Sylfaen"/>
                      <w:sz w:val="22"/>
                      <w:szCs w:val="22"/>
                    </w:rPr>
                  </w:pPr>
                  <w:r>
                    <w:rPr>
                      <w:rFonts w:ascii="Sylfaen" w:hAnsi="Sylfaen"/>
                      <w:sz w:val="22"/>
                      <w:szCs w:val="22"/>
                    </w:rPr>
                    <w:lastRenderedPageBreak/>
                    <w:t>2.</w:t>
                  </w:r>
                  <w:r w:rsidRPr="00BA2C14">
                    <w:rPr>
                      <w:rFonts w:ascii="Sylfaen" w:hAnsi="Sylfaen" w:cs="Sylfaen"/>
                      <w:sz w:val="22"/>
                      <w:szCs w:val="22"/>
                    </w:rPr>
                    <w:t>ამ</w:t>
                  </w:r>
                  <w:r w:rsidRPr="00BA2C14">
                    <w:rPr>
                      <w:rFonts w:ascii="Sylfaen" w:hAnsi="Sylfaen"/>
                      <w:sz w:val="22"/>
                      <w:szCs w:val="22"/>
                    </w:rPr>
                    <w:t xml:space="preserve">  </w:t>
                  </w:r>
                  <w:r w:rsidRPr="00BA2C14">
                    <w:rPr>
                      <w:rFonts w:ascii="Sylfaen" w:hAnsi="Sylfaen" w:cs="Sylfaen"/>
                      <w:sz w:val="22"/>
                      <w:szCs w:val="22"/>
                    </w:rPr>
                    <w:t>მუხლის</w:t>
                  </w:r>
                  <w:r w:rsidRPr="00BA2C14">
                    <w:rPr>
                      <w:rFonts w:ascii="Sylfaen" w:hAnsi="Sylfaen"/>
                      <w:sz w:val="22"/>
                      <w:szCs w:val="22"/>
                    </w:rPr>
                    <w:t xml:space="preserve">  </w:t>
                  </w:r>
                  <w:r w:rsidRPr="00BA2C14">
                    <w:rPr>
                      <w:rFonts w:ascii="Sylfaen" w:hAnsi="Sylfaen" w:cs="Sylfaen"/>
                      <w:sz w:val="22"/>
                      <w:szCs w:val="22"/>
                    </w:rPr>
                    <w:t>პირველი</w:t>
                  </w:r>
                  <w:r w:rsidRPr="00BA2C14">
                    <w:rPr>
                      <w:rFonts w:ascii="Sylfaen" w:hAnsi="Sylfaen"/>
                      <w:sz w:val="22"/>
                      <w:szCs w:val="22"/>
                    </w:rPr>
                    <w:t xml:space="preserve">  </w:t>
                  </w:r>
                  <w:r w:rsidRPr="00BA2C14">
                    <w:rPr>
                      <w:rFonts w:ascii="Sylfaen" w:hAnsi="Sylfaen" w:cs="Sylfaen"/>
                      <w:sz w:val="22"/>
                      <w:szCs w:val="22"/>
                    </w:rPr>
                    <w:t>პუნქტის</w:t>
                  </w:r>
                  <w:r w:rsidRPr="00BA2C14">
                    <w:rPr>
                      <w:rFonts w:ascii="Sylfaen" w:hAnsi="Sylfaen"/>
                      <w:sz w:val="22"/>
                      <w:szCs w:val="22"/>
                    </w:rPr>
                    <w:t xml:space="preserve">  </w:t>
                  </w:r>
                  <w:r w:rsidRPr="00BA2C14">
                    <w:rPr>
                      <w:rFonts w:ascii="Sylfaen" w:hAnsi="Sylfaen" w:cs="Sylfaen"/>
                      <w:sz w:val="22"/>
                      <w:szCs w:val="22"/>
                    </w:rPr>
                    <w:t>შესაბამისად</w:t>
                  </w:r>
                  <w:r w:rsidRPr="00BA2C14">
                    <w:rPr>
                      <w:rFonts w:ascii="Sylfaen" w:hAnsi="Sylfaen"/>
                      <w:sz w:val="22"/>
                      <w:szCs w:val="22"/>
                    </w:rPr>
                    <w:t xml:space="preserve">  </w:t>
                  </w:r>
                  <w:r w:rsidRPr="00BA2C14">
                    <w:rPr>
                      <w:rFonts w:ascii="Sylfaen" w:hAnsi="Sylfaen" w:cs="Sylfaen"/>
                      <w:sz w:val="22"/>
                      <w:szCs w:val="22"/>
                    </w:rPr>
                    <w:t>მინიჭებული</w:t>
                  </w:r>
                  <w:r w:rsidRPr="00BA2C14">
                    <w:rPr>
                      <w:rFonts w:ascii="Sylfaen" w:hAnsi="Sylfaen"/>
                      <w:sz w:val="22"/>
                      <w:szCs w:val="22"/>
                    </w:rPr>
                    <w:t xml:space="preserve">  </w:t>
                  </w:r>
                  <w:r w:rsidRPr="00BA2C14">
                    <w:rPr>
                      <w:rFonts w:ascii="Sylfaen" w:hAnsi="Sylfaen" w:cs="Sylfaen"/>
                      <w:sz w:val="22"/>
                      <w:szCs w:val="22"/>
                    </w:rPr>
                    <w:t>საკრედიტო</w:t>
                  </w:r>
                  <w:r w:rsidRPr="00BA2C14">
                    <w:rPr>
                      <w:rFonts w:ascii="Sylfaen" w:hAnsi="Sylfaen"/>
                      <w:sz w:val="22"/>
                      <w:szCs w:val="22"/>
                    </w:rPr>
                    <w:t xml:space="preserve">  </w:t>
                  </w:r>
                  <w:r w:rsidRPr="00BA2C14">
                    <w:rPr>
                      <w:rFonts w:ascii="Sylfaen" w:hAnsi="Sylfaen" w:cs="Sylfaen"/>
                      <w:sz w:val="22"/>
                      <w:szCs w:val="22"/>
                    </w:rPr>
                    <w:t>რეიტინგი</w:t>
                  </w:r>
                  <w:r w:rsidRPr="00BA2C14">
                    <w:rPr>
                      <w:rFonts w:ascii="Sylfaen" w:hAnsi="Sylfaen"/>
                      <w:sz w:val="22"/>
                      <w:szCs w:val="22"/>
                    </w:rPr>
                    <w:t xml:space="preserve">  </w:t>
                  </w:r>
                  <w:r w:rsidRPr="00BA2C14">
                    <w:rPr>
                      <w:rFonts w:ascii="Sylfaen" w:hAnsi="Sylfaen" w:cs="Sylfaen"/>
                      <w:sz w:val="22"/>
                      <w:szCs w:val="22"/>
                    </w:rPr>
                    <w:t>უნდა</w:t>
                  </w:r>
                  <w:r w:rsidRPr="00BA2C14">
                    <w:rPr>
                      <w:rFonts w:ascii="Sylfaen" w:hAnsi="Sylfaen"/>
                      <w:sz w:val="22"/>
                      <w:szCs w:val="22"/>
                    </w:rPr>
                    <w:t xml:space="preserve"> </w:t>
                  </w:r>
                  <w:r w:rsidRPr="00BA2C14">
                    <w:rPr>
                      <w:rFonts w:ascii="Sylfaen" w:hAnsi="Sylfaen" w:cs="Sylfaen"/>
                      <w:sz w:val="22"/>
                      <w:szCs w:val="22"/>
                    </w:rPr>
                    <w:t>აკმაყოფილებდეს</w:t>
                  </w:r>
                  <w:r w:rsidRPr="00BA2C14">
                    <w:rPr>
                      <w:rFonts w:ascii="Sylfaen" w:hAnsi="Sylfaen"/>
                      <w:sz w:val="22"/>
                      <w:szCs w:val="22"/>
                    </w:rPr>
                    <w:t xml:space="preserve"> </w:t>
                  </w:r>
                  <w:r w:rsidRPr="00BA2C14">
                    <w:rPr>
                      <w:rFonts w:ascii="Sylfaen" w:hAnsi="Sylfaen" w:cs="Sylfaen"/>
                      <w:sz w:val="22"/>
                      <w:szCs w:val="22"/>
                    </w:rPr>
                    <w:t>შემდეგ</w:t>
                  </w:r>
                  <w:r w:rsidRPr="00BA2C14">
                    <w:rPr>
                      <w:rFonts w:ascii="Sylfaen" w:hAnsi="Sylfaen"/>
                      <w:sz w:val="22"/>
                      <w:szCs w:val="22"/>
                    </w:rPr>
                    <w:t xml:space="preserve"> </w:t>
                  </w:r>
                  <w:r w:rsidRPr="00BA2C14">
                    <w:rPr>
                      <w:rFonts w:ascii="Sylfaen" w:hAnsi="Sylfaen" w:cs="Sylfaen"/>
                      <w:sz w:val="22"/>
                      <w:szCs w:val="22"/>
                    </w:rPr>
                    <w:t>პირობებს</w:t>
                  </w:r>
                  <w:r w:rsidRPr="00BA2C14">
                    <w:rPr>
                      <w:rFonts w:ascii="Sylfaen" w:hAnsi="Sylfaen"/>
                      <w:sz w:val="22"/>
                      <w:szCs w:val="22"/>
                    </w:rPr>
                    <w:t>:</w:t>
                  </w:r>
                </w:p>
                <w:p w:rsidR="00CE5CB4" w:rsidRPr="00BA2C14" w:rsidRDefault="00CE5CB4" w:rsidP="00CE5CB4">
                  <w:pPr>
                    <w:pStyle w:val="NormalWeb"/>
                    <w:jc w:val="both"/>
                    <w:rPr>
                      <w:rFonts w:ascii="Sylfaen" w:hAnsi="Sylfaen"/>
                      <w:sz w:val="22"/>
                      <w:szCs w:val="22"/>
                      <w:lang w:val="ka-GE"/>
                    </w:rPr>
                  </w:pPr>
                  <w:r w:rsidRPr="00BA2C14">
                    <w:rPr>
                      <w:rFonts w:ascii="Sylfaen" w:hAnsi="Sylfaen" w:cs="Sylfaen"/>
                      <w:sz w:val="22"/>
                      <w:szCs w:val="22"/>
                    </w:rPr>
                    <w:t>ა</w:t>
                  </w:r>
                  <w:r w:rsidRPr="00BA2C14">
                    <w:rPr>
                      <w:rFonts w:ascii="Sylfaen" w:hAnsi="Sylfaen"/>
                      <w:sz w:val="22"/>
                      <w:szCs w:val="22"/>
                    </w:rPr>
                    <w:t xml:space="preserve">)  </w:t>
                  </w:r>
                  <w:r w:rsidRPr="00CE5CB4">
                    <w:rPr>
                      <w:rFonts w:ascii="Sylfaen" w:hAnsi="Sylfaen"/>
                      <w:sz w:val="22"/>
                      <w:szCs w:val="22"/>
                    </w:rPr>
                    <w:t>საქართველოს</w:t>
                  </w:r>
                  <w:r w:rsidRPr="00BA2C14">
                    <w:rPr>
                      <w:rFonts w:ascii="Sylfaen" w:hAnsi="Sylfaen"/>
                      <w:sz w:val="22"/>
                      <w:szCs w:val="22"/>
                    </w:rPr>
                    <w:t xml:space="preserve">  </w:t>
                  </w:r>
                  <w:r w:rsidRPr="00CE5CB4">
                    <w:rPr>
                      <w:rFonts w:ascii="Sylfaen" w:hAnsi="Sylfaen"/>
                      <w:sz w:val="22"/>
                      <w:szCs w:val="22"/>
                    </w:rPr>
                    <w:t>რეზიდენტი</w:t>
                  </w:r>
                  <w:r w:rsidRPr="00BA2C14">
                    <w:rPr>
                      <w:rFonts w:ascii="Sylfaen" w:hAnsi="Sylfaen"/>
                      <w:sz w:val="22"/>
                      <w:szCs w:val="22"/>
                    </w:rPr>
                    <w:t xml:space="preserve">  </w:t>
                  </w:r>
                  <w:r w:rsidRPr="00CE5CB4">
                    <w:rPr>
                      <w:rFonts w:ascii="Sylfaen" w:hAnsi="Sylfaen"/>
                      <w:sz w:val="22"/>
                      <w:szCs w:val="22"/>
                    </w:rPr>
                    <w:t>ემიტენტების</w:t>
                  </w:r>
                  <w:r w:rsidRPr="00BA2C14">
                    <w:rPr>
                      <w:rFonts w:ascii="Sylfaen" w:hAnsi="Sylfaen"/>
                      <w:sz w:val="22"/>
                      <w:szCs w:val="22"/>
                    </w:rPr>
                    <w:t xml:space="preserve">  </w:t>
                  </w:r>
                  <w:r w:rsidRPr="00CE5CB4">
                    <w:rPr>
                      <w:rFonts w:ascii="Sylfaen" w:hAnsi="Sylfaen"/>
                      <w:sz w:val="22"/>
                      <w:szCs w:val="22"/>
                    </w:rPr>
                    <w:t>მიერ</w:t>
                  </w:r>
                  <w:r w:rsidRPr="00BA2C14">
                    <w:rPr>
                      <w:rFonts w:ascii="Sylfaen" w:hAnsi="Sylfaen"/>
                      <w:sz w:val="22"/>
                      <w:szCs w:val="22"/>
                    </w:rPr>
                    <w:t xml:space="preserve">  </w:t>
                  </w:r>
                  <w:r w:rsidRPr="00CE5CB4">
                    <w:rPr>
                      <w:rFonts w:ascii="Sylfaen" w:hAnsi="Sylfaen"/>
                      <w:sz w:val="22"/>
                      <w:szCs w:val="22"/>
                    </w:rPr>
                    <w:t>გამოშვებული</w:t>
                  </w:r>
                  <w:r w:rsidRPr="00BA2C14">
                    <w:rPr>
                      <w:rFonts w:ascii="Sylfaen" w:hAnsi="Sylfaen"/>
                      <w:sz w:val="22"/>
                      <w:szCs w:val="22"/>
                    </w:rPr>
                    <w:t xml:space="preserve">  </w:t>
                  </w:r>
                  <w:r w:rsidRPr="00CE5CB4">
                    <w:rPr>
                      <w:rFonts w:ascii="Sylfaen" w:hAnsi="Sylfaen"/>
                      <w:sz w:val="22"/>
                      <w:szCs w:val="22"/>
                    </w:rPr>
                    <w:t>სავალო ფასიანი ქაღალდის</w:t>
                  </w:r>
                  <w:r>
                    <w:rPr>
                      <w:rFonts w:ascii="Sylfaen" w:hAnsi="Sylfaen"/>
                      <w:sz w:val="22"/>
                      <w:szCs w:val="22"/>
                    </w:rPr>
                    <w:t> </w:t>
                  </w:r>
                  <w:r w:rsidRPr="00CE5CB4">
                    <w:rPr>
                      <w:rFonts w:ascii="Sylfaen" w:hAnsi="Sylfaen"/>
                      <w:sz w:val="22"/>
                      <w:szCs w:val="22"/>
                    </w:rPr>
                    <w:t>ან</w:t>
                  </w:r>
                  <w:r>
                    <w:rPr>
                      <w:rFonts w:ascii="Sylfaen" w:hAnsi="Sylfaen"/>
                      <w:sz w:val="22"/>
                      <w:szCs w:val="22"/>
                    </w:rPr>
                    <w:t xml:space="preserve"> </w:t>
                  </w:r>
                  <w:r w:rsidRPr="00CE5CB4">
                    <w:rPr>
                      <w:rFonts w:ascii="Sylfaen" w:hAnsi="Sylfaen"/>
                      <w:sz w:val="22"/>
                      <w:szCs w:val="22"/>
                    </w:rPr>
                    <w:t>საქართველოს რეზიდენტი ემიტენტის</w:t>
                  </w:r>
                  <w:r w:rsidRPr="00BA2C14">
                    <w:rPr>
                      <w:rFonts w:ascii="Sylfaen" w:hAnsi="Sylfaen"/>
                      <w:sz w:val="22"/>
                      <w:szCs w:val="22"/>
                    </w:rPr>
                    <w:t xml:space="preserve">  </w:t>
                  </w:r>
                  <w:r w:rsidRPr="00CE5CB4">
                    <w:rPr>
                      <w:rFonts w:ascii="Sylfaen" w:hAnsi="Sylfaen"/>
                      <w:sz w:val="22"/>
                      <w:szCs w:val="22"/>
                    </w:rPr>
                    <w:t>საკრედიტო</w:t>
                  </w:r>
                  <w:r w:rsidRPr="00BA2C14">
                    <w:rPr>
                      <w:rFonts w:ascii="Sylfaen" w:hAnsi="Sylfaen"/>
                      <w:sz w:val="22"/>
                      <w:szCs w:val="22"/>
                    </w:rPr>
                    <w:t xml:space="preserve">  </w:t>
                  </w:r>
                  <w:r w:rsidRPr="00CE5CB4">
                    <w:rPr>
                      <w:rFonts w:ascii="Sylfaen" w:hAnsi="Sylfaen"/>
                      <w:sz w:val="22"/>
                      <w:szCs w:val="22"/>
                    </w:rPr>
                    <w:t>რეიტინგის</w:t>
                  </w:r>
                  <w:r w:rsidRPr="00BA2C14">
                    <w:rPr>
                      <w:rFonts w:ascii="Sylfaen" w:hAnsi="Sylfaen"/>
                      <w:sz w:val="22"/>
                      <w:szCs w:val="22"/>
                    </w:rPr>
                    <w:t xml:space="preserve">  </w:t>
                  </w:r>
                  <w:r w:rsidRPr="00CE5CB4">
                    <w:rPr>
                      <w:rFonts w:ascii="Sylfaen" w:hAnsi="Sylfaen"/>
                      <w:sz w:val="22"/>
                      <w:szCs w:val="22"/>
                    </w:rPr>
                    <w:t>მაჩვენებელი</w:t>
                  </w:r>
                  <w:r w:rsidRPr="00BA2C14">
                    <w:rPr>
                      <w:rFonts w:ascii="Sylfaen" w:hAnsi="Sylfaen"/>
                      <w:sz w:val="22"/>
                      <w:szCs w:val="22"/>
                    </w:rPr>
                    <w:t xml:space="preserve"> </w:t>
                  </w:r>
                  <w:r w:rsidRPr="00CE5CB4">
                    <w:rPr>
                      <w:rFonts w:ascii="Sylfaen" w:hAnsi="Sylfaen"/>
                      <w:sz w:val="22"/>
                      <w:szCs w:val="22"/>
                    </w:rPr>
                    <w:t>არ</w:t>
                  </w:r>
                  <w:r w:rsidRPr="00BA2C14">
                    <w:rPr>
                      <w:rFonts w:ascii="Sylfaen" w:hAnsi="Sylfaen"/>
                      <w:sz w:val="22"/>
                      <w:szCs w:val="22"/>
                    </w:rPr>
                    <w:t xml:space="preserve"> </w:t>
                  </w:r>
                  <w:r w:rsidRPr="00CE5CB4">
                    <w:rPr>
                      <w:rFonts w:ascii="Sylfaen" w:hAnsi="Sylfaen"/>
                      <w:sz w:val="22"/>
                      <w:szCs w:val="22"/>
                    </w:rPr>
                    <w:t>უნდა</w:t>
                  </w:r>
                  <w:r w:rsidRPr="00BA2C14">
                    <w:rPr>
                      <w:rFonts w:ascii="Sylfaen" w:hAnsi="Sylfaen"/>
                      <w:sz w:val="22"/>
                      <w:szCs w:val="22"/>
                    </w:rPr>
                    <w:t xml:space="preserve"> </w:t>
                  </w:r>
                  <w:r w:rsidRPr="00CE5CB4">
                    <w:rPr>
                      <w:rFonts w:ascii="Sylfaen" w:hAnsi="Sylfaen"/>
                      <w:sz w:val="22"/>
                      <w:szCs w:val="22"/>
                    </w:rPr>
                    <w:t>იყოს</w:t>
                  </w:r>
                  <w:r w:rsidRPr="00BA2C14">
                    <w:rPr>
                      <w:rFonts w:ascii="Sylfaen" w:hAnsi="Sylfaen"/>
                      <w:sz w:val="22"/>
                      <w:szCs w:val="22"/>
                    </w:rPr>
                    <w:t xml:space="preserve"> </w:t>
                  </w:r>
                  <w:r w:rsidRPr="00CE5CB4">
                    <w:rPr>
                      <w:rFonts w:ascii="Sylfaen" w:hAnsi="Sylfaen"/>
                      <w:sz w:val="22"/>
                      <w:szCs w:val="22"/>
                    </w:rPr>
                    <w:t>ქვეყნის</w:t>
                  </w:r>
                  <w:r w:rsidRPr="00BA2C14">
                    <w:rPr>
                      <w:rFonts w:ascii="Sylfaen" w:hAnsi="Sylfaen"/>
                      <w:sz w:val="22"/>
                      <w:szCs w:val="22"/>
                    </w:rPr>
                    <w:t xml:space="preserve"> </w:t>
                  </w:r>
                  <w:r w:rsidRPr="00CE5CB4">
                    <w:rPr>
                      <w:rFonts w:ascii="Sylfaen" w:hAnsi="Sylfaen"/>
                      <w:sz w:val="22"/>
                      <w:szCs w:val="22"/>
                    </w:rPr>
                    <w:t>რეიტინგზე</w:t>
                  </w:r>
                  <w:r w:rsidRPr="00BA2C14">
                    <w:rPr>
                      <w:rFonts w:ascii="Sylfaen" w:hAnsi="Sylfaen"/>
                      <w:sz w:val="22"/>
                      <w:szCs w:val="22"/>
                    </w:rPr>
                    <w:t xml:space="preserve"> </w:t>
                  </w:r>
                  <w:r w:rsidRPr="00CE5CB4">
                    <w:rPr>
                      <w:rFonts w:ascii="Sylfaen" w:hAnsi="Sylfaen"/>
                      <w:sz w:val="22"/>
                      <w:szCs w:val="22"/>
                    </w:rPr>
                    <w:t>2 (ორი)</w:t>
                  </w:r>
                  <w:r w:rsidRPr="00BA2C14">
                    <w:rPr>
                      <w:rFonts w:ascii="Sylfaen" w:hAnsi="Sylfaen"/>
                      <w:sz w:val="22"/>
                      <w:szCs w:val="22"/>
                    </w:rPr>
                    <w:t xml:space="preserve"> </w:t>
                  </w:r>
                  <w:r w:rsidRPr="00CE5CB4">
                    <w:rPr>
                      <w:rFonts w:ascii="Sylfaen" w:hAnsi="Sylfaen"/>
                      <w:sz w:val="22"/>
                      <w:szCs w:val="22"/>
                    </w:rPr>
                    <w:t>საფეხურით</w:t>
                  </w:r>
                  <w:r w:rsidRPr="00BA2C14">
                    <w:rPr>
                      <w:rFonts w:ascii="Sylfaen" w:hAnsi="Sylfaen"/>
                      <w:sz w:val="22"/>
                      <w:szCs w:val="22"/>
                    </w:rPr>
                    <w:t xml:space="preserve"> </w:t>
                  </w:r>
                  <w:r w:rsidRPr="00CE5CB4">
                    <w:rPr>
                      <w:rFonts w:ascii="Sylfaen" w:hAnsi="Sylfaen"/>
                      <w:sz w:val="22"/>
                      <w:szCs w:val="22"/>
                    </w:rPr>
                    <w:t>დაბალ</w:t>
                  </w:r>
                  <w:r w:rsidRPr="00BA2C14">
                    <w:rPr>
                      <w:rFonts w:ascii="Sylfaen" w:hAnsi="Sylfaen"/>
                      <w:sz w:val="22"/>
                      <w:szCs w:val="22"/>
                    </w:rPr>
                    <w:t xml:space="preserve"> </w:t>
                  </w:r>
                  <w:r w:rsidRPr="00CE5CB4">
                    <w:rPr>
                      <w:rFonts w:ascii="Sylfaen" w:hAnsi="Sylfaen"/>
                      <w:sz w:val="22"/>
                      <w:szCs w:val="22"/>
                    </w:rPr>
                    <w:t>საკრედიტო</w:t>
                  </w:r>
                  <w:r w:rsidRPr="00BA2C14">
                    <w:rPr>
                      <w:rFonts w:ascii="Sylfaen" w:hAnsi="Sylfaen"/>
                      <w:sz w:val="22"/>
                      <w:szCs w:val="22"/>
                    </w:rPr>
                    <w:t xml:space="preserve"> </w:t>
                  </w:r>
                  <w:r w:rsidRPr="00CE5CB4">
                    <w:rPr>
                      <w:rFonts w:ascii="Sylfaen" w:hAnsi="Sylfaen"/>
                      <w:sz w:val="22"/>
                      <w:szCs w:val="22"/>
                    </w:rPr>
                    <w:t>რეიტინგზე</w:t>
                  </w:r>
                  <w:r w:rsidRPr="00BA2C14">
                    <w:rPr>
                      <w:rFonts w:ascii="Sylfaen" w:hAnsi="Sylfaen"/>
                      <w:sz w:val="22"/>
                      <w:szCs w:val="22"/>
                    </w:rPr>
                    <w:t xml:space="preserve"> </w:t>
                  </w:r>
                  <w:r w:rsidRPr="00CE5CB4">
                    <w:rPr>
                      <w:rFonts w:ascii="Sylfaen" w:hAnsi="Sylfaen"/>
                      <w:sz w:val="22"/>
                      <w:szCs w:val="22"/>
                    </w:rPr>
                    <w:t>ნაკლები</w:t>
                  </w:r>
                  <w:r w:rsidRPr="00BA2C14">
                    <w:rPr>
                      <w:rFonts w:ascii="Sylfaen" w:hAnsi="Sylfaen"/>
                      <w:sz w:val="22"/>
                      <w:szCs w:val="22"/>
                    </w:rPr>
                    <w:t xml:space="preserve">. </w:t>
                  </w:r>
                  <w:r w:rsidRPr="00CE5CB4">
                    <w:rPr>
                      <w:rFonts w:ascii="Sylfaen" w:hAnsi="Sylfaen"/>
                      <w:sz w:val="22"/>
                      <w:szCs w:val="22"/>
                    </w:rPr>
                    <w:t>ქვეყნის</w:t>
                  </w:r>
                  <w:r w:rsidRPr="00BA2C14">
                    <w:rPr>
                      <w:rFonts w:ascii="Sylfaen" w:hAnsi="Sylfaen"/>
                      <w:sz w:val="22"/>
                      <w:szCs w:val="22"/>
                    </w:rPr>
                    <w:t xml:space="preserve"> </w:t>
                  </w:r>
                  <w:r w:rsidRPr="00CE5CB4">
                    <w:rPr>
                      <w:rFonts w:ascii="Sylfaen" w:hAnsi="Sylfaen"/>
                      <w:sz w:val="22"/>
                      <w:szCs w:val="22"/>
                    </w:rPr>
                    <w:t>რეიტინგზე</w:t>
                  </w:r>
                  <w:r w:rsidRPr="00BA2C14">
                    <w:rPr>
                      <w:rFonts w:ascii="Sylfaen" w:hAnsi="Sylfaen"/>
                      <w:sz w:val="22"/>
                      <w:szCs w:val="22"/>
                    </w:rPr>
                    <w:t xml:space="preserve"> </w:t>
                  </w:r>
                  <w:r w:rsidRPr="00CE5CB4">
                    <w:rPr>
                      <w:rFonts w:ascii="Sylfaen" w:hAnsi="Sylfaen"/>
                      <w:sz w:val="22"/>
                      <w:szCs w:val="22"/>
                    </w:rPr>
                    <w:t>ერთი</w:t>
                  </w:r>
                  <w:r w:rsidRPr="00BA2C14">
                    <w:rPr>
                      <w:rFonts w:ascii="Sylfaen" w:hAnsi="Sylfaen"/>
                      <w:sz w:val="22"/>
                      <w:szCs w:val="22"/>
                    </w:rPr>
                    <w:t xml:space="preserve"> </w:t>
                  </w:r>
                  <w:r w:rsidRPr="00CE5CB4">
                    <w:rPr>
                      <w:rFonts w:ascii="Sylfaen" w:hAnsi="Sylfaen"/>
                      <w:sz w:val="22"/>
                      <w:szCs w:val="22"/>
                    </w:rPr>
                    <w:t>საფეხურით</w:t>
                  </w:r>
                  <w:r w:rsidRPr="00BA2C14">
                    <w:rPr>
                      <w:rFonts w:ascii="Sylfaen" w:hAnsi="Sylfaen"/>
                      <w:sz w:val="22"/>
                      <w:szCs w:val="22"/>
                    </w:rPr>
                    <w:t xml:space="preserve"> </w:t>
                  </w:r>
                  <w:r w:rsidRPr="00CE5CB4">
                    <w:rPr>
                      <w:rFonts w:ascii="Sylfaen" w:hAnsi="Sylfaen"/>
                      <w:sz w:val="22"/>
                      <w:szCs w:val="22"/>
                    </w:rPr>
                    <w:t>დაბალი</w:t>
                  </w:r>
                  <w:r w:rsidRPr="00BA2C14">
                    <w:rPr>
                      <w:rFonts w:ascii="Sylfaen" w:hAnsi="Sylfaen"/>
                      <w:sz w:val="22"/>
                      <w:szCs w:val="22"/>
                    </w:rPr>
                    <w:t xml:space="preserve">  </w:t>
                  </w:r>
                  <w:r w:rsidRPr="00CE5CB4">
                    <w:rPr>
                      <w:rFonts w:ascii="Sylfaen" w:hAnsi="Sylfaen"/>
                      <w:sz w:val="22"/>
                      <w:szCs w:val="22"/>
                    </w:rPr>
                    <w:t>საკრედიტო</w:t>
                  </w:r>
                  <w:r w:rsidRPr="00BA2C14">
                    <w:rPr>
                      <w:rFonts w:ascii="Sylfaen" w:hAnsi="Sylfaen"/>
                      <w:sz w:val="22"/>
                      <w:szCs w:val="22"/>
                    </w:rPr>
                    <w:t xml:space="preserve"> </w:t>
                  </w:r>
                  <w:r w:rsidRPr="00CE5CB4">
                    <w:rPr>
                      <w:rFonts w:ascii="Sylfaen" w:hAnsi="Sylfaen"/>
                      <w:sz w:val="22"/>
                      <w:szCs w:val="22"/>
                    </w:rPr>
                    <w:t>რეიტინგის</w:t>
                  </w:r>
                  <w:r w:rsidRPr="00BA2C14">
                    <w:rPr>
                      <w:rFonts w:ascii="Sylfaen" w:hAnsi="Sylfaen"/>
                      <w:sz w:val="22"/>
                      <w:szCs w:val="22"/>
                    </w:rPr>
                    <w:t xml:space="preserve"> </w:t>
                  </w:r>
                  <w:r w:rsidRPr="00CE5CB4">
                    <w:rPr>
                      <w:rFonts w:ascii="Sylfaen" w:hAnsi="Sylfaen"/>
                      <w:sz w:val="22"/>
                      <w:szCs w:val="22"/>
                    </w:rPr>
                    <w:t>მქონე</w:t>
                  </w:r>
                  <w:r w:rsidRPr="00BA2C14">
                    <w:rPr>
                      <w:rFonts w:ascii="Sylfaen" w:hAnsi="Sylfaen"/>
                      <w:sz w:val="22"/>
                      <w:szCs w:val="22"/>
                    </w:rPr>
                    <w:t xml:space="preserve"> </w:t>
                  </w:r>
                  <w:r w:rsidRPr="00CE5CB4">
                    <w:rPr>
                      <w:rFonts w:ascii="Sylfaen" w:hAnsi="Sylfaen"/>
                      <w:sz w:val="22"/>
                      <w:szCs w:val="22"/>
                    </w:rPr>
                    <w:t>სავალო ფასიანი ქაღალდი</w:t>
                  </w:r>
                  <w:r w:rsidRPr="00BA2C14">
                    <w:rPr>
                      <w:rFonts w:ascii="Sylfaen" w:hAnsi="Sylfaen"/>
                      <w:sz w:val="22"/>
                      <w:szCs w:val="22"/>
                    </w:rPr>
                    <w:t xml:space="preserve"> </w:t>
                  </w:r>
                  <w:r w:rsidRPr="00CE5CB4">
                    <w:rPr>
                      <w:rFonts w:ascii="Sylfaen" w:hAnsi="Sylfaen"/>
                      <w:sz w:val="22"/>
                      <w:szCs w:val="22"/>
                    </w:rPr>
                    <w:t>არ</w:t>
                  </w:r>
                  <w:r w:rsidRPr="00BA2C14">
                    <w:rPr>
                      <w:rFonts w:ascii="Sylfaen" w:hAnsi="Sylfaen"/>
                      <w:sz w:val="22"/>
                      <w:szCs w:val="22"/>
                    </w:rPr>
                    <w:t xml:space="preserve"> </w:t>
                  </w:r>
                  <w:r w:rsidRPr="00CE5CB4">
                    <w:rPr>
                      <w:rFonts w:ascii="Sylfaen" w:hAnsi="Sylfaen"/>
                      <w:sz w:val="22"/>
                      <w:szCs w:val="22"/>
                    </w:rPr>
                    <w:t>უნდა</w:t>
                  </w:r>
                  <w:r w:rsidRPr="00BA2C14">
                    <w:rPr>
                      <w:rFonts w:ascii="Sylfaen" w:hAnsi="Sylfaen"/>
                      <w:sz w:val="22"/>
                      <w:szCs w:val="22"/>
                    </w:rPr>
                    <w:t xml:space="preserve"> </w:t>
                  </w:r>
                  <w:r w:rsidRPr="00CE5CB4">
                    <w:rPr>
                      <w:rFonts w:ascii="Sylfaen" w:hAnsi="Sylfaen"/>
                      <w:sz w:val="22"/>
                      <w:szCs w:val="22"/>
                    </w:rPr>
                    <w:t>აჭარბებდეს</w:t>
                  </w:r>
                  <w:r w:rsidRPr="00BA2C14">
                    <w:rPr>
                      <w:rFonts w:ascii="Sylfaen" w:hAnsi="Sylfaen"/>
                      <w:sz w:val="22"/>
                      <w:szCs w:val="22"/>
                    </w:rPr>
                    <w:t xml:space="preserve"> </w:t>
                  </w:r>
                  <w:r w:rsidRPr="00CE5CB4">
                    <w:rPr>
                      <w:rFonts w:ascii="Sylfaen" w:hAnsi="Sylfaen"/>
                      <w:sz w:val="22"/>
                      <w:szCs w:val="22"/>
                    </w:rPr>
                    <w:t>მთლიანი</w:t>
                  </w:r>
                  <w:r w:rsidRPr="00BA2C14">
                    <w:rPr>
                      <w:rFonts w:ascii="Sylfaen" w:hAnsi="Sylfaen"/>
                      <w:sz w:val="22"/>
                      <w:szCs w:val="22"/>
                    </w:rPr>
                    <w:t xml:space="preserve"> </w:t>
                  </w:r>
                  <w:r w:rsidRPr="00CE5CB4">
                    <w:rPr>
                      <w:rFonts w:ascii="Sylfaen" w:hAnsi="Sylfaen"/>
                      <w:sz w:val="22"/>
                      <w:szCs w:val="22"/>
                    </w:rPr>
                    <w:t>საპენსიო</w:t>
                  </w:r>
                  <w:r w:rsidRPr="00BA2C14">
                    <w:rPr>
                      <w:rFonts w:ascii="Sylfaen" w:hAnsi="Sylfaen"/>
                      <w:sz w:val="22"/>
                      <w:szCs w:val="22"/>
                    </w:rPr>
                    <w:t xml:space="preserve"> </w:t>
                  </w:r>
                  <w:r w:rsidRPr="00CE5CB4">
                    <w:rPr>
                      <w:rFonts w:ascii="Sylfaen" w:hAnsi="Sylfaen"/>
                      <w:sz w:val="22"/>
                      <w:szCs w:val="22"/>
                    </w:rPr>
                    <w:t>აქტივების</w:t>
                  </w:r>
                  <w:r w:rsidRPr="00BA2C14">
                    <w:rPr>
                      <w:rFonts w:ascii="Sylfaen" w:hAnsi="Sylfaen"/>
                      <w:sz w:val="22"/>
                      <w:szCs w:val="22"/>
                    </w:rPr>
                    <w:t xml:space="preserve"> </w:t>
                  </w:r>
                  <w:r w:rsidRPr="00CE5CB4">
                    <w:rPr>
                      <w:rFonts w:ascii="Sylfaen" w:hAnsi="Sylfaen"/>
                      <w:sz w:val="22"/>
                      <w:szCs w:val="22"/>
                    </w:rPr>
                    <w:t>5</w:t>
                  </w:r>
                  <w:r w:rsidRPr="00BA2C14">
                    <w:rPr>
                      <w:rFonts w:ascii="Sylfaen" w:hAnsi="Sylfaen"/>
                      <w:sz w:val="22"/>
                      <w:szCs w:val="22"/>
                    </w:rPr>
                    <w:t xml:space="preserve"> </w:t>
                  </w:r>
                  <w:r w:rsidRPr="00CE5CB4">
                    <w:rPr>
                      <w:rFonts w:ascii="Sylfaen" w:hAnsi="Sylfaen"/>
                      <w:sz w:val="22"/>
                      <w:szCs w:val="22"/>
                    </w:rPr>
                    <w:t>(ხუთ) პროცენტს, ხოლო ორი საფეხურით დაბალი საკრედიტო რეიტინგის მქონე სავალო ფასიანი ქაღალდი არ უნდა აჭარბებდეს მთლიანი საპენსიო აქტივების 2 (ორ)პროცენტს. აღნიშნული მოთხოვნა გათვალისწინებული უნდა იქნეს ინვესტირების ეტაპზე;</w:t>
                  </w:r>
                </w:p>
                <w:p w:rsidR="00CE5CB4" w:rsidRPr="00BA2C14" w:rsidRDefault="00CE5CB4" w:rsidP="00CE5CB4">
                  <w:pPr>
                    <w:pStyle w:val="NormalWeb"/>
                    <w:jc w:val="both"/>
                    <w:rPr>
                      <w:rFonts w:ascii="Sylfaen" w:hAnsi="Sylfaen"/>
                      <w:sz w:val="22"/>
                      <w:szCs w:val="22"/>
                    </w:rPr>
                  </w:pPr>
                  <w:r w:rsidRPr="00BA2C14">
                    <w:rPr>
                      <w:rFonts w:ascii="Sylfaen" w:hAnsi="Sylfaen" w:cs="Sylfaen"/>
                      <w:sz w:val="22"/>
                      <w:szCs w:val="22"/>
                    </w:rPr>
                    <w:t>ბ</w:t>
                  </w:r>
                  <w:r w:rsidRPr="00BA2C14">
                    <w:rPr>
                      <w:rFonts w:ascii="Sylfaen" w:hAnsi="Sylfaen"/>
                      <w:sz w:val="22"/>
                      <w:szCs w:val="22"/>
                    </w:rPr>
                    <w:t xml:space="preserve">) </w:t>
                  </w:r>
                  <w:r w:rsidRPr="00BA2C14">
                    <w:rPr>
                      <w:rFonts w:ascii="Sylfaen" w:hAnsi="Sylfaen" w:cs="Sylfaen"/>
                      <w:sz w:val="22"/>
                      <w:szCs w:val="22"/>
                    </w:rPr>
                    <w:t>საქართველოს</w:t>
                  </w:r>
                  <w:r w:rsidRPr="00BA2C14">
                    <w:rPr>
                      <w:rFonts w:ascii="Sylfaen" w:hAnsi="Sylfaen"/>
                      <w:sz w:val="22"/>
                      <w:szCs w:val="22"/>
                    </w:rPr>
                    <w:t xml:space="preserve"> </w:t>
                  </w:r>
                  <w:r w:rsidRPr="00BA2C14">
                    <w:rPr>
                      <w:rFonts w:ascii="Sylfaen" w:hAnsi="Sylfaen" w:cs="Sylfaen"/>
                      <w:sz w:val="22"/>
                      <w:szCs w:val="22"/>
                    </w:rPr>
                    <w:t>არარეზიდენტი</w:t>
                  </w:r>
                  <w:r w:rsidRPr="00BA2C14">
                    <w:rPr>
                      <w:rFonts w:ascii="Sylfaen" w:hAnsi="Sylfaen"/>
                      <w:sz w:val="22"/>
                      <w:szCs w:val="22"/>
                    </w:rPr>
                    <w:t xml:space="preserve"> </w:t>
                  </w:r>
                  <w:r w:rsidRPr="00BA2C14">
                    <w:rPr>
                      <w:rFonts w:ascii="Sylfaen" w:hAnsi="Sylfaen" w:cs="Sylfaen"/>
                      <w:sz w:val="22"/>
                      <w:szCs w:val="22"/>
                    </w:rPr>
                    <w:t>ემიტენტების</w:t>
                  </w:r>
                  <w:r w:rsidRPr="00BA2C14">
                    <w:rPr>
                      <w:rFonts w:ascii="Sylfaen" w:hAnsi="Sylfaen"/>
                      <w:sz w:val="22"/>
                      <w:szCs w:val="22"/>
                    </w:rPr>
                    <w:t xml:space="preserve"> </w:t>
                  </w:r>
                  <w:r w:rsidRPr="00BA2C14">
                    <w:rPr>
                      <w:rFonts w:ascii="Sylfaen" w:hAnsi="Sylfaen" w:cs="Sylfaen"/>
                      <w:sz w:val="22"/>
                      <w:szCs w:val="22"/>
                    </w:rPr>
                    <w:t>მიერ</w:t>
                  </w:r>
                  <w:r w:rsidRPr="00BA2C14">
                    <w:rPr>
                      <w:rFonts w:ascii="Sylfaen" w:hAnsi="Sylfaen"/>
                      <w:sz w:val="22"/>
                      <w:szCs w:val="22"/>
                    </w:rPr>
                    <w:t xml:space="preserve"> </w:t>
                  </w:r>
                  <w:r w:rsidRPr="00BA2C14">
                    <w:rPr>
                      <w:rFonts w:ascii="Sylfaen" w:hAnsi="Sylfaen" w:cs="Sylfaen"/>
                      <w:sz w:val="22"/>
                      <w:szCs w:val="22"/>
                    </w:rPr>
                    <w:t>გამოშვებული</w:t>
                  </w:r>
                  <w:r w:rsidRPr="00BA2C14">
                    <w:rPr>
                      <w:rFonts w:ascii="Sylfaen" w:hAnsi="Sylfaen"/>
                      <w:sz w:val="22"/>
                      <w:szCs w:val="22"/>
                    </w:rPr>
                    <w:t xml:space="preserve"> </w:t>
                  </w:r>
                  <w:r w:rsidRPr="00BA2C14">
                    <w:rPr>
                      <w:rFonts w:ascii="Sylfaen" w:hAnsi="Sylfaen" w:cs="Sylfaen"/>
                      <w:sz w:val="22"/>
                      <w:szCs w:val="22"/>
                      <w:lang w:val="ka-GE"/>
                    </w:rPr>
                    <w:t>სავალო ფასიანი ქაღალდის</w:t>
                  </w:r>
                  <w:r w:rsidRPr="00BA2C14">
                    <w:rPr>
                      <w:rFonts w:ascii="Sylfaen" w:hAnsi="Sylfaen"/>
                      <w:sz w:val="22"/>
                      <w:szCs w:val="22"/>
                    </w:rPr>
                    <w:t>   </w:t>
                  </w:r>
                  <w:r w:rsidRPr="00BA2C14">
                    <w:rPr>
                      <w:rFonts w:ascii="Sylfaen" w:hAnsi="Sylfaen" w:cs="Sylfaen"/>
                      <w:sz w:val="22"/>
                      <w:szCs w:val="22"/>
                    </w:rPr>
                    <w:t>ან</w:t>
                  </w:r>
                  <w:r w:rsidRPr="00BA2C14">
                    <w:rPr>
                      <w:rFonts w:ascii="Sylfaen" w:hAnsi="Sylfaen"/>
                      <w:sz w:val="22"/>
                      <w:szCs w:val="22"/>
                    </w:rPr>
                    <w:t xml:space="preserve">  </w:t>
                  </w:r>
                  <w:r w:rsidRPr="00BA2C14">
                    <w:rPr>
                      <w:rFonts w:ascii="Sylfaen" w:hAnsi="Sylfaen"/>
                      <w:sz w:val="22"/>
                      <w:szCs w:val="22"/>
                      <w:lang w:val="ka-GE"/>
                    </w:rPr>
                    <w:t xml:space="preserve">საქართველოს არარეზიდენტი </w:t>
                  </w:r>
                  <w:r w:rsidRPr="00BA2C14">
                    <w:rPr>
                      <w:rFonts w:ascii="Sylfaen" w:hAnsi="Sylfaen" w:cs="Sylfaen"/>
                      <w:sz w:val="22"/>
                      <w:szCs w:val="22"/>
                    </w:rPr>
                    <w:t>ემიტენტის</w:t>
                  </w:r>
                  <w:r w:rsidRPr="00BA2C14">
                    <w:rPr>
                      <w:rFonts w:ascii="Sylfaen" w:hAnsi="Sylfaen"/>
                      <w:sz w:val="22"/>
                      <w:szCs w:val="22"/>
                    </w:rPr>
                    <w:t xml:space="preserve">   </w:t>
                  </w:r>
                  <w:r w:rsidRPr="00BA2C14">
                    <w:rPr>
                      <w:rFonts w:ascii="Sylfaen" w:hAnsi="Sylfaen" w:cs="Sylfaen"/>
                      <w:sz w:val="22"/>
                      <w:szCs w:val="22"/>
                    </w:rPr>
                    <w:t>საკრედიტო</w:t>
                  </w:r>
                  <w:r w:rsidRPr="00BA2C14">
                    <w:rPr>
                      <w:rFonts w:ascii="Sylfaen" w:hAnsi="Sylfaen"/>
                      <w:sz w:val="22"/>
                      <w:szCs w:val="22"/>
                    </w:rPr>
                    <w:t>   </w:t>
                  </w:r>
                  <w:r w:rsidRPr="00BA2C14">
                    <w:rPr>
                      <w:rFonts w:ascii="Sylfaen" w:hAnsi="Sylfaen" w:cs="Sylfaen"/>
                      <w:sz w:val="22"/>
                      <w:szCs w:val="22"/>
                    </w:rPr>
                    <w:t>რეიტინგის</w:t>
                  </w:r>
                  <w:r w:rsidRPr="00BA2C14">
                    <w:rPr>
                      <w:rFonts w:ascii="Sylfaen" w:hAnsi="Sylfaen"/>
                      <w:sz w:val="22"/>
                      <w:szCs w:val="22"/>
                    </w:rPr>
                    <w:t xml:space="preserve">   </w:t>
                  </w:r>
                  <w:r w:rsidRPr="00BA2C14">
                    <w:rPr>
                      <w:rFonts w:ascii="Sylfaen" w:hAnsi="Sylfaen" w:cs="Sylfaen"/>
                      <w:sz w:val="22"/>
                      <w:szCs w:val="22"/>
                    </w:rPr>
                    <w:t xml:space="preserve">მინიმალური </w:t>
                  </w:r>
                  <w:r w:rsidRPr="00BA2C14">
                    <w:rPr>
                      <w:rFonts w:ascii="Sylfaen" w:hAnsi="Sylfaen" w:cs="Sylfaen"/>
                      <w:sz w:val="22"/>
                      <w:szCs w:val="22"/>
                      <w:lang w:val="ka-GE"/>
                    </w:rPr>
                    <w:t>მაჩვენებელი</w:t>
                  </w:r>
                  <w:r w:rsidRPr="00BA2C14">
                    <w:rPr>
                      <w:rFonts w:ascii="Sylfaen" w:hAnsi="Sylfaen"/>
                      <w:sz w:val="22"/>
                      <w:szCs w:val="22"/>
                    </w:rPr>
                    <w:t xml:space="preserve"> </w:t>
                  </w:r>
                  <w:r w:rsidRPr="00BA2C14">
                    <w:rPr>
                      <w:rFonts w:ascii="Sylfaen" w:hAnsi="Sylfaen" w:cs="Sylfaen"/>
                      <w:sz w:val="22"/>
                      <w:szCs w:val="22"/>
                    </w:rPr>
                    <w:t>განისაზღვრება</w:t>
                  </w:r>
                  <w:r w:rsidRPr="00BA2C14">
                    <w:rPr>
                      <w:rFonts w:ascii="Sylfaen" w:hAnsi="Sylfaen"/>
                      <w:sz w:val="22"/>
                      <w:szCs w:val="22"/>
                    </w:rPr>
                    <w:t xml:space="preserve"> BBB-/Baa3 </w:t>
                  </w:r>
                  <w:r w:rsidRPr="00BA2C14">
                    <w:rPr>
                      <w:rFonts w:ascii="Sylfaen" w:hAnsi="Sylfaen" w:cs="Sylfaen"/>
                      <w:sz w:val="22"/>
                      <w:szCs w:val="22"/>
                    </w:rPr>
                    <w:t>ან</w:t>
                  </w:r>
                  <w:r w:rsidRPr="00BA2C14">
                    <w:rPr>
                      <w:rFonts w:ascii="Sylfaen" w:hAnsi="Sylfaen"/>
                      <w:sz w:val="22"/>
                      <w:szCs w:val="22"/>
                    </w:rPr>
                    <w:t xml:space="preserve"> </w:t>
                  </w:r>
                  <w:r w:rsidRPr="00BA2C14">
                    <w:rPr>
                      <w:rFonts w:ascii="Sylfaen" w:hAnsi="Sylfaen" w:cs="Sylfaen"/>
                      <w:sz w:val="22"/>
                      <w:szCs w:val="22"/>
                    </w:rPr>
                    <w:t>მის</w:t>
                  </w:r>
                  <w:r w:rsidRPr="00BA2C14">
                    <w:rPr>
                      <w:rFonts w:ascii="Sylfaen" w:hAnsi="Sylfaen"/>
                      <w:sz w:val="22"/>
                      <w:szCs w:val="22"/>
                    </w:rPr>
                    <w:t xml:space="preserve"> </w:t>
                  </w:r>
                  <w:r w:rsidRPr="00BA2C14">
                    <w:rPr>
                      <w:rFonts w:ascii="Sylfaen" w:hAnsi="Sylfaen" w:cs="Sylfaen"/>
                      <w:sz w:val="22"/>
                      <w:szCs w:val="22"/>
                    </w:rPr>
                    <w:t>ეკვივალენტურ</w:t>
                  </w:r>
                  <w:r w:rsidRPr="00BA2C14">
                    <w:rPr>
                      <w:rFonts w:ascii="Sylfaen" w:hAnsi="Sylfaen" w:cs="Sylfaen"/>
                      <w:sz w:val="22"/>
                      <w:szCs w:val="22"/>
                      <w:lang w:val="ka-GE"/>
                    </w:rPr>
                    <w:t xml:space="preserve"> დონეზე; </w:t>
                  </w:r>
                </w:p>
                <w:p w:rsidR="00CE5CB4" w:rsidRPr="00BA2C14" w:rsidRDefault="00CE5CB4" w:rsidP="00CE5CB4">
                  <w:pPr>
                    <w:pStyle w:val="NormalWeb"/>
                    <w:jc w:val="both"/>
                    <w:rPr>
                      <w:rFonts w:ascii="Sylfaen" w:hAnsi="Sylfaen"/>
                      <w:sz w:val="22"/>
                      <w:szCs w:val="22"/>
                    </w:rPr>
                  </w:pPr>
                  <w:r w:rsidRPr="00BA2C14">
                    <w:rPr>
                      <w:rFonts w:ascii="Sylfaen" w:hAnsi="Sylfaen" w:cs="Sylfaen"/>
                      <w:sz w:val="22"/>
                      <w:szCs w:val="22"/>
                    </w:rPr>
                    <w:t>გ</w:t>
                  </w:r>
                  <w:r w:rsidRPr="00BA2C14">
                    <w:rPr>
                      <w:rFonts w:ascii="Sylfaen" w:hAnsi="Sylfaen"/>
                      <w:sz w:val="22"/>
                      <w:szCs w:val="22"/>
                    </w:rPr>
                    <w:t xml:space="preserve">) </w:t>
                  </w:r>
                  <w:r w:rsidRPr="00BA2C14">
                    <w:rPr>
                      <w:rFonts w:ascii="Sylfaen" w:hAnsi="Sylfaen" w:cs="Sylfaen"/>
                      <w:sz w:val="22"/>
                      <w:szCs w:val="22"/>
                    </w:rPr>
                    <w:t>საქართველოს</w:t>
                  </w:r>
                  <w:r w:rsidRPr="00BA2C14">
                    <w:rPr>
                      <w:rFonts w:ascii="Sylfaen" w:hAnsi="Sylfaen"/>
                      <w:sz w:val="22"/>
                      <w:szCs w:val="22"/>
                    </w:rPr>
                    <w:t xml:space="preserve"> </w:t>
                  </w:r>
                  <w:r w:rsidRPr="00BA2C14">
                    <w:rPr>
                      <w:rFonts w:ascii="Sylfaen" w:hAnsi="Sylfaen" w:cs="Sylfaen"/>
                      <w:sz w:val="22"/>
                      <w:szCs w:val="22"/>
                    </w:rPr>
                    <w:t>არარეზიდენტ</w:t>
                  </w:r>
                  <w:r w:rsidRPr="00BA2C14">
                    <w:rPr>
                      <w:rFonts w:ascii="Sylfaen" w:hAnsi="Sylfaen"/>
                      <w:sz w:val="22"/>
                      <w:szCs w:val="22"/>
                    </w:rPr>
                    <w:t xml:space="preserve"> </w:t>
                  </w:r>
                  <w:r w:rsidRPr="00BA2C14">
                    <w:rPr>
                      <w:rFonts w:ascii="Sylfaen" w:hAnsi="Sylfaen" w:cs="Sylfaen"/>
                      <w:sz w:val="22"/>
                      <w:szCs w:val="22"/>
                    </w:rPr>
                    <w:t>ორგანიზაციაში</w:t>
                  </w:r>
                  <w:r w:rsidRPr="00BA2C14">
                    <w:rPr>
                      <w:rFonts w:ascii="Sylfaen" w:hAnsi="Sylfaen"/>
                      <w:sz w:val="22"/>
                      <w:szCs w:val="22"/>
                    </w:rPr>
                    <w:t xml:space="preserve"> </w:t>
                  </w:r>
                  <w:r w:rsidRPr="00BA2C14">
                    <w:rPr>
                      <w:rFonts w:ascii="Sylfaen" w:hAnsi="Sylfaen" w:cs="Sylfaen"/>
                      <w:sz w:val="22"/>
                      <w:szCs w:val="22"/>
                    </w:rPr>
                    <w:t>ფულადი</w:t>
                  </w:r>
                  <w:r w:rsidRPr="00BA2C14">
                    <w:rPr>
                      <w:rFonts w:ascii="Sylfaen" w:hAnsi="Sylfaen"/>
                      <w:sz w:val="22"/>
                      <w:szCs w:val="22"/>
                    </w:rPr>
                    <w:t xml:space="preserve"> </w:t>
                  </w:r>
                  <w:r w:rsidRPr="00BA2C14">
                    <w:rPr>
                      <w:rFonts w:ascii="Sylfaen" w:hAnsi="Sylfaen" w:cs="Sylfaen"/>
                      <w:sz w:val="22"/>
                      <w:szCs w:val="22"/>
                    </w:rPr>
                    <w:t>სახსრებისა</w:t>
                  </w:r>
                  <w:r w:rsidRPr="00BA2C14">
                    <w:rPr>
                      <w:rFonts w:ascii="Sylfaen" w:hAnsi="Sylfaen"/>
                      <w:sz w:val="22"/>
                      <w:szCs w:val="22"/>
                    </w:rPr>
                    <w:t xml:space="preserve"> </w:t>
                  </w:r>
                  <w:r w:rsidRPr="00BA2C14">
                    <w:rPr>
                      <w:rFonts w:ascii="Sylfaen" w:hAnsi="Sylfaen" w:cs="Sylfaen"/>
                      <w:sz w:val="22"/>
                      <w:szCs w:val="22"/>
                    </w:rPr>
                    <w:t>და</w:t>
                  </w:r>
                  <w:r w:rsidRPr="00BA2C14">
                    <w:rPr>
                      <w:rFonts w:ascii="Sylfaen" w:hAnsi="Sylfaen"/>
                      <w:sz w:val="22"/>
                      <w:szCs w:val="22"/>
                    </w:rPr>
                    <w:t xml:space="preserve"> </w:t>
                  </w:r>
                  <w:r w:rsidRPr="00BA2C14">
                    <w:rPr>
                      <w:rFonts w:ascii="Sylfaen" w:hAnsi="Sylfaen" w:cs="Sylfaen"/>
                      <w:sz w:val="22"/>
                      <w:szCs w:val="22"/>
                    </w:rPr>
                    <w:t>დეპოზიტების</w:t>
                  </w:r>
                  <w:r w:rsidRPr="00BA2C14">
                    <w:rPr>
                      <w:rFonts w:ascii="Sylfaen" w:hAnsi="Sylfaen"/>
                      <w:sz w:val="22"/>
                      <w:szCs w:val="22"/>
                    </w:rPr>
                    <w:t xml:space="preserve"> </w:t>
                  </w:r>
                  <w:r w:rsidRPr="00BA2C14">
                    <w:rPr>
                      <w:rFonts w:ascii="Sylfaen" w:hAnsi="Sylfaen" w:cs="Sylfaen"/>
                      <w:sz w:val="22"/>
                      <w:szCs w:val="22"/>
                    </w:rPr>
                    <w:t>განთავსების</w:t>
                  </w:r>
                  <w:r w:rsidRPr="00BA2C14">
                    <w:rPr>
                      <w:rFonts w:ascii="Sylfaen" w:hAnsi="Sylfaen"/>
                      <w:sz w:val="22"/>
                      <w:szCs w:val="22"/>
                    </w:rPr>
                    <w:t xml:space="preserve"> </w:t>
                  </w:r>
                  <w:r w:rsidRPr="00BA2C14">
                    <w:rPr>
                      <w:rFonts w:ascii="Sylfaen" w:hAnsi="Sylfaen" w:cs="Sylfaen"/>
                      <w:sz w:val="22"/>
                      <w:szCs w:val="22"/>
                    </w:rPr>
                    <w:t>შემთხვევაში</w:t>
                  </w:r>
                  <w:r w:rsidRPr="00BA2C14">
                    <w:rPr>
                      <w:rFonts w:ascii="Sylfaen" w:hAnsi="Sylfaen"/>
                      <w:sz w:val="22"/>
                      <w:szCs w:val="22"/>
                    </w:rPr>
                    <w:t xml:space="preserve">, </w:t>
                  </w:r>
                  <w:r w:rsidRPr="00BA2C14">
                    <w:rPr>
                      <w:rFonts w:ascii="Sylfaen" w:hAnsi="Sylfaen" w:cs="Sylfaen"/>
                      <w:sz w:val="22"/>
                      <w:szCs w:val="22"/>
                    </w:rPr>
                    <w:t>ორგანიზაციის</w:t>
                  </w:r>
                  <w:r w:rsidRPr="00BA2C14">
                    <w:rPr>
                      <w:rFonts w:ascii="Sylfaen" w:hAnsi="Sylfaen"/>
                      <w:sz w:val="22"/>
                      <w:szCs w:val="22"/>
                    </w:rPr>
                    <w:t xml:space="preserve"> </w:t>
                  </w:r>
                  <w:r w:rsidRPr="00BA2C14">
                    <w:rPr>
                      <w:rFonts w:ascii="Sylfaen" w:hAnsi="Sylfaen" w:cs="Sylfaen"/>
                      <w:sz w:val="22"/>
                      <w:szCs w:val="22"/>
                    </w:rPr>
                    <w:t>რეიტინგი</w:t>
                  </w:r>
                  <w:r w:rsidRPr="00BA2C14">
                    <w:rPr>
                      <w:rFonts w:ascii="Sylfaen" w:hAnsi="Sylfaen"/>
                      <w:sz w:val="22"/>
                      <w:szCs w:val="22"/>
                    </w:rPr>
                    <w:t xml:space="preserve"> </w:t>
                  </w:r>
                  <w:r w:rsidRPr="00BA2C14">
                    <w:rPr>
                      <w:rFonts w:ascii="Sylfaen" w:hAnsi="Sylfaen" w:cs="Sylfaen"/>
                      <w:sz w:val="22"/>
                      <w:szCs w:val="22"/>
                    </w:rPr>
                    <w:t>უნდა</w:t>
                  </w:r>
                  <w:r w:rsidRPr="00BA2C14">
                    <w:rPr>
                      <w:rFonts w:ascii="Sylfaen" w:hAnsi="Sylfaen"/>
                      <w:sz w:val="22"/>
                      <w:szCs w:val="22"/>
                    </w:rPr>
                    <w:t xml:space="preserve"> </w:t>
                  </w:r>
                  <w:r w:rsidRPr="00BA2C14">
                    <w:rPr>
                      <w:rFonts w:ascii="Sylfaen" w:hAnsi="Sylfaen" w:cs="Sylfaen"/>
                      <w:sz w:val="22"/>
                      <w:szCs w:val="22"/>
                    </w:rPr>
                    <w:t>აღემატებოდეს</w:t>
                  </w:r>
                  <w:r w:rsidRPr="00BA2C14">
                    <w:rPr>
                      <w:rFonts w:ascii="Sylfaen" w:hAnsi="Sylfaen"/>
                      <w:sz w:val="22"/>
                      <w:szCs w:val="22"/>
                    </w:rPr>
                    <w:t xml:space="preserve"> “A-” </w:t>
                  </w:r>
                  <w:r w:rsidRPr="00BA2C14">
                    <w:rPr>
                      <w:rFonts w:ascii="Sylfaen" w:hAnsi="Sylfaen" w:cs="Sylfaen"/>
                      <w:sz w:val="22"/>
                      <w:szCs w:val="22"/>
                    </w:rPr>
                    <w:t>ან</w:t>
                  </w:r>
                  <w:r w:rsidRPr="00BA2C14">
                    <w:rPr>
                      <w:rFonts w:ascii="Sylfaen" w:hAnsi="Sylfaen"/>
                      <w:sz w:val="22"/>
                      <w:szCs w:val="22"/>
                    </w:rPr>
                    <w:t xml:space="preserve"> „A3”-</w:t>
                  </w:r>
                  <w:r w:rsidRPr="00BA2C14">
                    <w:rPr>
                      <w:rFonts w:ascii="Sylfaen" w:hAnsi="Sylfaen" w:cs="Sylfaen"/>
                      <w:sz w:val="22"/>
                      <w:szCs w:val="22"/>
                    </w:rPr>
                    <w:t>ს</w:t>
                  </w:r>
                  <w:r w:rsidRPr="00BA2C14">
                    <w:rPr>
                      <w:rFonts w:ascii="Sylfaen" w:hAnsi="Sylfaen"/>
                      <w:sz w:val="22"/>
                      <w:szCs w:val="22"/>
                    </w:rPr>
                    <w:t>.</w:t>
                  </w:r>
                </w:p>
                <w:p w:rsidR="00CE5CB4" w:rsidRPr="00BA2C14" w:rsidRDefault="00CE5CB4" w:rsidP="00CE5CB4">
                  <w:pPr>
                    <w:pStyle w:val="NormalWeb"/>
                    <w:jc w:val="both"/>
                    <w:rPr>
                      <w:rFonts w:ascii="Sylfaen" w:hAnsi="Sylfaen"/>
                      <w:sz w:val="22"/>
                      <w:szCs w:val="22"/>
                    </w:rPr>
                  </w:pPr>
                  <w:r w:rsidRPr="00BA2C14">
                    <w:rPr>
                      <w:rFonts w:ascii="Sylfaen" w:hAnsi="Sylfaen"/>
                      <w:sz w:val="22"/>
                      <w:szCs w:val="22"/>
                    </w:rPr>
                    <w:t xml:space="preserve">3. </w:t>
                  </w:r>
                  <w:r w:rsidRPr="00BA2C14">
                    <w:rPr>
                      <w:rFonts w:ascii="Sylfaen" w:hAnsi="Sylfaen" w:cs="Sylfaen"/>
                      <w:sz w:val="22"/>
                      <w:szCs w:val="22"/>
                    </w:rPr>
                    <w:t>ამ</w:t>
                  </w:r>
                  <w:r w:rsidRPr="00BA2C14">
                    <w:rPr>
                      <w:rFonts w:ascii="Sylfaen" w:hAnsi="Sylfaen"/>
                      <w:sz w:val="22"/>
                      <w:szCs w:val="22"/>
                    </w:rPr>
                    <w:t xml:space="preserve"> </w:t>
                  </w:r>
                  <w:r w:rsidRPr="00BA2C14">
                    <w:rPr>
                      <w:rFonts w:ascii="Sylfaen" w:hAnsi="Sylfaen" w:cs="Sylfaen"/>
                      <w:sz w:val="22"/>
                      <w:szCs w:val="22"/>
                    </w:rPr>
                    <w:t>მუხლის</w:t>
                  </w:r>
                  <w:r w:rsidRPr="00BA2C14">
                    <w:rPr>
                      <w:rFonts w:ascii="Sylfaen" w:hAnsi="Sylfaen"/>
                      <w:sz w:val="22"/>
                      <w:szCs w:val="22"/>
                    </w:rPr>
                    <w:t xml:space="preserve">  </w:t>
                  </w:r>
                  <w:r w:rsidRPr="00BA2C14">
                    <w:rPr>
                      <w:rFonts w:ascii="Sylfaen" w:hAnsi="Sylfaen" w:cs="Sylfaen"/>
                      <w:sz w:val="22"/>
                      <w:szCs w:val="22"/>
                    </w:rPr>
                    <w:t>მეორე</w:t>
                  </w:r>
                  <w:r w:rsidRPr="00BA2C14">
                    <w:rPr>
                      <w:rFonts w:ascii="Sylfaen" w:hAnsi="Sylfaen"/>
                      <w:sz w:val="22"/>
                      <w:szCs w:val="22"/>
                    </w:rPr>
                    <w:t xml:space="preserve"> </w:t>
                  </w:r>
                  <w:r w:rsidRPr="00BA2C14">
                    <w:rPr>
                      <w:rFonts w:ascii="Sylfaen" w:hAnsi="Sylfaen" w:cs="Sylfaen"/>
                      <w:sz w:val="22"/>
                      <w:szCs w:val="22"/>
                    </w:rPr>
                    <w:t>პუნქტის</w:t>
                  </w:r>
                  <w:r w:rsidRPr="00BA2C14">
                    <w:rPr>
                      <w:rFonts w:ascii="Sylfaen" w:hAnsi="Sylfaen"/>
                      <w:sz w:val="22"/>
                      <w:szCs w:val="22"/>
                    </w:rPr>
                    <w:t>  „</w:t>
                  </w:r>
                  <w:r w:rsidRPr="00BA2C14">
                    <w:rPr>
                      <w:rFonts w:ascii="Sylfaen" w:hAnsi="Sylfaen" w:cs="Sylfaen"/>
                      <w:sz w:val="22"/>
                      <w:szCs w:val="22"/>
                    </w:rPr>
                    <w:t>ა</w:t>
                  </w:r>
                  <w:r w:rsidRPr="00BA2C14">
                    <w:rPr>
                      <w:rFonts w:ascii="Sylfaen" w:hAnsi="Sylfaen"/>
                      <w:sz w:val="22"/>
                      <w:szCs w:val="22"/>
                    </w:rPr>
                    <w:t xml:space="preserve">“ </w:t>
                  </w:r>
                  <w:r w:rsidRPr="00BA2C14">
                    <w:rPr>
                      <w:rFonts w:ascii="Sylfaen" w:hAnsi="Sylfaen" w:cs="Sylfaen"/>
                      <w:sz w:val="22"/>
                      <w:szCs w:val="22"/>
                    </w:rPr>
                    <w:t>ქვეპუნქტით</w:t>
                  </w:r>
                  <w:r w:rsidRPr="00BA2C14">
                    <w:rPr>
                      <w:rFonts w:ascii="Sylfaen" w:hAnsi="Sylfaen"/>
                      <w:sz w:val="22"/>
                      <w:szCs w:val="22"/>
                    </w:rPr>
                    <w:t xml:space="preserve">  </w:t>
                  </w:r>
                  <w:r w:rsidRPr="00BA2C14">
                    <w:rPr>
                      <w:rFonts w:ascii="Sylfaen" w:hAnsi="Sylfaen" w:cs="Sylfaen"/>
                      <w:sz w:val="22"/>
                      <w:szCs w:val="22"/>
                    </w:rPr>
                    <w:t>განსაზღვრული</w:t>
                  </w:r>
                  <w:r w:rsidRPr="00BA2C14">
                    <w:rPr>
                      <w:rFonts w:ascii="Sylfaen" w:hAnsi="Sylfaen"/>
                      <w:sz w:val="22"/>
                      <w:szCs w:val="22"/>
                    </w:rPr>
                    <w:t xml:space="preserve">  </w:t>
                  </w:r>
                  <w:r w:rsidRPr="00BA2C14">
                    <w:rPr>
                      <w:rFonts w:ascii="Sylfaen" w:hAnsi="Sylfaen" w:cs="Sylfaen"/>
                      <w:sz w:val="22"/>
                      <w:szCs w:val="22"/>
                    </w:rPr>
                    <w:t>მოთხოვნა</w:t>
                  </w:r>
                  <w:r w:rsidRPr="00BA2C14">
                    <w:rPr>
                      <w:rFonts w:ascii="Sylfaen" w:hAnsi="Sylfaen"/>
                      <w:sz w:val="22"/>
                      <w:szCs w:val="22"/>
                    </w:rPr>
                    <w:t xml:space="preserve"> </w:t>
                  </w:r>
                  <w:r w:rsidRPr="00BA2C14">
                    <w:rPr>
                      <w:rFonts w:ascii="Sylfaen" w:hAnsi="Sylfaen" w:cs="Sylfaen"/>
                      <w:sz w:val="22"/>
                      <w:szCs w:val="22"/>
                    </w:rPr>
                    <w:t>არ</w:t>
                  </w:r>
                  <w:r w:rsidRPr="00BA2C14">
                    <w:rPr>
                      <w:rFonts w:ascii="Sylfaen" w:hAnsi="Sylfaen"/>
                      <w:sz w:val="22"/>
                      <w:szCs w:val="22"/>
                    </w:rPr>
                    <w:t xml:space="preserve"> </w:t>
                  </w:r>
                  <w:r w:rsidRPr="00BA2C14">
                    <w:rPr>
                      <w:rFonts w:ascii="Sylfaen" w:hAnsi="Sylfaen" w:cs="Sylfaen"/>
                      <w:sz w:val="22"/>
                      <w:szCs w:val="22"/>
                    </w:rPr>
                    <w:t>ვრცელდება</w:t>
                  </w:r>
                  <w:r w:rsidRPr="00BA2C14">
                    <w:rPr>
                      <w:rFonts w:ascii="Sylfaen" w:hAnsi="Sylfaen"/>
                      <w:sz w:val="22"/>
                      <w:szCs w:val="22"/>
                    </w:rPr>
                    <w:t xml:space="preserve"> </w:t>
                  </w:r>
                  <w:r w:rsidRPr="00BA2C14">
                    <w:rPr>
                      <w:rFonts w:ascii="Sylfaen" w:hAnsi="Sylfaen" w:cs="Sylfaen"/>
                      <w:sz w:val="22"/>
                      <w:szCs w:val="22"/>
                    </w:rPr>
                    <w:t>საქართველოში</w:t>
                  </w:r>
                  <w:r w:rsidRPr="00BA2C14">
                    <w:rPr>
                      <w:rFonts w:ascii="Sylfaen" w:hAnsi="Sylfaen"/>
                      <w:sz w:val="22"/>
                      <w:szCs w:val="22"/>
                    </w:rPr>
                    <w:t xml:space="preserve"> </w:t>
                  </w:r>
                  <w:r w:rsidRPr="00BA2C14">
                    <w:rPr>
                      <w:rFonts w:ascii="Sylfaen" w:hAnsi="Sylfaen" w:cs="Sylfaen"/>
                      <w:sz w:val="22"/>
                      <w:szCs w:val="22"/>
                    </w:rPr>
                    <w:t>ლიცენზირებულ</w:t>
                  </w:r>
                  <w:r w:rsidRPr="00BA2C14">
                    <w:rPr>
                      <w:rFonts w:ascii="Sylfaen" w:hAnsi="Sylfaen"/>
                      <w:sz w:val="22"/>
                      <w:szCs w:val="22"/>
                    </w:rPr>
                    <w:t xml:space="preserve">  </w:t>
                  </w:r>
                  <w:r w:rsidRPr="00BA2C14">
                    <w:rPr>
                      <w:rFonts w:ascii="Sylfaen" w:hAnsi="Sylfaen" w:cs="Sylfaen"/>
                      <w:sz w:val="22"/>
                      <w:szCs w:val="22"/>
                    </w:rPr>
                    <w:t>კომერციულ</w:t>
                  </w:r>
                  <w:r w:rsidRPr="00BA2C14">
                    <w:rPr>
                      <w:rFonts w:ascii="Sylfaen" w:hAnsi="Sylfaen"/>
                      <w:sz w:val="22"/>
                      <w:szCs w:val="22"/>
                    </w:rPr>
                    <w:t xml:space="preserve">  </w:t>
                  </w:r>
                  <w:r w:rsidRPr="00BA2C14">
                    <w:rPr>
                      <w:rFonts w:ascii="Sylfaen" w:hAnsi="Sylfaen" w:cs="Sylfaen"/>
                      <w:sz w:val="22"/>
                      <w:szCs w:val="22"/>
                    </w:rPr>
                    <w:t>ბანკებში</w:t>
                  </w:r>
                  <w:r w:rsidRPr="00BA2C14">
                    <w:rPr>
                      <w:rFonts w:ascii="Sylfaen" w:hAnsi="Sylfaen"/>
                      <w:sz w:val="22"/>
                      <w:szCs w:val="22"/>
                    </w:rPr>
                    <w:t xml:space="preserve"> </w:t>
                  </w:r>
                  <w:r w:rsidRPr="00BA2C14">
                    <w:rPr>
                      <w:rFonts w:ascii="Sylfaen" w:hAnsi="Sylfaen" w:cs="Sylfaen"/>
                      <w:sz w:val="22"/>
                      <w:szCs w:val="22"/>
                    </w:rPr>
                    <w:t>განთავსებულ</w:t>
                  </w:r>
                  <w:r w:rsidRPr="00BA2C14">
                    <w:rPr>
                      <w:rFonts w:ascii="Sylfaen" w:hAnsi="Sylfaen"/>
                      <w:sz w:val="22"/>
                      <w:szCs w:val="22"/>
                    </w:rPr>
                    <w:t xml:space="preserve">  </w:t>
                  </w:r>
                  <w:r w:rsidRPr="00BA2C14">
                    <w:rPr>
                      <w:rFonts w:ascii="Sylfaen" w:hAnsi="Sylfaen" w:cs="Sylfaen"/>
                      <w:sz w:val="22"/>
                      <w:szCs w:val="22"/>
                    </w:rPr>
                    <w:t>ფულად</w:t>
                  </w:r>
                  <w:r w:rsidRPr="00BA2C14">
                    <w:rPr>
                      <w:rFonts w:ascii="Sylfaen" w:hAnsi="Sylfaen"/>
                      <w:sz w:val="22"/>
                      <w:szCs w:val="22"/>
                    </w:rPr>
                    <w:t xml:space="preserve"> </w:t>
                  </w:r>
                  <w:r w:rsidRPr="00BA2C14">
                    <w:rPr>
                      <w:rFonts w:ascii="Sylfaen" w:hAnsi="Sylfaen" w:cs="Sylfaen"/>
                      <w:sz w:val="22"/>
                      <w:szCs w:val="22"/>
                    </w:rPr>
                    <w:t>სახსრებსა</w:t>
                  </w:r>
                  <w:r w:rsidRPr="00BA2C14">
                    <w:rPr>
                      <w:rFonts w:ascii="Sylfaen" w:hAnsi="Sylfaen"/>
                      <w:sz w:val="22"/>
                      <w:szCs w:val="22"/>
                    </w:rPr>
                    <w:t xml:space="preserve"> </w:t>
                  </w:r>
                  <w:r w:rsidRPr="00BA2C14">
                    <w:rPr>
                      <w:rFonts w:ascii="Sylfaen" w:hAnsi="Sylfaen" w:cs="Sylfaen"/>
                      <w:sz w:val="22"/>
                      <w:szCs w:val="22"/>
                    </w:rPr>
                    <w:t>და</w:t>
                  </w:r>
                  <w:r w:rsidRPr="00BA2C14">
                    <w:rPr>
                      <w:rFonts w:ascii="Sylfaen" w:hAnsi="Sylfaen"/>
                      <w:sz w:val="22"/>
                      <w:szCs w:val="22"/>
                    </w:rPr>
                    <w:t xml:space="preserve"> </w:t>
                  </w:r>
                  <w:r w:rsidRPr="00BA2C14">
                    <w:rPr>
                      <w:rFonts w:ascii="Sylfaen" w:hAnsi="Sylfaen" w:cs="Sylfaen"/>
                      <w:sz w:val="22"/>
                      <w:szCs w:val="22"/>
                    </w:rPr>
                    <w:t>დეპოზიტებზე</w:t>
                  </w:r>
                  <w:r w:rsidRPr="00BA2C14">
                    <w:rPr>
                      <w:rFonts w:ascii="Sylfaen" w:hAnsi="Sylfaen"/>
                      <w:sz w:val="22"/>
                      <w:szCs w:val="22"/>
                    </w:rPr>
                    <w:t xml:space="preserve">,  </w:t>
                  </w:r>
                  <w:r w:rsidRPr="00BA2C14">
                    <w:rPr>
                      <w:rFonts w:ascii="Sylfaen" w:hAnsi="Sylfaen" w:cs="Sylfaen"/>
                      <w:sz w:val="22"/>
                      <w:szCs w:val="22"/>
                    </w:rPr>
                    <w:t>თუ</w:t>
                  </w:r>
                  <w:r w:rsidRPr="00BA2C14">
                    <w:rPr>
                      <w:rFonts w:ascii="Sylfaen" w:hAnsi="Sylfaen"/>
                      <w:sz w:val="22"/>
                      <w:szCs w:val="22"/>
                    </w:rPr>
                    <w:t xml:space="preserve"> </w:t>
                  </w:r>
                  <w:r w:rsidRPr="00BA2C14">
                    <w:rPr>
                      <w:rFonts w:ascii="Sylfaen" w:hAnsi="Sylfaen" w:cs="Sylfaen"/>
                      <w:sz w:val="22"/>
                      <w:szCs w:val="22"/>
                    </w:rPr>
                    <w:t>აღნიშნულ</w:t>
                  </w:r>
                  <w:r w:rsidRPr="00BA2C14">
                    <w:rPr>
                      <w:rFonts w:ascii="Sylfaen" w:hAnsi="Sylfaen"/>
                      <w:sz w:val="22"/>
                      <w:szCs w:val="22"/>
                    </w:rPr>
                    <w:t xml:space="preserve"> </w:t>
                  </w:r>
                  <w:r w:rsidRPr="00BA2C14">
                    <w:rPr>
                      <w:rFonts w:ascii="Sylfaen" w:hAnsi="Sylfaen" w:cs="Sylfaen"/>
                      <w:sz w:val="22"/>
                      <w:szCs w:val="22"/>
                    </w:rPr>
                    <w:t>კომერციულ</w:t>
                  </w:r>
                  <w:r w:rsidRPr="00BA2C14">
                    <w:rPr>
                      <w:rFonts w:ascii="Sylfaen" w:hAnsi="Sylfaen"/>
                      <w:sz w:val="22"/>
                      <w:szCs w:val="22"/>
                    </w:rPr>
                    <w:t xml:space="preserve"> </w:t>
                  </w:r>
                  <w:r w:rsidRPr="00BA2C14">
                    <w:rPr>
                      <w:rFonts w:ascii="Sylfaen" w:hAnsi="Sylfaen" w:cs="Sylfaen"/>
                      <w:sz w:val="22"/>
                      <w:szCs w:val="22"/>
                    </w:rPr>
                    <w:t>ბანკებს</w:t>
                  </w:r>
                  <w:r w:rsidRPr="00BA2C14">
                    <w:rPr>
                      <w:rFonts w:ascii="Sylfaen" w:hAnsi="Sylfaen"/>
                      <w:sz w:val="22"/>
                      <w:szCs w:val="22"/>
                    </w:rPr>
                    <w:t xml:space="preserve"> </w:t>
                  </w:r>
                  <w:r w:rsidRPr="00BA2C14">
                    <w:rPr>
                      <w:rFonts w:ascii="Sylfaen" w:hAnsi="Sylfaen" w:cs="Sylfaen"/>
                      <w:sz w:val="22"/>
                      <w:szCs w:val="22"/>
                    </w:rPr>
                    <w:t>მინიჭებული</w:t>
                  </w:r>
                  <w:r w:rsidRPr="00BA2C14">
                    <w:rPr>
                      <w:rFonts w:ascii="Sylfaen" w:hAnsi="Sylfaen"/>
                      <w:sz w:val="22"/>
                      <w:szCs w:val="22"/>
                    </w:rPr>
                    <w:t xml:space="preserve"> </w:t>
                  </w:r>
                  <w:r w:rsidRPr="00BA2C14">
                    <w:rPr>
                      <w:rFonts w:ascii="Sylfaen" w:hAnsi="Sylfaen" w:cs="Sylfaen"/>
                      <w:sz w:val="22"/>
                      <w:szCs w:val="22"/>
                    </w:rPr>
                    <w:t>აქვს</w:t>
                  </w:r>
                  <w:r w:rsidRPr="00BA2C14">
                    <w:rPr>
                      <w:rFonts w:ascii="Sylfaen" w:hAnsi="Sylfaen"/>
                      <w:sz w:val="22"/>
                      <w:szCs w:val="22"/>
                    </w:rPr>
                    <w:t xml:space="preserve"> </w:t>
                  </w:r>
                  <w:r w:rsidRPr="00BA2C14">
                    <w:rPr>
                      <w:rFonts w:ascii="Sylfaen" w:hAnsi="Sylfaen" w:cs="Sylfaen"/>
                      <w:sz w:val="22"/>
                      <w:szCs w:val="22"/>
                    </w:rPr>
                    <w:t>ამ</w:t>
                  </w:r>
                  <w:r w:rsidRPr="00BA2C14">
                    <w:rPr>
                      <w:rFonts w:ascii="Sylfaen" w:hAnsi="Sylfaen"/>
                      <w:sz w:val="22"/>
                      <w:szCs w:val="22"/>
                    </w:rPr>
                    <w:t xml:space="preserve"> </w:t>
                  </w:r>
                  <w:r w:rsidRPr="00BA2C14">
                    <w:rPr>
                      <w:rFonts w:ascii="Sylfaen" w:hAnsi="Sylfaen" w:cs="Sylfaen"/>
                      <w:sz w:val="22"/>
                      <w:szCs w:val="22"/>
                    </w:rPr>
                    <w:t>მუხლის</w:t>
                  </w:r>
                  <w:r w:rsidRPr="00BA2C14">
                    <w:rPr>
                      <w:rFonts w:ascii="Sylfaen" w:hAnsi="Sylfaen"/>
                      <w:sz w:val="22"/>
                      <w:szCs w:val="22"/>
                    </w:rPr>
                    <w:t xml:space="preserve"> </w:t>
                  </w:r>
                  <w:r w:rsidRPr="00BA2C14">
                    <w:rPr>
                      <w:rFonts w:ascii="Sylfaen" w:hAnsi="Sylfaen" w:cs="Sylfaen"/>
                      <w:sz w:val="22"/>
                      <w:szCs w:val="22"/>
                    </w:rPr>
                    <w:t>პირველი</w:t>
                  </w:r>
                  <w:r w:rsidRPr="00BA2C14">
                    <w:rPr>
                      <w:rFonts w:ascii="Sylfaen" w:hAnsi="Sylfaen"/>
                      <w:sz w:val="22"/>
                      <w:szCs w:val="22"/>
                    </w:rPr>
                    <w:t xml:space="preserve"> </w:t>
                  </w:r>
                  <w:r w:rsidRPr="00BA2C14">
                    <w:rPr>
                      <w:rFonts w:ascii="Sylfaen" w:hAnsi="Sylfaen" w:cs="Sylfaen"/>
                      <w:sz w:val="22"/>
                      <w:szCs w:val="22"/>
                    </w:rPr>
                    <w:t>პუნქტით</w:t>
                  </w:r>
                  <w:r w:rsidRPr="00BA2C14">
                    <w:rPr>
                      <w:rFonts w:ascii="Sylfaen" w:hAnsi="Sylfaen"/>
                      <w:sz w:val="22"/>
                      <w:szCs w:val="22"/>
                    </w:rPr>
                    <w:t xml:space="preserve"> </w:t>
                  </w:r>
                  <w:r w:rsidRPr="00BA2C14">
                    <w:rPr>
                      <w:rFonts w:ascii="Sylfaen" w:hAnsi="Sylfaen" w:cs="Sylfaen"/>
                      <w:sz w:val="22"/>
                      <w:szCs w:val="22"/>
                    </w:rPr>
                    <w:t>განსაზღვრული</w:t>
                  </w:r>
                  <w:r w:rsidRPr="00BA2C14">
                    <w:rPr>
                      <w:rFonts w:ascii="Sylfaen" w:hAnsi="Sylfaen"/>
                      <w:sz w:val="22"/>
                      <w:szCs w:val="22"/>
                    </w:rPr>
                    <w:t xml:space="preserve"> </w:t>
                  </w:r>
                  <w:r w:rsidRPr="00BA2C14">
                    <w:rPr>
                      <w:rFonts w:ascii="Sylfaen" w:hAnsi="Sylfaen" w:cs="Sylfaen"/>
                      <w:sz w:val="22"/>
                      <w:szCs w:val="22"/>
                    </w:rPr>
                    <w:t>საერთაშორისო</w:t>
                  </w:r>
                  <w:r w:rsidRPr="00BA2C14">
                    <w:rPr>
                      <w:rFonts w:ascii="Sylfaen" w:hAnsi="Sylfaen"/>
                      <w:sz w:val="22"/>
                      <w:szCs w:val="22"/>
                    </w:rPr>
                    <w:t xml:space="preserve"> </w:t>
                  </w:r>
                  <w:r w:rsidRPr="00BA2C14">
                    <w:rPr>
                      <w:rFonts w:ascii="Sylfaen" w:hAnsi="Sylfaen" w:cs="Sylfaen"/>
                      <w:sz w:val="22"/>
                      <w:szCs w:val="22"/>
                    </w:rPr>
                    <w:t>სარეიტინგო</w:t>
                  </w:r>
                  <w:r w:rsidRPr="00BA2C14">
                    <w:rPr>
                      <w:rFonts w:ascii="Sylfaen" w:hAnsi="Sylfaen"/>
                      <w:sz w:val="22"/>
                      <w:szCs w:val="22"/>
                    </w:rPr>
                    <w:t xml:space="preserve"> </w:t>
                  </w:r>
                  <w:r w:rsidRPr="00BA2C14">
                    <w:rPr>
                      <w:rFonts w:ascii="Sylfaen" w:hAnsi="Sylfaen" w:cs="Sylfaen"/>
                      <w:sz w:val="22"/>
                      <w:szCs w:val="22"/>
                    </w:rPr>
                    <w:t>სააგენტოების</w:t>
                  </w:r>
                  <w:r w:rsidRPr="00BA2C14">
                    <w:rPr>
                      <w:rFonts w:ascii="Sylfaen" w:hAnsi="Sylfaen"/>
                      <w:sz w:val="22"/>
                      <w:szCs w:val="22"/>
                    </w:rPr>
                    <w:t xml:space="preserve"> </w:t>
                  </w:r>
                  <w:r w:rsidRPr="00BA2C14">
                    <w:rPr>
                      <w:rFonts w:ascii="Sylfaen" w:hAnsi="Sylfaen" w:cs="Sylfaen"/>
                      <w:sz w:val="22"/>
                      <w:szCs w:val="22"/>
                    </w:rPr>
                    <w:t>მიერ</w:t>
                  </w:r>
                  <w:r w:rsidRPr="00BA2C14">
                    <w:rPr>
                      <w:rFonts w:ascii="Sylfaen" w:hAnsi="Sylfaen"/>
                      <w:sz w:val="22"/>
                      <w:szCs w:val="22"/>
                    </w:rPr>
                    <w:t xml:space="preserve"> </w:t>
                  </w:r>
                  <w:r w:rsidRPr="00BA2C14">
                    <w:rPr>
                      <w:rFonts w:ascii="Sylfaen" w:hAnsi="Sylfaen" w:cs="Sylfaen"/>
                      <w:sz w:val="22"/>
                      <w:szCs w:val="22"/>
                    </w:rPr>
                    <w:t>მინიჭებული</w:t>
                  </w:r>
                  <w:r w:rsidRPr="00BA2C14">
                    <w:rPr>
                      <w:rFonts w:ascii="Sylfaen" w:hAnsi="Sylfaen"/>
                      <w:sz w:val="22"/>
                      <w:szCs w:val="22"/>
                    </w:rPr>
                    <w:t xml:space="preserve"> </w:t>
                  </w:r>
                  <w:r w:rsidRPr="00BA2C14">
                    <w:rPr>
                      <w:rFonts w:ascii="Sylfaen" w:hAnsi="Sylfaen" w:cs="Sylfaen"/>
                      <w:sz w:val="22"/>
                      <w:szCs w:val="22"/>
                    </w:rPr>
                    <w:t>საკრედიტო</w:t>
                  </w:r>
                  <w:r w:rsidRPr="00BA2C14">
                    <w:rPr>
                      <w:rFonts w:ascii="Sylfaen" w:hAnsi="Sylfaen"/>
                      <w:sz w:val="22"/>
                      <w:szCs w:val="22"/>
                    </w:rPr>
                    <w:t xml:space="preserve"> </w:t>
                  </w:r>
                  <w:r w:rsidRPr="00BA2C14">
                    <w:rPr>
                      <w:rFonts w:ascii="Sylfaen" w:hAnsi="Sylfaen" w:cs="Sylfaen"/>
                      <w:sz w:val="22"/>
                      <w:szCs w:val="22"/>
                    </w:rPr>
                    <w:t>რეიტინგი</w:t>
                  </w:r>
                  <w:r w:rsidRPr="00BA2C14">
                    <w:rPr>
                      <w:rFonts w:ascii="Sylfaen" w:hAnsi="Sylfaen"/>
                      <w:sz w:val="22"/>
                      <w:szCs w:val="22"/>
                    </w:rPr>
                    <w:t>.</w:t>
                  </w:r>
                </w:p>
                <w:p w:rsidR="00CE5CB4" w:rsidRPr="00BA2C14" w:rsidRDefault="00CE5CB4" w:rsidP="00CE5CB4">
                  <w:pPr>
                    <w:pStyle w:val="NormalWeb"/>
                    <w:jc w:val="both"/>
                    <w:rPr>
                      <w:rFonts w:ascii="Sylfaen" w:hAnsi="Sylfaen"/>
                      <w:sz w:val="22"/>
                      <w:szCs w:val="22"/>
                      <w:lang w:val="ka-GE"/>
                    </w:rPr>
                  </w:pPr>
                  <w:r w:rsidRPr="00BA2C14">
                    <w:rPr>
                      <w:rFonts w:ascii="Sylfaen" w:hAnsi="Sylfaen"/>
                      <w:sz w:val="22"/>
                      <w:szCs w:val="22"/>
                    </w:rPr>
                    <w:t xml:space="preserve">4. </w:t>
                  </w:r>
                  <w:r w:rsidRPr="00BA2C14">
                    <w:rPr>
                      <w:rFonts w:ascii="Sylfaen" w:hAnsi="Sylfaen" w:cs="Sylfaen"/>
                      <w:sz w:val="22"/>
                      <w:szCs w:val="22"/>
                    </w:rPr>
                    <w:t>დაუშვებელია</w:t>
                  </w:r>
                  <w:r w:rsidRPr="00BA2C14">
                    <w:rPr>
                      <w:rFonts w:ascii="Sylfaen" w:hAnsi="Sylfaen"/>
                      <w:sz w:val="22"/>
                      <w:szCs w:val="22"/>
                    </w:rPr>
                    <w:t xml:space="preserve"> </w:t>
                  </w:r>
                  <w:r w:rsidRPr="00BA2C14">
                    <w:rPr>
                      <w:rFonts w:ascii="Sylfaen" w:hAnsi="Sylfaen" w:cs="Sylfaen"/>
                      <w:sz w:val="22"/>
                      <w:szCs w:val="22"/>
                    </w:rPr>
                    <w:t>საპენსიო</w:t>
                  </w:r>
                  <w:r w:rsidRPr="00BA2C14">
                    <w:rPr>
                      <w:rFonts w:ascii="Sylfaen" w:hAnsi="Sylfaen"/>
                      <w:sz w:val="22"/>
                      <w:szCs w:val="22"/>
                    </w:rPr>
                    <w:t xml:space="preserve"> </w:t>
                  </w:r>
                  <w:r w:rsidRPr="00BA2C14">
                    <w:rPr>
                      <w:rFonts w:ascii="Sylfaen" w:hAnsi="Sylfaen" w:cs="Sylfaen"/>
                      <w:sz w:val="22"/>
                      <w:szCs w:val="22"/>
                    </w:rPr>
                    <w:t>აქტივების</w:t>
                  </w:r>
                  <w:r w:rsidRPr="00BA2C14">
                    <w:rPr>
                      <w:rFonts w:ascii="Sylfaen" w:hAnsi="Sylfaen"/>
                      <w:sz w:val="22"/>
                      <w:szCs w:val="22"/>
                    </w:rPr>
                    <w:t xml:space="preserve"> 5 </w:t>
                  </w:r>
                  <w:r w:rsidRPr="00BA2C14">
                    <w:rPr>
                      <w:rFonts w:ascii="Sylfaen" w:hAnsi="Sylfaen" w:cs="Sylfaen"/>
                      <w:sz w:val="22"/>
                      <w:szCs w:val="22"/>
                    </w:rPr>
                    <w:t>პროცენტზე</w:t>
                  </w:r>
                  <w:r w:rsidRPr="00BA2C14">
                    <w:rPr>
                      <w:rFonts w:ascii="Sylfaen" w:hAnsi="Sylfaen"/>
                      <w:sz w:val="22"/>
                      <w:szCs w:val="22"/>
                    </w:rPr>
                    <w:t xml:space="preserve"> </w:t>
                  </w:r>
                  <w:r w:rsidRPr="00BA2C14">
                    <w:rPr>
                      <w:rFonts w:ascii="Sylfaen" w:hAnsi="Sylfaen" w:cs="Sylfaen"/>
                      <w:sz w:val="22"/>
                      <w:szCs w:val="22"/>
                    </w:rPr>
                    <w:t>მეტის</w:t>
                  </w:r>
                  <w:r w:rsidRPr="00BA2C14">
                    <w:rPr>
                      <w:rFonts w:ascii="Sylfaen" w:hAnsi="Sylfaen"/>
                      <w:sz w:val="22"/>
                      <w:szCs w:val="22"/>
                    </w:rPr>
                    <w:t xml:space="preserve"> </w:t>
                  </w:r>
                  <w:r w:rsidRPr="00BA2C14">
                    <w:rPr>
                      <w:rFonts w:ascii="Sylfaen" w:hAnsi="Sylfaen" w:cs="Sylfaen"/>
                      <w:sz w:val="22"/>
                      <w:szCs w:val="22"/>
                    </w:rPr>
                    <w:t>ინვესტირება</w:t>
                  </w:r>
                  <w:r w:rsidRPr="00BA2C14">
                    <w:rPr>
                      <w:rFonts w:ascii="Sylfaen" w:hAnsi="Sylfaen"/>
                      <w:sz w:val="22"/>
                      <w:szCs w:val="22"/>
                    </w:rPr>
                    <w:t xml:space="preserve"> </w:t>
                  </w:r>
                  <w:r w:rsidRPr="00BA2C14">
                    <w:rPr>
                      <w:rFonts w:ascii="Sylfaen" w:hAnsi="Sylfaen" w:cs="Sylfaen"/>
                      <w:sz w:val="22"/>
                      <w:szCs w:val="22"/>
                    </w:rPr>
                    <w:t>ერთი</w:t>
                  </w:r>
                  <w:r w:rsidRPr="00BA2C14">
                    <w:rPr>
                      <w:rFonts w:ascii="Sylfaen" w:hAnsi="Sylfaen"/>
                      <w:sz w:val="22"/>
                      <w:szCs w:val="22"/>
                    </w:rPr>
                    <w:t xml:space="preserve"> </w:t>
                  </w:r>
                  <w:r w:rsidRPr="00BA2C14">
                    <w:rPr>
                      <w:rFonts w:ascii="Sylfaen" w:hAnsi="Sylfaen" w:cs="Sylfaen"/>
                      <w:sz w:val="22"/>
                      <w:szCs w:val="22"/>
                    </w:rPr>
                    <w:t>ემიტენტის</w:t>
                  </w:r>
                  <w:r w:rsidRPr="00BA2C14">
                    <w:rPr>
                      <w:rFonts w:ascii="Sylfaen" w:hAnsi="Sylfaen"/>
                      <w:sz w:val="22"/>
                      <w:szCs w:val="22"/>
                    </w:rPr>
                    <w:t xml:space="preserve"> </w:t>
                  </w:r>
                  <w:r w:rsidRPr="00BA2C14">
                    <w:rPr>
                      <w:rFonts w:ascii="Sylfaen" w:hAnsi="Sylfaen" w:cs="Sylfaen"/>
                      <w:sz w:val="22"/>
                      <w:szCs w:val="22"/>
                    </w:rPr>
                    <w:t>ან</w:t>
                  </w:r>
                  <w:r w:rsidRPr="00BA2C14">
                    <w:rPr>
                      <w:rFonts w:ascii="Sylfaen" w:hAnsi="Sylfaen"/>
                      <w:sz w:val="22"/>
                      <w:szCs w:val="22"/>
                    </w:rPr>
                    <w:t xml:space="preserve"> </w:t>
                  </w:r>
                  <w:r w:rsidRPr="00BA2C14">
                    <w:rPr>
                      <w:rFonts w:ascii="Sylfaen" w:hAnsi="Sylfaen" w:cs="Sylfaen"/>
                      <w:sz w:val="22"/>
                      <w:szCs w:val="22"/>
                    </w:rPr>
                    <w:t>ერთი</w:t>
                  </w:r>
                  <w:r w:rsidRPr="00BA2C14">
                    <w:rPr>
                      <w:rFonts w:ascii="Sylfaen" w:hAnsi="Sylfaen"/>
                      <w:sz w:val="22"/>
                      <w:szCs w:val="22"/>
                    </w:rPr>
                    <w:t xml:space="preserve"> </w:t>
                  </w:r>
                  <w:r w:rsidRPr="00BA2C14">
                    <w:rPr>
                      <w:rFonts w:ascii="Sylfaen" w:hAnsi="Sylfaen" w:cs="Sylfaen"/>
                      <w:sz w:val="22"/>
                      <w:szCs w:val="22"/>
                    </w:rPr>
                    <w:t>ჯგუფის</w:t>
                  </w:r>
                  <w:r w:rsidRPr="00BA2C14">
                    <w:rPr>
                      <w:rFonts w:ascii="Sylfaen" w:hAnsi="Sylfaen"/>
                      <w:sz w:val="22"/>
                      <w:szCs w:val="22"/>
                    </w:rPr>
                    <w:t xml:space="preserve"> </w:t>
                  </w:r>
                  <w:r w:rsidRPr="00BA2C14">
                    <w:rPr>
                      <w:rFonts w:ascii="Sylfaen" w:hAnsi="Sylfaen" w:cs="Sylfaen"/>
                      <w:sz w:val="22"/>
                      <w:szCs w:val="22"/>
                    </w:rPr>
                    <w:t>მიერ</w:t>
                  </w:r>
                  <w:r w:rsidRPr="00BA2C14">
                    <w:rPr>
                      <w:rFonts w:ascii="Sylfaen" w:hAnsi="Sylfaen"/>
                      <w:sz w:val="22"/>
                      <w:szCs w:val="22"/>
                    </w:rPr>
                    <w:t xml:space="preserve"> </w:t>
                  </w:r>
                  <w:r w:rsidRPr="00BA2C14">
                    <w:rPr>
                      <w:rFonts w:ascii="Sylfaen" w:hAnsi="Sylfaen" w:cs="Sylfaen"/>
                      <w:sz w:val="22"/>
                      <w:szCs w:val="22"/>
                    </w:rPr>
                    <w:t>გამოშვებულ</w:t>
                  </w:r>
                  <w:r w:rsidRPr="00BA2C14">
                    <w:rPr>
                      <w:rFonts w:ascii="Sylfaen" w:hAnsi="Sylfaen"/>
                      <w:sz w:val="22"/>
                      <w:szCs w:val="22"/>
                    </w:rPr>
                    <w:t xml:space="preserve"> </w:t>
                  </w:r>
                  <w:r w:rsidRPr="00BA2C14">
                    <w:rPr>
                      <w:rFonts w:ascii="Sylfaen" w:hAnsi="Sylfaen" w:cs="Sylfaen"/>
                      <w:sz w:val="22"/>
                      <w:szCs w:val="22"/>
                    </w:rPr>
                    <w:t>ფასიან</w:t>
                  </w:r>
                  <w:r w:rsidRPr="00BA2C14">
                    <w:rPr>
                      <w:rFonts w:ascii="Sylfaen" w:hAnsi="Sylfaen"/>
                      <w:sz w:val="22"/>
                      <w:szCs w:val="22"/>
                    </w:rPr>
                    <w:t xml:space="preserve"> </w:t>
                  </w:r>
                  <w:r w:rsidRPr="00BA2C14">
                    <w:rPr>
                      <w:rFonts w:ascii="Sylfaen" w:hAnsi="Sylfaen" w:cs="Sylfaen"/>
                      <w:sz w:val="22"/>
                      <w:szCs w:val="22"/>
                    </w:rPr>
                    <w:t>ქაღალდებში</w:t>
                  </w:r>
                  <w:r w:rsidRPr="00BA2C14">
                    <w:rPr>
                      <w:rFonts w:ascii="Sylfaen" w:hAnsi="Sylfaen"/>
                      <w:sz w:val="22"/>
                      <w:szCs w:val="22"/>
                    </w:rPr>
                    <w:t xml:space="preserve"> (</w:t>
                  </w:r>
                  <w:r w:rsidRPr="00BA2C14">
                    <w:rPr>
                      <w:rFonts w:ascii="Sylfaen" w:hAnsi="Sylfaen" w:cs="Sylfaen"/>
                      <w:sz w:val="22"/>
                      <w:szCs w:val="22"/>
                    </w:rPr>
                    <w:t>გარდა</w:t>
                  </w:r>
                  <w:r w:rsidRPr="00BA2C14">
                    <w:rPr>
                      <w:rFonts w:ascii="Sylfaen" w:hAnsi="Sylfaen"/>
                      <w:sz w:val="22"/>
                      <w:szCs w:val="22"/>
                    </w:rPr>
                    <w:t xml:space="preserve"> </w:t>
                  </w:r>
                  <w:r w:rsidRPr="00BA2C14">
                    <w:rPr>
                      <w:rFonts w:ascii="Sylfaen" w:hAnsi="Sylfaen" w:cs="Sylfaen"/>
                      <w:sz w:val="22"/>
                      <w:szCs w:val="22"/>
                    </w:rPr>
                    <w:t>ფულადი</w:t>
                  </w:r>
                  <w:r w:rsidRPr="00BA2C14">
                    <w:rPr>
                      <w:rFonts w:ascii="Sylfaen" w:hAnsi="Sylfaen"/>
                      <w:sz w:val="22"/>
                      <w:szCs w:val="22"/>
                    </w:rPr>
                    <w:t xml:space="preserve"> </w:t>
                  </w:r>
                  <w:r w:rsidRPr="00BA2C14">
                    <w:rPr>
                      <w:rFonts w:ascii="Sylfaen" w:hAnsi="Sylfaen" w:cs="Sylfaen"/>
                      <w:sz w:val="22"/>
                      <w:szCs w:val="22"/>
                    </w:rPr>
                    <w:t>სახსრებისა</w:t>
                  </w:r>
                  <w:r w:rsidRPr="00BA2C14">
                    <w:rPr>
                      <w:rFonts w:ascii="Sylfaen" w:hAnsi="Sylfaen"/>
                      <w:sz w:val="22"/>
                      <w:szCs w:val="22"/>
                    </w:rPr>
                    <w:t xml:space="preserve"> </w:t>
                  </w:r>
                  <w:r w:rsidRPr="00BA2C14">
                    <w:rPr>
                      <w:rFonts w:ascii="Sylfaen" w:hAnsi="Sylfaen" w:cs="Sylfaen"/>
                      <w:sz w:val="22"/>
                      <w:szCs w:val="22"/>
                    </w:rPr>
                    <w:t>და</w:t>
                  </w:r>
                  <w:r w:rsidRPr="00BA2C14">
                    <w:rPr>
                      <w:rFonts w:ascii="Sylfaen" w:hAnsi="Sylfaen"/>
                      <w:sz w:val="22"/>
                      <w:szCs w:val="22"/>
                    </w:rPr>
                    <w:t xml:space="preserve"> </w:t>
                  </w:r>
                  <w:r w:rsidRPr="00BA2C14">
                    <w:rPr>
                      <w:rFonts w:ascii="Sylfaen" w:hAnsi="Sylfaen" w:cs="Sylfaen"/>
                      <w:sz w:val="22"/>
                      <w:szCs w:val="22"/>
                    </w:rPr>
                    <w:t>საბანკო</w:t>
                  </w:r>
                  <w:r w:rsidRPr="00BA2C14">
                    <w:rPr>
                      <w:rFonts w:ascii="Sylfaen" w:hAnsi="Sylfaen"/>
                      <w:sz w:val="22"/>
                      <w:szCs w:val="22"/>
                    </w:rPr>
                    <w:t xml:space="preserve"> </w:t>
                  </w:r>
                  <w:r w:rsidRPr="00BA2C14">
                    <w:rPr>
                      <w:rFonts w:ascii="Sylfaen" w:hAnsi="Sylfaen" w:cs="Sylfaen"/>
                      <w:sz w:val="22"/>
                      <w:szCs w:val="22"/>
                    </w:rPr>
                    <w:t>დეპოზიტებისა</w:t>
                  </w:r>
                  <w:r w:rsidRPr="00BA2C14">
                    <w:rPr>
                      <w:rFonts w:ascii="Sylfaen" w:hAnsi="Sylfaen"/>
                      <w:sz w:val="22"/>
                      <w:szCs w:val="22"/>
                    </w:rPr>
                    <w:t xml:space="preserve">). </w:t>
                  </w:r>
                  <w:r w:rsidRPr="00BA2C14">
                    <w:rPr>
                      <w:rFonts w:ascii="Sylfaen" w:hAnsi="Sylfaen"/>
                      <w:sz w:val="22"/>
                      <w:szCs w:val="22"/>
                      <w:lang w:val="ka-GE"/>
                    </w:rPr>
                    <w:t>აღნიშნული ლიმიტი</w:t>
                  </w:r>
                  <w:r w:rsidRPr="00BA2C14">
                    <w:rPr>
                      <w:rFonts w:ascii="Sylfaen" w:hAnsi="Sylfaen"/>
                      <w:sz w:val="22"/>
                      <w:szCs w:val="22"/>
                    </w:rPr>
                    <w:t xml:space="preserve"> გამოითვლება იმ საინვესტიციო პორტფელებიდან თითოეულის ჭრილში, რომლებსაც საპენსიო აქტივების მმართველი  მართავს</w:t>
                  </w:r>
                  <w:r w:rsidRPr="00BA2C14">
                    <w:rPr>
                      <w:rFonts w:ascii="Sylfaen" w:hAnsi="Sylfaen"/>
                      <w:sz w:val="22"/>
                      <w:szCs w:val="22"/>
                      <w:lang w:val="ka-GE"/>
                    </w:rPr>
                    <w:t>.</w:t>
                  </w:r>
                </w:p>
                <w:p w:rsidR="00CE5CB4" w:rsidRPr="00BA2C14" w:rsidRDefault="00CE5CB4" w:rsidP="00CE5CB4">
                  <w:pPr>
                    <w:pStyle w:val="NormalWeb"/>
                    <w:jc w:val="both"/>
                    <w:rPr>
                      <w:rFonts w:ascii="Sylfaen" w:hAnsi="Sylfaen"/>
                      <w:sz w:val="22"/>
                      <w:szCs w:val="22"/>
                    </w:rPr>
                  </w:pPr>
                  <w:r w:rsidRPr="00BA2C14">
                    <w:rPr>
                      <w:rFonts w:ascii="Sylfaen" w:hAnsi="Sylfaen"/>
                      <w:sz w:val="22"/>
                      <w:szCs w:val="22"/>
                      <w:lang w:val="ka-GE"/>
                    </w:rPr>
                    <w:t>4</w:t>
                  </w:r>
                  <w:r w:rsidRPr="00BA2C14">
                    <w:rPr>
                      <w:rFonts w:ascii="Sylfaen" w:hAnsi="Sylfaen"/>
                      <w:sz w:val="22"/>
                      <w:szCs w:val="22"/>
                      <w:vertAlign w:val="superscript"/>
                      <w:lang w:val="ka-GE"/>
                    </w:rPr>
                    <w:t>1</w:t>
                  </w:r>
                  <w:r w:rsidRPr="00BA2C14">
                    <w:rPr>
                      <w:rFonts w:ascii="Sylfaen" w:hAnsi="Sylfaen"/>
                      <w:sz w:val="22"/>
                      <w:szCs w:val="22"/>
                      <w:lang w:val="ka-GE"/>
                    </w:rPr>
                    <w:t xml:space="preserve">. </w:t>
                  </w:r>
                  <w:r w:rsidRPr="00BA2C14">
                    <w:rPr>
                      <w:rFonts w:ascii="Sylfaen" w:hAnsi="Sylfaen" w:cs="Sylfaen"/>
                      <w:sz w:val="22"/>
                      <w:szCs w:val="22"/>
                    </w:rPr>
                    <w:t>დაუშვებელია</w:t>
                  </w:r>
                  <w:r w:rsidRPr="00BA2C14">
                    <w:rPr>
                      <w:rFonts w:ascii="Sylfaen" w:hAnsi="Sylfaen"/>
                      <w:sz w:val="22"/>
                      <w:szCs w:val="22"/>
                    </w:rPr>
                    <w:t xml:space="preserve"> </w:t>
                  </w:r>
                  <w:r w:rsidRPr="00BA2C14">
                    <w:rPr>
                      <w:rFonts w:ascii="Sylfaen" w:hAnsi="Sylfaen" w:cs="Sylfaen"/>
                      <w:sz w:val="22"/>
                      <w:szCs w:val="22"/>
                    </w:rPr>
                    <w:t>ერთი</w:t>
                  </w:r>
                  <w:r w:rsidRPr="00BA2C14">
                    <w:rPr>
                      <w:rFonts w:ascii="Sylfaen" w:hAnsi="Sylfaen"/>
                      <w:sz w:val="22"/>
                      <w:szCs w:val="22"/>
                    </w:rPr>
                    <w:t xml:space="preserve"> </w:t>
                  </w:r>
                  <w:r w:rsidRPr="00BA2C14">
                    <w:rPr>
                      <w:rFonts w:ascii="Sylfaen" w:hAnsi="Sylfaen" w:cs="Sylfaen"/>
                      <w:sz w:val="22"/>
                      <w:szCs w:val="22"/>
                    </w:rPr>
                    <w:t>ემიტენტის</w:t>
                  </w:r>
                  <w:r w:rsidRPr="00BA2C14">
                    <w:rPr>
                      <w:rFonts w:ascii="Sylfaen" w:hAnsi="Sylfaen"/>
                      <w:sz w:val="22"/>
                      <w:szCs w:val="22"/>
                    </w:rPr>
                    <w:t xml:space="preserve"> </w:t>
                  </w:r>
                  <w:r w:rsidRPr="00BA2C14">
                    <w:rPr>
                      <w:rFonts w:ascii="Sylfaen" w:hAnsi="Sylfaen" w:cs="Sylfaen"/>
                      <w:sz w:val="22"/>
                      <w:szCs w:val="22"/>
                    </w:rPr>
                    <w:t>მიმოქცევაში</w:t>
                  </w:r>
                  <w:r w:rsidRPr="00BA2C14">
                    <w:rPr>
                      <w:rFonts w:ascii="Sylfaen" w:hAnsi="Sylfaen"/>
                      <w:sz w:val="22"/>
                      <w:szCs w:val="22"/>
                    </w:rPr>
                    <w:t xml:space="preserve"> </w:t>
                  </w:r>
                  <w:r w:rsidRPr="00BA2C14">
                    <w:rPr>
                      <w:rFonts w:ascii="Sylfaen" w:hAnsi="Sylfaen" w:cs="Sylfaen"/>
                      <w:sz w:val="22"/>
                      <w:szCs w:val="22"/>
                    </w:rPr>
                    <w:t>არსებული</w:t>
                  </w:r>
                  <w:r w:rsidRPr="00BA2C14">
                    <w:rPr>
                      <w:rFonts w:ascii="Sylfaen" w:hAnsi="Sylfaen"/>
                      <w:sz w:val="22"/>
                      <w:szCs w:val="22"/>
                    </w:rPr>
                    <w:t xml:space="preserve"> </w:t>
                  </w:r>
                  <w:r w:rsidRPr="00BA2C14">
                    <w:rPr>
                      <w:rFonts w:ascii="Sylfaen" w:hAnsi="Sylfaen" w:cs="Sylfaen"/>
                      <w:sz w:val="22"/>
                      <w:szCs w:val="22"/>
                    </w:rPr>
                    <w:t>ერთი</w:t>
                  </w:r>
                  <w:r w:rsidRPr="00BA2C14">
                    <w:rPr>
                      <w:rFonts w:ascii="Sylfaen" w:hAnsi="Sylfaen"/>
                      <w:sz w:val="22"/>
                      <w:szCs w:val="22"/>
                    </w:rPr>
                    <w:t xml:space="preserve"> </w:t>
                  </w:r>
                  <w:r w:rsidRPr="00BA2C14">
                    <w:rPr>
                      <w:rFonts w:ascii="Sylfaen" w:hAnsi="Sylfaen" w:cs="Sylfaen"/>
                      <w:sz w:val="22"/>
                      <w:szCs w:val="22"/>
                    </w:rPr>
                    <w:t>ემისიის</w:t>
                  </w:r>
                  <w:r w:rsidRPr="00BA2C14">
                    <w:rPr>
                      <w:rFonts w:ascii="Sylfaen" w:hAnsi="Sylfaen"/>
                      <w:sz w:val="22"/>
                      <w:szCs w:val="22"/>
                    </w:rPr>
                    <w:t xml:space="preserve"> </w:t>
                  </w:r>
                  <w:r w:rsidRPr="00BA2C14">
                    <w:rPr>
                      <w:rFonts w:ascii="Sylfaen" w:hAnsi="Sylfaen" w:cs="Sylfaen"/>
                      <w:sz w:val="22"/>
                      <w:szCs w:val="22"/>
                    </w:rPr>
                    <w:t>ფარგლებში</w:t>
                  </w:r>
                  <w:r w:rsidRPr="00BA2C14">
                    <w:rPr>
                      <w:rFonts w:ascii="Sylfaen" w:hAnsi="Sylfaen"/>
                      <w:sz w:val="22"/>
                      <w:szCs w:val="22"/>
                    </w:rPr>
                    <w:t xml:space="preserve"> </w:t>
                  </w:r>
                  <w:r w:rsidRPr="00BA2C14">
                    <w:rPr>
                      <w:rFonts w:ascii="Sylfaen" w:hAnsi="Sylfaen" w:cs="Sylfaen"/>
                      <w:sz w:val="22"/>
                      <w:szCs w:val="22"/>
                    </w:rPr>
                    <w:t>გამოშვებული</w:t>
                  </w:r>
                  <w:r w:rsidRPr="00BA2C14">
                    <w:rPr>
                      <w:rFonts w:ascii="Sylfaen" w:hAnsi="Sylfaen"/>
                      <w:sz w:val="22"/>
                      <w:szCs w:val="22"/>
                    </w:rPr>
                    <w:t xml:space="preserve"> </w:t>
                  </w:r>
                  <w:r w:rsidRPr="00BA2C14">
                    <w:rPr>
                      <w:rFonts w:ascii="Sylfaen" w:hAnsi="Sylfaen" w:cs="Sylfaen"/>
                      <w:sz w:val="22"/>
                      <w:szCs w:val="22"/>
                    </w:rPr>
                    <w:t>ფასიანი</w:t>
                  </w:r>
                  <w:r w:rsidRPr="00BA2C14">
                    <w:rPr>
                      <w:rFonts w:ascii="Sylfaen" w:hAnsi="Sylfaen"/>
                      <w:sz w:val="22"/>
                      <w:szCs w:val="22"/>
                    </w:rPr>
                    <w:t xml:space="preserve"> </w:t>
                  </w:r>
                  <w:r w:rsidRPr="00BA2C14">
                    <w:rPr>
                      <w:rFonts w:ascii="Sylfaen" w:hAnsi="Sylfaen" w:cs="Sylfaen"/>
                      <w:sz w:val="22"/>
                      <w:szCs w:val="22"/>
                    </w:rPr>
                    <w:t>ქაღალდების</w:t>
                  </w:r>
                  <w:r w:rsidRPr="00BA2C14">
                    <w:rPr>
                      <w:rFonts w:ascii="Sylfaen" w:hAnsi="Sylfaen"/>
                      <w:sz w:val="22"/>
                      <w:szCs w:val="22"/>
                    </w:rPr>
                    <w:t xml:space="preserve"> 2</w:t>
                  </w:r>
                  <w:r w:rsidRPr="00BA2C14">
                    <w:rPr>
                      <w:rFonts w:ascii="Sylfaen" w:hAnsi="Sylfaen"/>
                      <w:sz w:val="22"/>
                      <w:szCs w:val="22"/>
                      <w:lang w:val="ka-GE"/>
                    </w:rPr>
                    <w:t>5</w:t>
                  </w:r>
                  <w:r w:rsidRPr="00BA2C14">
                    <w:rPr>
                      <w:rFonts w:ascii="Sylfaen" w:hAnsi="Sylfaen"/>
                      <w:sz w:val="22"/>
                      <w:szCs w:val="22"/>
                    </w:rPr>
                    <w:t xml:space="preserve"> </w:t>
                  </w:r>
                  <w:r w:rsidRPr="00BA2C14">
                    <w:rPr>
                      <w:rFonts w:ascii="Sylfaen" w:hAnsi="Sylfaen" w:cs="Sylfaen"/>
                      <w:sz w:val="22"/>
                      <w:szCs w:val="22"/>
                    </w:rPr>
                    <w:t>პროცენტზე</w:t>
                  </w:r>
                  <w:r w:rsidRPr="00BA2C14">
                    <w:rPr>
                      <w:rFonts w:ascii="Sylfaen" w:hAnsi="Sylfaen"/>
                      <w:sz w:val="22"/>
                      <w:szCs w:val="22"/>
                    </w:rPr>
                    <w:t xml:space="preserve"> </w:t>
                  </w:r>
                  <w:r w:rsidRPr="00BA2C14">
                    <w:rPr>
                      <w:rFonts w:ascii="Sylfaen" w:hAnsi="Sylfaen" w:cs="Sylfaen"/>
                      <w:sz w:val="22"/>
                      <w:szCs w:val="22"/>
                    </w:rPr>
                    <w:t>მეტის</w:t>
                  </w:r>
                  <w:r w:rsidRPr="00BA2C14">
                    <w:rPr>
                      <w:rFonts w:ascii="Sylfaen" w:hAnsi="Sylfaen"/>
                      <w:sz w:val="22"/>
                      <w:szCs w:val="22"/>
                    </w:rPr>
                    <w:t xml:space="preserve"> </w:t>
                  </w:r>
                  <w:r w:rsidRPr="00BA2C14">
                    <w:rPr>
                      <w:rFonts w:ascii="Sylfaen" w:hAnsi="Sylfaen" w:cs="Sylfaen"/>
                      <w:sz w:val="22"/>
                      <w:szCs w:val="22"/>
                    </w:rPr>
                    <w:t>ფლობა</w:t>
                  </w:r>
                  <w:r w:rsidRPr="00BA2C14">
                    <w:rPr>
                      <w:rFonts w:ascii="Sylfaen" w:hAnsi="Sylfaen"/>
                      <w:sz w:val="22"/>
                      <w:szCs w:val="22"/>
                    </w:rPr>
                    <w:t xml:space="preserve">, </w:t>
                  </w:r>
                  <w:r w:rsidRPr="00BA2C14">
                    <w:rPr>
                      <w:rFonts w:ascii="Sylfaen" w:hAnsi="Sylfaen" w:cs="Sylfaen"/>
                      <w:sz w:val="22"/>
                      <w:szCs w:val="22"/>
                    </w:rPr>
                    <w:t>აგრეთვე</w:t>
                  </w:r>
                  <w:r w:rsidRPr="00BA2C14">
                    <w:rPr>
                      <w:rFonts w:ascii="Sylfaen" w:hAnsi="Sylfaen"/>
                      <w:sz w:val="22"/>
                      <w:szCs w:val="22"/>
                    </w:rPr>
                    <w:t xml:space="preserve"> </w:t>
                  </w:r>
                  <w:r w:rsidRPr="00BA2C14">
                    <w:rPr>
                      <w:rFonts w:ascii="Sylfaen" w:hAnsi="Sylfaen" w:cs="Sylfaen"/>
                      <w:sz w:val="22"/>
                      <w:szCs w:val="22"/>
                    </w:rPr>
                    <w:t>ერთი</w:t>
                  </w:r>
                  <w:r w:rsidRPr="00BA2C14">
                    <w:rPr>
                      <w:rFonts w:ascii="Sylfaen" w:hAnsi="Sylfaen"/>
                      <w:sz w:val="22"/>
                      <w:szCs w:val="22"/>
                    </w:rPr>
                    <w:t xml:space="preserve"> </w:t>
                  </w:r>
                  <w:r w:rsidRPr="00BA2C14">
                    <w:rPr>
                      <w:rFonts w:ascii="Sylfaen" w:hAnsi="Sylfaen" w:cs="Sylfaen"/>
                      <w:sz w:val="22"/>
                      <w:szCs w:val="22"/>
                    </w:rPr>
                    <w:t>ემიტენტის</w:t>
                  </w:r>
                  <w:r w:rsidRPr="00BA2C14">
                    <w:rPr>
                      <w:rFonts w:ascii="Sylfaen" w:hAnsi="Sylfaen"/>
                      <w:sz w:val="22"/>
                      <w:szCs w:val="22"/>
                    </w:rPr>
                    <w:t xml:space="preserve"> </w:t>
                  </w:r>
                  <w:r w:rsidRPr="00BA2C14">
                    <w:rPr>
                      <w:rFonts w:ascii="Sylfaen" w:hAnsi="Sylfaen" w:cs="Sylfaen"/>
                      <w:sz w:val="22"/>
                      <w:szCs w:val="22"/>
                    </w:rPr>
                    <w:t>მიმოქცევაში</w:t>
                  </w:r>
                  <w:r w:rsidRPr="00BA2C14">
                    <w:rPr>
                      <w:rFonts w:ascii="Sylfaen" w:hAnsi="Sylfaen"/>
                      <w:sz w:val="22"/>
                      <w:szCs w:val="22"/>
                    </w:rPr>
                    <w:t xml:space="preserve"> </w:t>
                  </w:r>
                  <w:r w:rsidRPr="00BA2C14">
                    <w:rPr>
                      <w:rFonts w:ascii="Sylfaen" w:hAnsi="Sylfaen" w:cs="Sylfaen"/>
                      <w:sz w:val="22"/>
                      <w:szCs w:val="22"/>
                    </w:rPr>
                    <w:t>არსებული</w:t>
                  </w:r>
                  <w:r w:rsidRPr="00BA2C14">
                    <w:rPr>
                      <w:rFonts w:ascii="Sylfaen" w:hAnsi="Sylfaen"/>
                      <w:sz w:val="22"/>
                      <w:szCs w:val="22"/>
                    </w:rPr>
                    <w:t xml:space="preserve"> </w:t>
                  </w:r>
                  <w:r w:rsidRPr="00BA2C14">
                    <w:rPr>
                      <w:rFonts w:ascii="Sylfaen" w:hAnsi="Sylfaen"/>
                      <w:sz w:val="22"/>
                      <w:szCs w:val="22"/>
                      <w:lang w:val="ka-GE"/>
                    </w:rPr>
                    <w:t xml:space="preserve"> საინვესტიციო ფინანსური ინსტრუმენტების ჯამურად </w:t>
                  </w:r>
                  <w:r w:rsidRPr="00BA2C14">
                    <w:rPr>
                      <w:rFonts w:ascii="Sylfaen" w:hAnsi="Sylfaen"/>
                      <w:sz w:val="22"/>
                      <w:szCs w:val="22"/>
                    </w:rPr>
                    <w:t xml:space="preserve"> </w:t>
                  </w:r>
                  <w:r w:rsidRPr="00BA2C14">
                    <w:rPr>
                      <w:rFonts w:ascii="Sylfaen" w:hAnsi="Sylfaen"/>
                      <w:sz w:val="22"/>
                      <w:szCs w:val="22"/>
                      <w:lang w:val="ka-GE"/>
                    </w:rPr>
                    <w:t>20</w:t>
                  </w:r>
                  <w:r w:rsidRPr="00BA2C14">
                    <w:rPr>
                      <w:rFonts w:ascii="Sylfaen" w:hAnsi="Sylfaen"/>
                      <w:sz w:val="22"/>
                      <w:szCs w:val="22"/>
                    </w:rPr>
                    <w:t xml:space="preserve"> </w:t>
                  </w:r>
                  <w:r w:rsidRPr="00BA2C14">
                    <w:rPr>
                      <w:rFonts w:ascii="Sylfaen" w:hAnsi="Sylfaen" w:cs="Sylfaen"/>
                      <w:sz w:val="22"/>
                      <w:szCs w:val="22"/>
                    </w:rPr>
                    <w:t>პროცენტზე</w:t>
                  </w:r>
                  <w:r w:rsidRPr="00BA2C14">
                    <w:rPr>
                      <w:rFonts w:ascii="Sylfaen" w:hAnsi="Sylfaen"/>
                      <w:sz w:val="22"/>
                      <w:szCs w:val="22"/>
                    </w:rPr>
                    <w:t xml:space="preserve"> </w:t>
                  </w:r>
                  <w:r w:rsidRPr="00BA2C14">
                    <w:rPr>
                      <w:rFonts w:ascii="Sylfaen" w:hAnsi="Sylfaen" w:cs="Sylfaen"/>
                      <w:sz w:val="22"/>
                      <w:szCs w:val="22"/>
                    </w:rPr>
                    <w:t>მეტის</w:t>
                  </w:r>
                  <w:r w:rsidRPr="00BA2C14">
                    <w:rPr>
                      <w:rFonts w:ascii="Sylfaen" w:hAnsi="Sylfaen"/>
                      <w:sz w:val="22"/>
                      <w:szCs w:val="22"/>
                    </w:rPr>
                    <w:t xml:space="preserve"> </w:t>
                  </w:r>
                  <w:r w:rsidRPr="00BA2C14">
                    <w:rPr>
                      <w:rFonts w:ascii="Sylfaen" w:hAnsi="Sylfaen" w:cs="Sylfaen"/>
                      <w:sz w:val="22"/>
                      <w:szCs w:val="22"/>
                    </w:rPr>
                    <w:t>ფლობა</w:t>
                  </w:r>
                  <w:r w:rsidRPr="00BA2C14">
                    <w:rPr>
                      <w:rFonts w:ascii="Sylfaen" w:hAnsi="Sylfaen"/>
                      <w:sz w:val="22"/>
                      <w:szCs w:val="22"/>
                    </w:rPr>
                    <w:t xml:space="preserve">. </w:t>
                  </w:r>
                </w:p>
                <w:p w:rsidR="00CE5CB4" w:rsidRPr="00BA2C14" w:rsidRDefault="00CE5CB4" w:rsidP="00CE5CB4">
                  <w:pPr>
                    <w:pStyle w:val="NormalWeb"/>
                    <w:jc w:val="both"/>
                    <w:rPr>
                      <w:rFonts w:ascii="Sylfaen" w:hAnsi="Sylfaen"/>
                      <w:sz w:val="22"/>
                      <w:szCs w:val="22"/>
                      <w:lang w:val="ka-GE"/>
                    </w:rPr>
                  </w:pPr>
                  <w:r w:rsidRPr="00BA2C14">
                    <w:rPr>
                      <w:rFonts w:ascii="Sylfaen" w:hAnsi="Sylfaen"/>
                      <w:sz w:val="22"/>
                      <w:szCs w:val="22"/>
                      <w:lang w:val="ka-GE"/>
                    </w:rPr>
                    <w:t>4</w:t>
                  </w:r>
                  <w:r w:rsidRPr="00BA2C14">
                    <w:rPr>
                      <w:rFonts w:ascii="Sylfaen" w:hAnsi="Sylfaen"/>
                      <w:sz w:val="22"/>
                      <w:szCs w:val="22"/>
                      <w:vertAlign w:val="superscript"/>
                      <w:lang w:val="ka-GE"/>
                    </w:rPr>
                    <w:t>2</w:t>
                  </w:r>
                  <w:r w:rsidRPr="00BA2C14">
                    <w:rPr>
                      <w:rFonts w:ascii="Sylfaen" w:hAnsi="Sylfaen"/>
                      <w:sz w:val="22"/>
                      <w:szCs w:val="22"/>
                      <w:lang w:val="ka-GE"/>
                    </w:rPr>
                    <w:t xml:space="preserve">. დაუშვებელია იმ საპენსიო აქტივების ჭრილში, რომლებსაც საპენსიო აქტივების მმართველი/მმართველები  მართავს/მართავენ; </w:t>
                  </w:r>
                </w:p>
                <w:p w:rsidR="00CE5CB4" w:rsidRPr="00BA2C14" w:rsidRDefault="00CE5CB4" w:rsidP="00CE5CB4">
                  <w:pPr>
                    <w:pStyle w:val="NormalWeb"/>
                    <w:jc w:val="both"/>
                    <w:rPr>
                      <w:rFonts w:ascii="Sylfaen" w:hAnsi="Sylfaen"/>
                      <w:sz w:val="22"/>
                      <w:szCs w:val="22"/>
                    </w:rPr>
                  </w:pPr>
                  <w:r w:rsidRPr="00BA2C14">
                    <w:rPr>
                      <w:rFonts w:ascii="Sylfaen" w:hAnsi="Sylfaen" w:cs="Sylfaen"/>
                      <w:sz w:val="22"/>
                      <w:szCs w:val="22"/>
                      <w:lang w:val="ka-GE"/>
                    </w:rPr>
                    <w:t xml:space="preserve">ა) </w:t>
                  </w:r>
                  <w:r w:rsidRPr="00BA2C14">
                    <w:rPr>
                      <w:rFonts w:ascii="Sylfaen" w:hAnsi="Sylfaen" w:cs="Sylfaen"/>
                      <w:sz w:val="22"/>
                      <w:szCs w:val="22"/>
                    </w:rPr>
                    <w:t>ერთი</w:t>
                  </w:r>
                  <w:r w:rsidRPr="00BA2C14">
                    <w:rPr>
                      <w:rFonts w:ascii="Sylfaen" w:hAnsi="Sylfaen"/>
                      <w:sz w:val="22"/>
                      <w:szCs w:val="22"/>
                    </w:rPr>
                    <w:t xml:space="preserve"> </w:t>
                  </w:r>
                  <w:r w:rsidRPr="00BA2C14">
                    <w:rPr>
                      <w:rFonts w:ascii="Sylfaen" w:hAnsi="Sylfaen" w:cs="Sylfaen"/>
                      <w:sz w:val="22"/>
                      <w:szCs w:val="22"/>
                    </w:rPr>
                    <w:t>ემიტენტის</w:t>
                  </w:r>
                  <w:r w:rsidRPr="00BA2C14">
                    <w:rPr>
                      <w:rFonts w:ascii="Sylfaen" w:hAnsi="Sylfaen"/>
                      <w:sz w:val="22"/>
                      <w:szCs w:val="22"/>
                    </w:rPr>
                    <w:t xml:space="preserve"> </w:t>
                  </w:r>
                  <w:r w:rsidRPr="00BA2C14">
                    <w:rPr>
                      <w:rFonts w:ascii="Sylfaen" w:hAnsi="Sylfaen" w:cs="Sylfaen"/>
                      <w:sz w:val="22"/>
                      <w:szCs w:val="22"/>
                    </w:rPr>
                    <w:t>მიმოქცევაში</w:t>
                  </w:r>
                  <w:r w:rsidRPr="00BA2C14">
                    <w:rPr>
                      <w:rFonts w:ascii="Sylfaen" w:hAnsi="Sylfaen"/>
                      <w:sz w:val="22"/>
                      <w:szCs w:val="22"/>
                    </w:rPr>
                    <w:t xml:space="preserve"> </w:t>
                  </w:r>
                  <w:r w:rsidRPr="00BA2C14">
                    <w:rPr>
                      <w:rFonts w:ascii="Sylfaen" w:hAnsi="Sylfaen" w:cs="Sylfaen"/>
                      <w:sz w:val="22"/>
                      <w:szCs w:val="22"/>
                    </w:rPr>
                    <w:t>არსებული</w:t>
                  </w:r>
                  <w:r w:rsidRPr="00BA2C14">
                    <w:rPr>
                      <w:rFonts w:ascii="Sylfaen" w:hAnsi="Sylfaen"/>
                      <w:sz w:val="22"/>
                      <w:szCs w:val="22"/>
                    </w:rPr>
                    <w:t xml:space="preserve"> </w:t>
                  </w:r>
                  <w:r w:rsidRPr="00BA2C14">
                    <w:rPr>
                      <w:rFonts w:ascii="Sylfaen" w:hAnsi="Sylfaen" w:cs="Sylfaen"/>
                      <w:sz w:val="22"/>
                      <w:szCs w:val="22"/>
                    </w:rPr>
                    <w:t>ერთი</w:t>
                  </w:r>
                  <w:r w:rsidRPr="00BA2C14">
                    <w:rPr>
                      <w:rFonts w:ascii="Sylfaen" w:hAnsi="Sylfaen"/>
                      <w:sz w:val="22"/>
                      <w:szCs w:val="22"/>
                    </w:rPr>
                    <w:t xml:space="preserve"> </w:t>
                  </w:r>
                  <w:r w:rsidRPr="00BA2C14">
                    <w:rPr>
                      <w:rFonts w:ascii="Sylfaen" w:hAnsi="Sylfaen" w:cs="Sylfaen"/>
                      <w:sz w:val="22"/>
                      <w:szCs w:val="22"/>
                    </w:rPr>
                    <w:t>ემისიის</w:t>
                  </w:r>
                  <w:r w:rsidRPr="00BA2C14">
                    <w:rPr>
                      <w:rFonts w:ascii="Sylfaen" w:hAnsi="Sylfaen"/>
                      <w:sz w:val="22"/>
                      <w:szCs w:val="22"/>
                    </w:rPr>
                    <w:t xml:space="preserve"> </w:t>
                  </w:r>
                  <w:r w:rsidRPr="00BA2C14">
                    <w:rPr>
                      <w:rFonts w:ascii="Sylfaen" w:hAnsi="Sylfaen" w:cs="Sylfaen"/>
                      <w:sz w:val="22"/>
                      <w:szCs w:val="22"/>
                    </w:rPr>
                    <w:t>ფარგლებში</w:t>
                  </w:r>
                  <w:r w:rsidRPr="00BA2C14">
                    <w:rPr>
                      <w:rFonts w:ascii="Sylfaen" w:hAnsi="Sylfaen"/>
                      <w:sz w:val="22"/>
                      <w:szCs w:val="22"/>
                    </w:rPr>
                    <w:t xml:space="preserve"> </w:t>
                  </w:r>
                  <w:r w:rsidRPr="00BA2C14">
                    <w:rPr>
                      <w:rFonts w:ascii="Sylfaen" w:hAnsi="Sylfaen" w:cs="Sylfaen"/>
                      <w:sz w:val="22"/>
                      <w:szCs w:val="22"/>
                    </w:rPr>
                    <w:t>გამოშვებული</w:t>
                  </w:r>
                  <w:r w:rsidRPr="00BA2C14">
                    <w:rPr>
                      <w:rFonts w:ascii="Sylfaen" w:hAnsi="Sylfaen"/>
                      <w:sz w:val="22"/>
                      <w:szCs w:val="22"/>
                    </w:rPr>
                    <w:t xml:space="preserve"> </w:t>
                  </w:r>
                  <w:r w:rsidRPr="00BA2C14">
                    <w:rPr>
                      <w:rFonts w:ascii="Sylfaen" w:hAnsi="Sylfaen" w:cs="Sylfaen"/>
                      <w:sz w:val="22"/>
                      <w:szCs w:val="22"/>
                    </w:rPr>
                    <w:t>ფასიანი</w:t>
                  </w:r>
                  <w:r w:rsidRPr="00BA2C14">
                    <w:rPr>
                      <w:rFonts w:ascii="Sylfaen" w:hAnsi="Sylfaen"/>
                      <w:sz w:val="22"/>
                      <w:szCs w:val="22"/>
                    </w:rPr>
                    <w:t xml:space="preserve"> </w:t>
                  </w:r>
                  <w:r w:rsidRPr="00BA2C14">
                    <w:rPr>
                      <w:rFonts w:ascii="Sylfaen" w:hAnsi="Sylfaen" w:cs="Sylfaen"/>
                      <w:sz w:val="22"/>
                      <w:szCs w:val="22"/>
                    </w:rPr>
                    <w:t>ქაღალდების</w:t>
                  </w:r>
                  <w:r w:rsidRPr="00BA2C14">
                    <w:rPr>
                      <w:rFonts w:ascii="Sylfaen" w:hAnsi="Sylfaen"/>
                      <w:sz w:val="22"/>
                      <w:szCs w:val="22"/>
                    </w:rPr>
                    <w:t xml:space="preserve"> 2</w:t>
                  </w:r>
                  <w:r w:rsidRPr="00BA2C14">
                    <w:rPr>
                      <w:rFonts w:ascii="Sylfaen" w:hAnsi="Sylfaen"/>
                      <w:sz w:val="22"/>
                      <w:szCs w:val="22"/>
                      <w:lang w:val="ka-GE"/>
                    </w:rPr>
                    <w:t>5</w:t>
                  </w:r>
                  <w:r w:rsidRPr="00BA2C14">
                    <w:rPr>
                      <w:rFonts w:ascii="Sylfaen" w:hAnsi="Sylfaen"/>
                      <w:sz w:val="22"/>
                      <w:szCs w:val="22"/>
                    </w:rPr>
                    <w:t xml:space="preserve"> </w:t>
                  </w:r>
                  <w:r w:rsidRPr="00BA2C14">
                    <w:rPr>
                      <w:rFonts w:ascii="Sylfaen" w:hAnsi="Sylfaen" w:cs="Sylfaen"/>
                      <w:sz w:val="22"/>
                      <w:szCs w:val="22"/>
                    </w:rPr>
                    <w:t>პროცენტზე</w:t>
                  </w:r>
                  <w:r w:rsidRPr="00BA2C14">
                    <w:rPr>
                      <w:rFonts w:ascii="Sylfaen" w:hAnsi="Sylfaen"/>
                      <w:sz w:val="22"/>
                      <w:szCs w:val="22"/>
                    </w:rPr>
                    <w:t xml:space="preserve"> </w:t>
                  </w:r>
                  <w:r w:rsidRPr="00BA2C14">
                    <w:rPr>
                      <w:rFonts w:ascii="Sylfaen" w:hAnsi="Sylfaen" w:cs="Sylfaen"/>
                      <w:sz w:val="22"/>
                      <w:szCs w:val="22"/>
                    </w:rPr>
                    <w:t>მეტის</w:t>
                  </w:r>
                  <w:r w:rsidRPr="00BA2C14">
                    <w:rPr>
                      <w:rFonts w:ascii="Sylfaen" w:hAnsi="Sylfaen"/>
                      <w:sz w:val="22"/>
                      <w:szCs w:val="22"/>
                    </w:rPr>
                    <w:t xml:space="preserve"> </w:t>
                  </w:r>
                  <w:r w:rsidRPr="00BA2C14">
                    <w:rPr>
                      <w:rFonts w:ascii="Sylfaen" w:hAnsi="Sylfaen" w:cs="Sylfaen"/>
                      <w:sz w:val="22"/>
                      <w:szCs w:val="22"/>
                    </w:rPr>
                    <w:t>ფლობა</w:t>
                  </w:r>
                  <w:r w:rsidRPr="00BA2C14">
                    <w:rPr>
                      <w:rFonts w:ascii="Sylfaen" w:hAnsi="Sylfaen"/>
                      <w:sz w:val="22"/>
                      <w:szCs w:val="22"/>
                    </w:rPr>
                    <w:t>;</w:t>
                  </w:r>
                </w:p>
                <w:p w:rsidR="00CE5CB4" w:rsidRPr="00BA2C14" w:rsidRDefault="00CE5CB4" w:rsidP="00CE5CB4">
                  <w:pPr>
                    <w:pStyle w:val="NormalWeb"/>
                    <w:jc w:val="both"/>
                    <w:rPr>
                      <w:rFonts w:ascii="Sylfaen" w:hAnsi="Sylfaen"/>
                      <w:sz w:val="22"/>
                      <w:szCs w:val="22"/>
                    </w:rPr>
                  </w:pPr>
                  <w:r w:rsidRPr="00BA2C14">
                    <w:rPr>
                      <w:rFonts w:ascii="Sylfaen" w:hAnsi="Sylfaen"/>
                      <w:sz w:val="22"/>
                      <w:szCs w:val="22"/>
                      <w:lang w:val="ka-GE"/>
                    </w:rPr>
                    <w:t>ბ)</w:t>
                  </w:r>
                  <w:r w:rsidRPr="00BA2C14">
                    <w:rPr>
                      <w:rFonts w:ascii="Sylfaen" w:hAnsi="Sylfaen"/>
                      <w:sz w:val="22"/>
                      <w:szCs w:val="22"/>
                    </w:rPr>
                    <w:t xml:space="preserve"> </w:t>
                  </w:r>
                  <w:r w:rsidRPr="00BA2C14">
                    <w:rPr>
                      <w:rFonts w:ascii="Sylfaen" w:hAnsi="Sylfaen" w:cs="Sylfaen"/>
                      <w:sz w:val="22"/>
                      <w:szCs w:val="22"/>
                    </w:rPr>
                    <w:t>ერთი</w:t>
                  </w:r>
                  <w:r w:rsidRPr="00BA2C14">
                    <w:rPr>
                      <w:rFonts w:ascii="Sylfaen" w:hAnsi="Sylfaen"/>
                      <w:sz w:val="22"/>
                      <w:szCs w:val="22"/>
                    </w:rPr>
                    <w:t xml:space="preserve"> </w:t>
                  </w:r>
                  <w:r w:rsidRPr="00BA2C14">
                    <w:rPr>
                      <w:rFonts w:ascii="Sylfaen" w:hAnsi="Sylfaen" w:cs="Sylfaen"/>
                      <w:sz w:val="22"/>
                      <w:szCs w:val="22"/>
                    </w:rPr>
                    <w:t>ემიტენტის</w:t>
                  </w:r>
                  <w:r w:rsidRPr="00BA2C14">
                    <w:rPr>
                      <w:rFonts w:ascii="Sylfaen" w:hAnsi="Sylfaen"/>
                      <w:sz w:val="22"/>
                      <w:szCs w:val="22"/>
                    </w:rPr>
                    <w:t xml:space="preserve"> </w:t>
                  </w:r>
                  <w:r w:rsidRPr="00BA2C14">
                    <w:rPr>
                      <w:rFonts w:ascii="Sylfaen" w:hAnsi="Sylfaen" w:cs="Sylfaen"/>
                      <w:sz w:val="22"/>
                      <w:szCs w:val="22"/>
                    </w:rPr>
                    <w:t>მიმოქცევაში</w:t>
                  </w:r>
                  <w:r w:rsidRPr="00BA2C14">
                    <w:rPr>
                      <w:rFonts w:ascii="Sylfaen" w:hAnsi="Sylfaen"/>
                      <w:sz w:val="22"/>
                      <w:szCs w:val="22"/>
                    </w:rPr>
                    <w:t xml:space="preserve"> </w:t>
                  </w:r>
                  <w:r w:rsidRPr="00BA2C14">
                    <w:rPr>
                      <w:rFonts w:ascii="Sylfaen" w:hAnsi="Sylfaen" w:cs="Sylfaen"/>
                      <w:sz w:val="22"/>
                      <w:szCs w:val="22"/>
                    </w:rPr>
                    <w:t>არსებული</w:t>
                  </w:r>
                  <w:r w:rsidRPr="00BA2C14">
                    <w:rPr>
                      <w:rFonts w:ascii="Sylfaen" w:hAnsi="Sylfaen"/>
                      <w:sz w:val="22"/>
                      <w:szCs w:val="22"/>
                    </w:rPr>
                    <w:t xml:space="preserve"> </w:t>
                  </w:r>
                  <w:r w:rsidRPr="00BA2C14">
                    <w:rPr>
                      <w:rFonts w:ascii="Sylfaen" w:hAnsi="Sylfaen"/>
                      <w:sz w:val="22"/>
                      <w:szCs w:val="22"/>
                      <w:lang w:val="ka-GE"/>
                    </w:rPr>
                    <w:t xml:space="preserve"> საინვესტიციო ფინანსური ინსტრუმენტების ჯამურად </w:t>
                  </w:r>
                  <w:r w:rsidRPr="00BA2C14">
                    <w:rPr>
                      <w:rFonts w:ascii="Sylfaen" w:hAnsi="Sylfaen"/>
                      <w:sz w:val="22"/>
                      <w:szCs w:val="22"/>
                    </w:rPr>
                    <w:t xml:space="preserve"> </w:t>
                  </w:r>
                  <w:r w:rsidRPr="00BA2C14">
                    <w:rPr>
                      <w:rFonts w:ascii="Sylfaen" w:hAnsi="Sylfaen"/>
                      <w:sz w:val="22"/>
                      <w:szCs w:val="22"/>
                      <w:lang w:val="ka-GE"/>
                    </w:rPr>
                    <w:t>20</w:t>
                  </w:r>
                  <w:r w:rsidRPr="00BA2C14">
                    <w:rPr>
                      <w:rFonts w:ascii="Sylfaen" w:hAnsi="Sylfaen"/>
                      <w:sz w:val="22"/>
                      <w:szCs w:val="22"/>
                    </w:rPr>
                    <w:t xml:space="preserve"> </w:t>
                  </w:r>
                  <w:r w:rsidRPr="00BA2C14">
                    <w:rPr>
                      <w:rFonts w:ascii="Sylfaen" w:hAnsi="Sylfaen" w:cs="Sylfaen"/>
                      <w:sz w:val="22"/>
                      <w:szCs w:val="22"/>
                    </w:rPr>
                    <w:t>პროცენტზე</w:t>
                  </w:r>
                  <w:r w:rsidRPr="00BA2C14">
                    <w:rPr>
                      <w:rFonts w:ascii="Sylfaen" w:hAnsi="Sylfaen"/>
                      <w:sz w:val="22"/>
                      <w:szCs w:val="22"/>
                    </w:rPr>
                    <w:t xml:space="preserve"> </w:t>
                  </w:r>
                  <w:r w:rsidRPr="00BA2C14">
                    <w:rPr>
                      <w:rFonts w:ascii="Sylfaen" w:hAnsi="Sylfaen" w:cs="Sylfaen"/>
                      <w:sz w:val="22"/>
                      <w:szCs w:val="22"/>
                    </w:rPr>
                    <w:t>მეტის</w:t>
                  </w:r>
                  <w:r w:rsidRPr="00BA2C14">
                    <w:rPr>
                      <w:rFonts w:ascii="Sylfaen" w:hAnsi="Sylfaen"/>
                      <w:sz w:val="22"/>
                      <w:szCs w:val="22"/>
                    </w:rPr>
                    <w:t xml:space="preserve"> </w:t>
                  </w:r>
                  <w:r w:rsidRPr="00BA2C14">
                    <w:rPr>
                      <w:rFonts w:ascii="Sylfaen" w:hAnsi="Sylfaen" w:cs="Sylfaen"/>
                      <w:sz w:val="22"/>
                      <w:szCs w:val="22"/>
                    </w:rPr>
                    <w:t>ფლობა</w:t>
                  </w:r>
                  <w:r w:rsidRPr="00BA2C14">
                    <w:rPr>
                      <w:rFonts w:ascii="Sylfaen" w:hAnsi="Sylfaen"/>
                      <w:sz w:val="22"/>
                      <w:szCs w:val="22"/>
                    </w:rPr>
                    <w:t>;</w:t>
                  </w:r>
                </w:p>
                <w:p w:rsidR="00CE5CB4" w:rsidRPr="00BA2C14" w:rsidRDefault="00CE5CB4" w:rsidP="00CE5CB4">
                  <w:pPr>
                    <w:pStyle w:val="NormalWeb"/>
                    <w:jc w:val="both"/>
                    <w:rPr>
                      <w:rFonts w:ascii="Sylfaen" w:hAnsi="Sylfaen"/>
                      <w:sz w:val="22"/>
                      <w:szCs w:val="22"/>
                      <w:lang w:val="ka-GE"/>
                    </w:rPr>
                  </w:pPr>
                  <w:r w:rsidRPr="00BA2C14">
                    <w:rPr>
                      <w:rFonts w:ascii="Sylfaen" w:hAnsi="Sylfaen"/>
                      <w:sz w:val="22"/>
                      <w:szCs w:val="22"/>
                      <w:lang w:val="ka-GE"/>
                    </w:rPr>
                    <w:lastRenderedPageBreak/>
                    <w:t>გ) საერთაშორისო ფინანსური ინსტიტუტების მიერ  თანადაფინანსებულ სესხში 20 პროცენტზე მეტი თანამონაწილეობა.</w:t>
                  </w:r>
                </w:p>
                <w:p w:rsidR="00CE5CB4" w:rsidRPr="00BA2C14" w:rsidRDefault="00CE5CB4" w:rsidP="00CE5CB4">
                  <w:pPr>
                    <w:pStyle w:val="NormalWeb"/>
                    <w:jc w:val="both"/>
                    <w:rPr>
                      <w:rFonts w:ascii="Sylfaen" w:hAnsi="Sylfaen"/>
                      <w:sz w:val="22"/>
                      <w:szCs w:val="22"/>
                    </w:rPr>
                  </w:pPr>
                  <w:r w:rsidRPr="00BA2C14">
                    <w:rPr>
                      <w:rFonts w:ascii="Sylfaen" w:hAnsi="Sylfaen" w:cs="Sylfaen"/>
                      <w:sz w:val="22"/>
                      <w:szCs w:val="22"/>
                    </w:rPr>
                    <w:t>4</w:t>
                  </w:r>
                  <w:r w:rsidRPr="00BA2C14">
                    <w:rPr>
                      <w:rFonts w:ascii="Sylfaen" w:hAnsi="Sylfaen" w:cs="Sylfaen"/>
                      <w:sz w:val="22"/>
                      <w:szCs w:val="22"/>
                      <w:vertAlign w:val="superscript"/>
                    </w:rPr>
                    <w:t>3</w:t>
                  </w:r>
                  <w:r w:rsidRPr="00BA2C14">
                    <w:rPr>
                      <w:rFonts w:ascii="Sylfaen" w:hAnsi="Sylfaen" w:cs="Sylfaen"/>
                      <w:sz w:val="22"/>
                      <w:szCs w:val="22"/>
                    </w:rPr>
                    <w:t>. ამ</w:t>
                  </w:r>
                  <w:r w:rsidRPr="00BA2C14">
                    <w:rPr>
                      <w:rFonts w:ascii="Sylfaen" w:hAnsi="Sylfaen"/>
                      <w:sz w:val="22"/>
                      <w:szCs w:val="22"/>
                    </w:rPr>
                    <w:t xml:space="preserve"> </w:t>
                  </w:r>
                  <w:r w:rsidRPr="00BA2C14">
                    <w:rPr>
                      <w:rFonts w:ascii="Sylfaen" w:hAnsi="Sylfaen"/>
                      <w:sz w:val="22"/>
                      <w:szCs w:val="22"/>
                      <w:lang w:val="ka-GE"/>
                    </w:rPr>
                    <w:t>მუხლის 4-4</w:t>
                  </w:r>
                  <w:r w:rsidRPr="00BA2C14">
                    <w:rPr>
                      <w:rFonts w:ascii="Sylfaen" w:hAnsi="Sylfaen"/>
                      <w:sz w:val="22"/>
                      <w:szCs w:val="22"/>
                      <w:vertAlign w:val="superscript"/>
                      <w:lang w:val="ka-GE"/>
                    </w:rPr>
                    <w:t>2</w:t>
                  </w:r>
                  <w:r w:rsidRPr="00BA2C14">
                    <w:rPr>
                      <w:rFonts w:ascii="Sylfaen" w:hAnsi="Sylfaen" w:cs="Sylfaen"/>
                      <w:sz w:val="22"/>
                      <w:szCs w:val="22"/>
                      <w:lang w:val="ka-GE"/>
                    </w:rPr>
                    <w:t xml:space="preserve"> </w:t>
                  </w:r>
                  <w:r w:rsidRPr="00BA2C14">
                    <w:rPr>
                      <w:rFonts w:ascii="Sylfaen" w:hAnsi="Sylfaen" w:cs="Sylfaen"/>
                      <w:sz w:val="22"/>
                      <w:szCs w:val="22"/>
                    </w:rPr>
                    <w:t>პუნქტ</w:t>
                  </w:r>
                  <w:r w:rsidRPr="00BA2C14">
                    <w:rPr>
                      <w:rFonts w:ascii="Sylfaen" w:hAnsi="Sylfaen" w:cs="Sylfaen"/>
                      <w:sz w:val="22"/>
                      <w:szCs w:val="22"/>
                      <w:lang w:val="ka-GE"/>
                    </w:rPr>
                    <w:t>ებ</w:t>
                  </w:r>
                  <w:r w:rsidRPr="00BA2C14">
                    <w:rPr>
                      <w:rFonts w:ascii="Sylfaen" w:hAnsi="Sylfaen" w:cs="Sylfaen"/>
                      <w:sz w:val="22"/>
                      <w:szCs w:val="22"/>
                    </w:rPr>
                    <w:t>ით</w:t>
                  </w:r>
                  <w:r w:rsidRPr="00BA2C14">
                    <w:rPr>
                      <w:rFonts w:ascii="Sylfaen" w:hAnsi="Sylfaen"/>
                      <w:sz w:val="22"/>
                      <w:szCs w:val="22"/>
                    </w:rPr>
                    <w:t xml:space="preserve"> </w:t>
                  </w:r>
                  <w:r w:rsidRPr="00BA2C14">
                    <w:rPr>
                      <w:rFonts w:ascii="Sylfaen" w:hAnsi="Sylfaen" w:cs="Sylfaen"/>
                      <w:sz w:val="22"/>
                      <w:szCs w:val="22"/>
                    </w:rPr>
                    <w:t>გათვალისწინებული</w:t>
                  </w:r>
                  <w:r w:rsidRPr="00BA2C14">
                    <w:rPr>
                      <w:rFonts w:ascii="Sylfaen" w:hAnsi="Sylfaen"/>
                      <w:sz w:val="22"/>
                      <w:szCs w:val="22"/>
                    </w:rPr>
                    <w:t xml:space="preserve"> </w:t>
                  </w:r>
                  <w:r w:rsidRPr="00BA2C14">
                    <w:rPr>
                      <w:rFonts w:ascii="Sylfaen" w:hAnsi="Sylfaen" w:cs="Sylfaen"/>
                      <w:sz w:val="22"/>
                      <w:szCs w:val="22"/>
                    </w:rPr>
                    <w:t>შეზღუდვები</w:t>
                  </w:r>
                  <w:r w:rsidRPr="00BA2C14">
                    <w:rPr>
                      <w:rFonts w:ascii="Sylfaen" w:hAnsi="Sylfaen"/>
                      <w:sz w:val="22"/>
                      <w:szCs w:val="22"/>
                    </w:rPr>
                    <w:t xml:space="preserve"> </w:t>
                  </w:r>
                  <w:r w:rsidRPr="00BA2C14">
                    <w:rPr>
                      <w:rFonts w:ascii="Sylfaen" w:hAnsi="Sylfaen" w:cs="Sylfaen"/>
                      <w:sz w:val="22"/>
                      <w:szCs w:val="22"/>
                    </w:rPr>
                    <w:t>არ</w:t>
                  </w:r>
                  <w:r w:rsidRPr="00BA2C14">
                    <w:rPr>
                      <w:rFonts w:ascii="Sylfaen" w:hAnsi="Sylfaen"/>
                      <w:sz w:val="22"/>
                      <w:szCs w:val="22"/>
                    </w:rPr>
                    <w:t xml:space="preserve"> </w:t>
                  </w:r>
                  <w:r w:rsidRPr="00BA2C14">
                    <w:rPr>
                      <w:rFonts w:ascii="Sylfaen" w:hAnsi="Sylfaen" w:cs="Sylfaen"/>
                      <w:sz w:val="22"/>
                      <w:szCs w:val="22"/>
                    </w:rPr>
                    <w:t>ვრცელდება</w:t>
                  </w:r>
                  <w:r w:rsidRPr="00BA2C14">
                    <w:rPr>
                      <w:rFonts w:ascii="Sylfaen" w:hAnsi="Sylfaen"/>
                      <w:sz w:val="22"/>
                      <w:szCs w:val="22"/>
                    </w:rPr>
                    <w:t xml:space="preserve"> </w:t>
                  </w:r>
                  <w:r w:rsidRPr="00BA2C14">
                    <w:rPr>
                      <w:rFonts w:ascii="Sylfaen" w:hAnsi="Sylfaen" w:cs="Sylfaen"/>
                      <w:sz w:val="22"/>
                      <w:szCs w:val="22"/>
                    </w:rPr>
                    <w:t>საქართველოს</w:t>
                  </w:r>
                  <w:r w:rsidRPr="00BA2C14">
                    <w:rPr>
                      <w:rFonts w:ascii="Sylfaen" w:hAnsi="Sylfaen"/>
                      <w:sz w:val="22"/>
                      <w:szCs w:val="22"/>
                    </w:rPr>
                    <w:t xml:space="preserve"> </w:t>
                  </w:r>
                  <w:r w:rsidRPr="00BA2C14">
                    <w:rPr>
                      <w:rFonts w:ascii="Sylfaen" w:hAnsi="Sylfaen" w:cs="Sylfaen"/>
                      <w:sz w:val="22"/>
                      <w:szCs w:val="22"/>
                    </w:rPr>
                    <w:t>მთავრობის</w:t>
                  </w:r>
                  <w:r w:rsidRPr="00BA2C14">
                    <w:rPr>
                      <w:rFonts w:ascii="Sylfaen" w:hAnsi="Sylfaen"/>
                      <w:sz w:val="22"/>
                      <w:szCs w:val="22"/>
                    </w:rPr>
                    <w:t xml:space="preserve">, </w:t>
                  </w:r>
                  <w:r w:rsidRPr="00BA2C14">
                    <w:rPr>
                      <w:rFonts w:ascii="Sylfaen" w:hAnsi="Sylfaen" w:cs="Sylfaen"/>
                      <w:sz w:val="22"/>
                      <w:szCs w:val="22"/>
                    </w:rPr>
                    <w:t>ეროვნული</w:t>
                  </w:r>
                  <w:r w:rsidRPr="00BA2C14">
                    <w:rPr>
                      <w:rFonts w:ascii="Sylfaen" w:hAnsi="Sylfaen"/>
                      <w:sz w:val="22"/>
                      <w:szCs w:val="22"/>
                    </w:rPr>
                    <w:t xml:space="preserve"> </w:t>
                  </w:r>
                  <w:r w:rsidRPr="00BA2C14">
                    <w:rPr>
                      <w:rFonts w:ascii="Sylfaen" w:hAnsi="Sylfaen" w:cs="Sylfaen"/>
                      <w:sz w:val="22"/>
                      <w:szCs w:val="22"/>
                    </w:rPr>
                    <w:t>ბანკის</w:t>
                  </w:r>
                  <w:r w:rsidRPr="00BA2C14">
                    <w:rPr>
                      <w:rFonts w:ascii="Sylfaen" w:hAnsi="Sylfaen"/>
                      <w:sz w:val="22"/>
                      <w:szCs w:val="22"/>
                    </w:rPr>
                    <w:t xml:space="preserve"> </w:t>
                  </w:r>
                  <w:r w:rsidRPr="00BA2C14">
                    <w:rPr>
                      <w:rFonts w:ascii="Sylfaen" w:hAnsi="Sylfaen" w:cs="Sylfaen"/>
                      <w:sz w:val="22"/>
                      <w:szCs w:val="22"/>
                    </w:rPr>
                    <w:t>ან</w:t>
                  </w:r>
                  <w:r w:rsidRPr="00BA2C14">
                    <w:rPr>
                      <w:rFonts w:ascii="Sylfaen" w:hAnsi="Sylfaen"/>
                      <w:sz w:val="22"/>
                      <w:szCs w:val="22"/>
                    </w:rPr>
                    <w:t xml:space="preserve"> </w:t>
                  </w:r>
                  <w:r w:rsidRPr="00BA2C14">
                    <w:rPr>
                      <w:rFonts w:ascii="Sylfaen" w:hAnsi="Sylfaen" w:cs="Sylfaen"/>
                      <w:sz w:val="22"/>
                      <w:szCs w:val="22"/>
                    </w:rPr>
                    <w:t>საქართველოს</w:t>
                  </w:r>
                  <w:r w:rsidRPr="00BA2C14">
                    <w:rPr>
                      <w:rFonts w:ascii="Sylfaen" w:hAnsi="Sylfaen"/>
                      <w:sz w:val="22"/>
                      <w:szCs w:val="22"/>
                    </w:rPr>
                    <w:t xml:space="preserve"> </w:t>
                  </w:r>
                  <w:r w:rsidRPr="00BA2C14">
                    <w:rPr>
                      <w:rFonts w:ascii="Sylfaen" w:hAnsi="Sylfaen" w:cs="Sylfaen"/>
                      <w:sz w:val="22"/>
                      <w:szCs w:val="22"/>
                    </w:rPr>
                    <w:t>მთავრობის</w:t>
                  </w:r>
                  <w:r w:rsidRPr="00BA2C14">
                    <w:rPr>
                      <w:rFonts w:ascii="Sylfaen" w:hAnsi="Sylfaen"/>
                      <w:sz w:val="22"/>
                      <w:szCs w:val="22"/>
                    </w:rPr>
                    <w:t xml:space="preserve"> </w:t>
                  </w:r>
                  <w:r w:rsidRPr="00BA2C14">
                    <w:rPr>
                      <w:rFonts w:ascii="Sylfaen" w:hAnsi="Sylfaen" w:cs="Sylfaen"/>
                      <w:sz w:val="22"/>
                      <w:szCs w:val="22"/>
                    </w:rPr>
                    <w:t>მიერ</w:t>
                  </w:r>
                  <w:r w:rsidRPr="00BA2C14">
                    <w:rPr>
                      <w:rFonts w:ascii="Sylfaen" w:hAnsi="Sylfaen"/>
                      <w:sz w:val="22"/>
                      <w:szCs w:val="22"/>
                    </w:rPr>
                    <w:t xml:space="preserve"> </w:t>
                  </w:r>
                  <w:r w:rsidRPr="00BA2C14">
                    <w:rPr>
                      <w:rFonts w:ascii="Sylfaen" w:hAnsi="Sylfaen" w:cs="Sylfaen"/>
                      <w:sz w:val="22"/>
                      <w:szCs w:val="22"/>
                    </w:rPr>
                    <w:t>აღიარებული</w:t>
                  </w:r>
                  <w:r w:rsidRPr="00BA2C14">
                    <w:rPr>
                      <w:rFonts w:ascii="Sylfaen" w:hAnsi="Sylfaen"/>
                      <w:sz w:val="22"/>
                      <w:szCs w:val="22"/>
                    </w:rPr>
                    <w:t xml:space="preserve">, </w:t>
                  </w:r>
                  <w:r w:rsidRPr="00BA2C14">
                    <w:rPr>
                      <w:rFonts w:ascii="Sylfaen" w:hAnsi="Sylfaen" w:cs="Sylfaen"/>
                      <w:sz w:val="22"/>
                      <w:szCs w:val="22"/>
                    </w:rPr>
                    <w:t>არანაკლებ</w:t>
                  </w:r>
                  <w:r w:rsidRPr="00BA2C14">
                    <w:rPr>
                      <w:rFonts w:ascii="Sylfaen" w:hAnsi="Sylfaen"/>
                      <w:sz w:val="22"/>
                      <w:szCs w:val="22"/>
                    </w:rPr>
                    <w:t xml:space="preserve"> АА- (</w:t>
                  </w:r>
                  <w:r w:rsidRPr="00BA2C14">
                    <w:rPr>
                      <w:rFonts w:ascii="Sylfaen" w:hAnsi="Sylfaen" w:cs="Sylfaen"/>
                      <w:sz w:val="22"/>
                      <w:szCs w:val="22"/>
                    </w:rPr>
                    <w:t>ან</w:t>
                  </w:r>
                  <w:r w:rsidRPr="00BA2C14">
                    <w:rPr>
                      <w:rFonts w:ascii="Sylfaen" w:hAnsi="Sylfaen"/>
                      <w:sz w:val="22"/>
                      <w:szCs w:val="22"/>
                    </w:rPr>
                    <w:t xml:space="preserve"> </w:t>
                  </w:r>
                  <w:r w:rsidRPr="00BA2C14">
                    <w:rPr>
                      <w:rFonts w:ascii="Sylfaen" w:hAnsi="Sylfaen" w:cs="Sylfaen"/>
                      <w:sz w:val="22"/>
                      <w:szCs w:val="22"/>
                    </w:rPr>
                    <w:t>მისი</w:t>
                  </w:r>
                  <w:r w:rsidRPr="00BA2C14">
                    <w:rPr>
                      <w:rFonts w:ascii="Sylfaen" w:hAnsi="Sylfaen"/>
                      <w:sz w:val="22"/>
                      <w:szCs w:val="22"/>
                    </w:rPr>
                    <w:t xml:space="preserve"> </w:t>
                  </w:r>
                  <w:r w:rsidRPr="00BA2C14">
                    <w:rPr>
                      <w:rFonts w:ascii="Sylfaen" w:hAnsi="Sylfaen" w:cs="Sylfaen"/>
                      <w:sz w:val="22"/>
                      <w:szCs w:val="22"/>
                    </w:rPr>
                    <w:t>ეკვივალენტური</w:t>
                  </w:r>
                  <w:r w:rsidRPr="00BA2C14">
                    <w:rPr>
                      <w:rFonts w:ascii="Sylfaen" w:hAnsi="Sylfaen"/>
                      <w:sz w:val="22"/>
                      <w:szCs w:val="22"/>
                    </w:rPr>
                    <w:t xml:space="preserve">) </w:t>
                  </w:r>
                  <w:r w:rsidRPr="00BA2C14">
                    <w:rPr>
                      <w:rFonts w:ascii="Sylfaen" w:hAnsi="Sylfaen" w:cs="Sylfaen"/>
                      <w:sz w:val="22"/>
                      <w:szCs w:val="22"/>
                    </w:rPr>
                    <w:t>საკრედიტო</w:t>
                  </w:r>
                  <w:r w:rsidRPr="00BA2C14">
                    <w:rPr>
                      <w:rFonts w:ascii="Sylfaen" w:hAnsi="Sylfaen"/>
                      <w:sz w:val="22"/>
                      <w:szCs w:val="22"/>
                    </w:rPr>
                    <w:t xml:space="preserve"> </w:t>
                  </w:r>
                  <w:r w:rsidRPr="00BA2C14">
                    <w:rPr>
                      <w:rFonts w:ascii="Sylfaen" w:hAnsi="Sylfaen" w:cs="Sylfaen"/>
                      <w:sz w:val="22"/>
                      <w:szCs w:val="22"/>
                    </w:rPr>
                    <w:t>რეიტინგის</w:t>
                  </w:r>
                  <w:r w:rsidRPr="00BA2C14">
                    <w:rPr>
                      <w:rFonts w:ascii="Sylfaen" w:hAnsi="Sylfaen"/>
                      <w:sz w:val="22"/>
                      <w:szCs w:val="22"/>
                    </w:rPr>
                    <w:t xml:space="preserve"> </w:t>
                  </w:r>
                  <w:r w:rsidRPr="00BA2C14">
                    <w:rPr>
                      <w:rFonts w:ascii="Sylfaen" w:hAnsi="Sylfaen" w:cs="Sylfaen"/>
                      <w:sz w:val="22"/>
                      <w:szCs w:val="22"/>
                    </w:rPr>
                    <w:t>მქონე</w:t>
                  </w:r>
                  <w:r w:rsidRPr="00BA2C14">
                    <w:rPr>
                      <w:rFonts w:ascii="Sylfaen" w:hAnsi="Sylfaen"/>
                      <w:sz w:val="22"/>
                      <w:szCs w:val="22"/>
                    </w:rPr>
                    <w:t xml:space="preserve"> </w:t>
                  </w:r>
                  <w:r w:rsidRPr="00BA2C14">
                    <w:rPr>
                      <w:rFonts w:ascii="Sylfaen" w:hAnsi="Sylfaen" w:cs="Sylfaen"/>
                      <w:sz w:val="22"/>
                      <w:szCs w:val="22"/>
                    </w:rPr>
                    <w:t>საერთაშორისო</w:t>
                  </w:r>
                  <w:r w:rsidRPr="00BA2C14">
                    <w:rPr>
                      <w:rFonts w:ascii="Sylfaen" w:hAnsi="Sylfaen"/>
                      <w:sz w:val="22"/>
                      <w:szCs w:val="22"/>
                    </w:rPr>
                    <w:t xml:space="preserve"> </w:t>
                  </w:r>
                  <w:r w:rsidRPr="00BA2C14">
                    <w:rPr>
                      <w:rFonts w:ascii="Sylfaen" w:hAnsi="Sylfaen" w:cs="Sylfaen"/>
                      <w:sz w:val="22"/>
                      <w:szCs w:val="22"/>
                    </w:rPr>
                    <w:t>საფინანსო</w:t>
                  </w:r>
                  <w:r w:rsidRPr="00BA2C14">
                    <w:rPr>
                      <w:rFonts w:ascii="Sylfaen" w:hAnsi="Sylfaen"/>
                      <w:sz w:val="22"/>
                      <w:szCs w:val="22"/>
                    </w:rPr>
                    <w:t xml:space="preserve"> </w:t>
                  </w:r>
                  <w:r w:rsidRPr="00BA2C14">
                    <w:rPr>
                      <w:rFonts w:ascii="Sylfaen" w:hAnsi="Sylfaen" w:cs="Sylfaen"/>
                      <w:sz w:val="22"/>
                      <w:szCs w:val="22"/>
                    </w:rPr>
                    <w:t>ინსტიტუტების</w:t>
                  </w:r>
                  <w:r w:rsidRPr="00BA2C14">
                    <w:rPr>
                      <w:rFonts w:ascii="Sylfaen" w:hAnsi="Sylfaen"/>
                      <w:sz w:val="22"/>
                      <w:szCs w:val="22"/>
                    </w:rPr>
                    <w:t xml:space="preserve"> </w:t>
                  </w:r>
                  <w:r w:rsidRPr="00BA2C14">
                    <w:rPr>
                      <w:rFonts w:ascii="Sylfaen" w:hAnsi="Sylfaen" w:cs="Sylfaen"/>
                      <w:sz w:val="22"/>
                      <w:szCs w:val="22"/>
                    </w:rPr>
                    <w:t>მიერ</w:t>
                  </w:r>
                  <w:r w:rsidRPr="00BA2C14">
                    <w:rPr>
                      <w:rFonts w:ascii="Sylfaen" w:hAnsi="Sylfaen"/>
                      <w:sz w:val="22"/>
                      <w:szCs w:val="22"/>
                    </w:rPr>
                    <w:t xml:space="preserve"> </w:t>
                  </w:r>
                  <w:r w:rsidRPr="00BA2C14">
                    <w:rPr>
                      <w:rFonts w:ascii="Sylfaen" w:hAnsi="Sylfaen" w:cs="Sylfaen"/>
                      <w:sz w:val="22"/>
                      <w:szCs w:val="22"/>
                    </w:rPr>
                    <w:t>ემიტირებულ</w:t>
                  </w:r>
                  <w:r w:rsidRPr="00BA2C14">
                    <w:rPr>
                      <w:rFonts w:ascii="Sylfaen" w:hAnsi="Sylfaen"/>
                      <w:sz w:val="22"/>
                      <w:szCs w:val="22"/>
                    </w:rPr>
                    <w:t xml:space="preserve"> </w:t>
                  </w:r>
                  <w:r w:rsidRPr="00BA2C14">
                    <w:rPr>
                      <w:rFonts w:ascii="Sylfaen" w:hAnsi="Sylfaen" w:cs="Sylfaen"/>
                      <w:sz w:val="22"/>
                      <w:szCs w:val="22"/>
                    </w:rPr>
                    <w:t>ფასიან</w:t>
                  </w:r>
                  <w:r w:rsidRPr="00BA2C14">
                    <w:rPr>
                      <w:rFonts w:ascii="Sylfaen" w:hAnsi="Sylfaen"/>
                      <w:sz w:val="22"/>
                      <w:szCs w:val="22"/>
                    </w:rPr>
                    <w:t xml:space="preserve"> </w:t>
                  </w:r>
                  <w:r w:rsidRPr="00BA2C14">
                    <w:rPr>
                      <w:rFonts w:ascii="Sylfaen" w:hAnsi="Sylfaen" w:cs="Sylfaen"/>
                      <w:sz w:val="22"/>
                      <w:szCs w:val="22"/>
                    </w:rPr>
                    <w:t>ქაღალდებზე</w:t>
                  </w:r>
                  <w:r w:rsidRPr="00BA2C14">
                    <w:rPr>
                      <w:rFonts w:ascii="Sylfaen" w:hAnsi="Sylfaen"/>
                      <w:sz w:val="22"/>
                      <w:szCs w:val="22"/>
                    </w:rPr>
                    <w:t>.</w:t>
                  </w:r>
                </w:p>
                <w:p w:rsidR="00CE5CB4" w:rsidRDefault="00CE5CB4" w:rsidP="00CE5CB4">
                  <w:pPr>
                    <w:pStyle w:val="NormalWeb"/>
                    <w:jc w:val="both"/>
                    <w:rPr>
                      <w:rFonts w:ascii="Sylfaen" w:hAnsi="Sylfaen"/>
                      <w:sz w:val="22"/>
                      <w:szCs w:val="22"/>
                      <w:lang w:val="ka-GE"/>
                    </w:rPr>
                  </w:pPr>
                  <w:r w:rsidRPr="00BA2C14">
                    <w:rPr>
                      <w:rFonts w:ascii="Sylfaen" w:hAnsi="Sylfaen"/>
                      <w:sz w:val="22"/>
                      <w:szCs w:val="22"/>
                      <w:lang w:val="ka-GE"/>
                    </w:rPr>
                    <w:t xml:space="preserve">5. </w:t>
                  </w:r>
                  <w:r w:rsidRPr="00BA2C14">
                    <w:rPr>
                      <w:rFonts w:ascii="Sylfaen" w:hAnsi="Sylfaen" w:cs="Sylfaen"/>
                      <w:sz w:val="22"/>
                      <w:szCs w:val="22"/>
                    </w:rPr>
                    <w:t>დაუშვებელია</w:t>
                  </w:r>
                  <w:r w:rsidRPr="00BA2C14">
                    <w:rPr>
                      <w:rFonts w:ascii="Sylfaen" w:hAnsi="Sylfaen" w:cs="Sylfaen"/>
                      <w:sz w:val="22"/>
                      <w:szCs w:val="22"/>
                      <w:lang w:val="ka-GE"/>
                    </w:rPr>
                    <w:t xml:space="preserve"> </w:t>
                  </w:r>
                  <w:r w:rsidRPr="00BA2C14">
                    <w:rPr>
                      <w:rFonts w:ascii="Sylfaen" w:hAnsi="Sylfaen" w:cs="Sylfaen"/>
                      <w:sz w:val="22"/>
                      <w:szCs w:val="22"/>
                    </w:rPr>
                    <w:t>საფონდო</w:t>
                  </w:r>
                  <w:r w:rsidRPr="00BA2C14">
                    <w:rPr>
                      <w:rFonts w:ascii="Sylfaen" w:hAnsi="Sylfaen"/>
                      <w:sz w:val="22"/>
                      <w:szCs w:val="22"/>
                    </w:rPr>
                    <w:t xml:space="preserve"> </w:t>
                  </w:r>
                  <w:r w:rsidRPr="00BA2C14">
                    <w:rPr>
                      <w:rFonts w:ascii="Sylfaen" w:hAnsi="Sylfaen" w:cs="Sylfaen"/>
                      <w:sz w:val="22"/>
                      <w:szCs w:val="22"/>
                    </w:rPr>
                    <w:t>ბირჟაზე</w:t>
                  </w:r>
                  <w:r w:rsidRPr="00BA2C14">
                    <w:rPr>
                      <w:rFonts w:ascii="Sylfaen" w:hAnsi="Sylfaen"/>
                      <w:sz w:val="22"/>
                      <w:szCs w:val="22"/>
                    </w:rPr>
                    <w:t xml:space="preserve"> </w:t>
                  </w:r>
                  <w:r w:rsidRPr="00BA2C14">
                    <w:rPr>
                      <w:rFonts w:ascii="Sylfaen" w:hAnsi="Sylfaen" w:cs="Sylfaen"/>
                      <w:sz w:val="22"/>
                      <w:szCs w:val="22"/>
                    </w:rPr>
                    <w:t>ვაჭრობის</w:t>
                  </w:r>
                  <w:r w:rsidRPr="00BA2C14">
                    <w:rPr>
                      <w:rFonts w:ascii="Sylfaen" w:hAnsi="Sylfaen"/>
                      <w:sz w:val="22"/>
                      <w:szCs w:val="22"/>
                    </w:rPr>
                    <w:t xml:space="preserve"> </w:t>
                  </w:r>
                  <w:r w:rsidRPr="00BA2C14">
                    <w:rPr>
                      <w:rFonts w:ascii="Sylfaen" w:hAnsi="Sylfaen" w:cs="Sylfaen"/>
                      <w:sz w:val="22"/>
                      <w:szCs w:val="22"/>
                    </w:rPr>
                    <w:t>განმახორციელებელ</w:t>
                  </w:r>
                  <w:r w:rsidRPr="00BA2C14">
                    <w:rPr>
                      <w:rFonts w:ascii="Sylfaen" w:hAnsi="Sylfaen"/>
                      <w:sz w:val="22"/>
                      <w:szCs w:val="22"/>
                    </w:rPr>
                    <w:t xml:space="preserve"> </w:t>
                  </w:r>
                  <w:r w:rsidRPr="00BA2C14">
                    <w:rPr>
                      <w:rFonts w:ascii="Sylfaen" w:hAnsi="Sylfaen"/>
                      <w:sz w:val="22"/>
                      <w:szCs w:val="22"/>
                      <w:lang w:val="ka-GE"/>
                    </w:rPr>
                    <w:t xml:space="preserve">ერთ </w:t>
                  </w:r>
                  <w:r w:rsidRPr="00BA2C14">
                    <w:rPr>
                      <w:rFonts w:ascii="Sylfaen" w:hAnsi="Sylfaen" w:cs="Sylfaen"/>
                      <w:sz w:val="22"/>
                      <w:szCs w:val="22"/>
                    </w:rPr>
                    <w:t>საინვესტიციო</w:t>
                  </w:r>
                  <w:r w:rsidRPr="00BA2C14">
                    <w:rPr>
                      <w:rFonts w:ascii="Sylfaen" w:hAnsi="Sylfaen"/>
                      <w:sz w:val="22"/>
                      <w:szCs w:val="22"/>
                    </w:rPr>
                    <w:t xml:space="preserve"> </w:t>
                  </w:r>
                  <w:r w:rsidRPr="00BA2C14">
                    <w:rPr>
                      <w:rFonts w:ascii="Sylfaen" w:hAnsi="Sylfaen" w:cs="Sylfaen"/>
                      <w:sz w:val="22"/>
                      <w:szCs w:val="22"/>
                    </w:rPr>
                    <w:t>ფონდ</w:t>
                  </w:r>
                  <w:r w:rsidRPr="00BA2C14">
                    <w:rPr>
                      <w:rFonts w:ascii="Sylfaen" w:hAnsi="Sylfaen" w:cs="Sylfaen"/>
                      <w:sz w:val="22"/>
                      <w:szCs w:val="22"/>
                      <w:lang w:val="ka-GE"/>
                    </w:rPr>
                    <w:t xml:space="preserve">ში განხორციელდეს </w:t>
                  </w:r>
                  <w:r w:rsidRPr="00BA2C14">
                    <w:rPr>
                      <w:rFonts w:ascii="Sylfaen" w:hAnsi="Sylfaen" w:cs="Sylfaen"/>
                      <w:sz w:val="22"/>
                      <w:szCs w:val="22"/>
                    </w:rPr>
                    <w:t>საპენსიო</w:t>
                  </w:r>
                  <w:r w:rsidRPr="00BA2C14">
                    <w:rPr>
                      <w:rFonts w:ascii="Sylfaen" w:hAnsi="Sylfaen"/>
                      <w:sz w:val="22"/>
                      <w:szCs w:val="22"/>
                    </w:rPr>
                    <w:t xml:space="preserve"> </w:t>
                  </w:r>
                  <w:r w:rsidRPr="00BA2C14">
                    <w:rPr>
                      <w:rFonts w:ascii="Sylfaen" w:hAnsi="Sylfaen" w:cs="Sylfaen"/>
                      <w:sz w:val="22"/>
                      <w:szCs w:val="22"/>
                    </w:rPr>
                    <w:t>აქტივების</w:t>
                  </w:r>
                  <w:r w:rsidRPr="00BA2C14">
                    <w:rPr>
                      <w:rFonts w:ascii="Sylfaen" w:hAnsi="Sylfaen" w:cs="Sylfaen"/>
                      <w:sz w:val="22"/>
                      <w:szCs w:val="22"/>
                      <w:lang w:val="ka-GE"/>
                    </w:rPr>
                    <w:t xml:space="preserve"> 10</w:t>
                  </w:r>
                  <w:r w:rsidRPr="00BA2C14">
                    <w:rPr>
                      <w:rFonts w:ascii="Sylfaen" w:hAnsi="Sylfaen"/>
                      <w:sz w:val="22"/>
                      <w:szCs w:val="22"/>
                    </w:rPr>
                    <w:t xml:space="preserve"> </w:t>
                  </w:r>
                  <w:r w:rsidRPr="00BA2C14">
                    <w:rPr>
                      <w:rFonts w:ascii="Sylfaen" w:hAnsi="Sylfaen"/>
                      <w:sz w:val="22"/>
                      <w:szCs w:val="22"/>
                      <w:lang w:val="ka-GE"/>
                    </w:rPr>
                    <w:t xml:space="preserve">(ათ) </w:t>
                  </w:r>
                  <w:r w:rsidRPr="00BA2C14">
                    <w:rPr>
                      <w:rFonts w:ascii="Sylfaen" w:hAnsi="Sylfaen" w:cs="Sylfaen"/>
                      <w:sz w:val="22"/>
                      <w:szCs w:val="22"/>
                    </w:rPr>
                    <w:t>პროცენტზე</w:t>
                  </w:r>
                  <w:r w:rsidRPr="00BA2C14">
                    <w:rPr>
                      <w:rFonts w:ascii="Sylfaen" w:hAnsi="Sylfaen"/>
                      <w:sz w:val="22"/>
                      <w:szCs w:val="22"/>
                    </w:rPr>
                    <w:t xml:space="preserve"> </w:t>
                  </w:r>
                  <w:r w:rsidRPr="00BA2C14">
                    <w:rPr>
                      <w:rFonts w:ascii="Sylfaen" w:hAnsi="Sylfaen" w:cs="Sylfaen"/>
                      <w:sz w:val="22"/>
                      <w:szCs w:val="22"/>
                    </w:rPr>
                    <w:t>მეტის</w:t>
                  </w:r>
                  <w:r w:rsidRPr="00BA2C14">
                    <w:rPr>
                      <w:rFonts w:ascii="Sylfaen" w:hAnsi="Sylfaen"/>
                      <w:sz w:val="22"/>
                      <w:szCs w:val="22"/>
                    </w:rPr>
                    <w:t xml:space="preserve"> </w:t>
                  </w:r>
                  <w:r w:rsidRPr="00BA2C14">
                    <w:rPr>
                      <w:rFonts w:ascii="Sylfaen" w:hAnsi="Sylfaen" w:cs="Sylfaen"/>
                      <w:sz w:val="22"/>
                      <w:szCs w:val="22"/>
                    </w:rPr>
                    <w:t>ინვესტირება</w:t>
                  </w:r>
                  <w:r w:rsidRPr="00BA2C14">
                    <w:rPr>
                      <w:rFonts w:ascii="Sylfaen" w:hAnsi="Sylfaen"/>
                      <w:sz w:val="22"/>
                      <w:szCs w:val="22"/>
                    </w:rPr>
                    <w:t>.</w:t>
                  </w:r>
                  <w:r w:rsidRPr="00BA2C14">
                    <w:rPr>
                      <w:rFonts w:ascii="Sylfaen" w:hAnsi="Sylfaen"/>
                      <w:sz w:val="22"/>
                      <w:szCs w:val="22"/>
                      <w:lang w:val="ka-GE"/>
                    </w:rPr>
                    <w:t xml:space="preserve"> აღნიშნული ლიმიტი ვრცელდება საფონდო ბირჟაზე ვაჭრობის განმახორციელებელ კონკრეტულ საინვესტიციო ფონდზე, ხოლო აღნიშნული ფონდში შემავალ აქტივებთან მიმართებით დაუშვებელია საპენსიო აქტივების 5 (ხუთ) პროცენტზე მეტის ინვესტირება ერთი ემიტენტის მიერ გამოშვებულ საინვესტიციო ფინანსურ ინსტრუმენტებში საინვესტიციო პორტფელების ჭრილში.</w:t>
                  </w:r>
                </w:p>
                <w:p w:rsidR="00CE5CB4" w:rsidRDefault="00CE5CB4" w:rsidP="00CE5CB4">
                  <w:pPr>
                    <w:pStyle w:val="NormalWeb"/>
                    <w:jc w:val="both"/>
                    <w:rPr>
                      <w:rFonts w:ascii="Sylfaen" w:hAnsi="Sylfaen"/>
                      <w:b/>
                      <w:sz w:val="22"/>
                      <w:szCs w:val="22"/>
                      <w:lang w:val="ka-GE"/>
                    </w:rPr>
                  </w:pPr>
                  <w:r w:rsidRPr="00CE5CB4">
                    <w:rPr>
                      <w:rFonts w:ascii="Sylfaen" w:hAnsi="Sylfaen"/>
                      <w:b/>
                      <w:sz w:val="22"/>
                      <w:szCs w:val="22"/>
                      <w:lang w:val="ka-GE"/>
                    </w:rPr>
                    <w:t xml:space="preserve">3. მე-7 მუხლი ჩამოყალიბდეს შემდეგი რედაქციით: </w:t>
                  </w:r>
                </w:p>
                <w:p w:rsidR="00242DCE" w:rsidRPr="00242DCE" w:rsidRDefault="00242DCE" w:rsidP="00CE5CB4">
                  <w:pPr>
                    <w:pStyle w:val="NormalWeb"/>
                    <w:jc w:val="both"/>
                    <w:rPr>
                      <w:rFonts w:ascii="Sylfaen" w:hAnsi="Sylfaen"/>
                      <w:b/>
                      <w:sz w:val="22"/>
                      <w:szCs w:val="22"/>
                    </w:rPr>
                  </w:pPr>
                  <w:r w:rsidRPr="00242DCE">
                    <w:rPr>
                      <w:rFonts w:ascii="Sylfaen" w:hAnsi="Sylfaen"/>
                      <w:b/>
                      <w:sz w:val="22"/>
                      <w:szCs w:val="22"/>
                      <w:lang w:val="ka-GE"/>
                    </w:rPr>
                    <w:t>მუხლი 7. საინვესტიციო პორტფელის ერთეული გამოსყიდვის მექანიზმი</w:t>
                  </w:r>
                </w:p>
                <w:p w:rsidR="00CE5CB4" w:rsidRPr="00BA2C14" w:rsidRDefault="00CE5CB4" w:rsidP="00CE5CB4">
                  <w:pPr>
                    <w:pStyle w:val="ListParagraph"/>
                    <w:numPr>
                      <w:ilvl w:val="0"/>
                      <w:numId w:val="3"/>
                    </w:numPr>
                    <w:ind w:left="39" w:firstLine="0"/>
                    <w:jc w:val="both"/>
                    <w:rPr>
                      <w:rFonts w:ascii="Sylfaen" w:eastAsia="Times New Roman" w:hAnsi="Sylfaen"/>
                      <w:sz w:val="22"/>
                      <w:szCs w:val="22"/>
                      <w:lang w:val="ka-GE"/>
                    </w:rPr>
                  </w:pPr>
                  <w:r w:rsidRPr="00BA2C14">
                    <w:rPr>
                      <w:rFonts w:ascii="Sylfaen" w:hAnsi="Sylfaen" w:cs="Sylfaen"/>
                      <w:sz w:val="22"/>
                      <w:szCs w:val="22"/>
                    </w:rPr>
                    <w:t>სსიპ</w:t>
                  </w:r>
                  <w:r w:rsidRPr="00BA2C14">
                    <w:rPr>
                      <w:rFonts w:ascii="Sylfaen" w:hAnsi="Sylfaen"/>
                      <w:sz w:val="22"/>
                      <w:szCs w:val="22"/>
                    </w:rPr>
                    <w:t xml:space="preserve"> – </w:t>
                  </w:r>
                  <w:r w:rsidRPr="00BA2C14">
                    <w:rPr>
                      <w:rFonts w:ascii="Sylfaen" w:hAnsi="Sylfaen" w:cs="Sylfaen"/>
                      <w:sz w:val="22"/>
                      <w:szCs w:val="22"/>
                    </w:rPr>
                    <w:t>საპენსიო</w:t>
                  </w:r>
                  <w:r w:rsidRPr="00BA2C14">
                    <w:rPr>
                      <w:rFonts w:ascii="Sylfaen" w:hAnsi="Sylfaen"/>
                      <w:sz w:val="22"/>
                      <w:szCs w:val="22"/>
                    </w:rPr>
                    <w:t xml:space="preserve"> </w:t>
                  </w:r>
                  <w:r w:rsidRPr="00BA2C14">
                    <w:rPr>
                      <w:rFonts w:ascii="Sylfaen" w:hAnsi="Sylfaen" w:cs="Sylfaen"/>
                      <w:sz w:val="22"/>
                      <w:szCs w:val="22"/>
                    </w:rPr>
                    <w:t>სააგენტო</w:t>
                  </w:r>
                  <w:r w:rsidRPr="00BA2C14">
                    <w:rPr>
                      <w:rFonts w:ascii="Sylfaen" w:hAnsi="Sylfaen"/>
                      <w:sz w:val="22"/>
                      <w:szCs w:val="22"/>
                    </w:rPr>
                    <w:t xml:space="preserve"> </w:t>
                  </w:r>
                  <w:r w:rsidRPr="00BA2C14">
                    <w:rPr>
                      <w:rFonts w:ascii="Sylfaen" w:eastAsia="Times New Roman" w:hAnsi="Sylfaen"/>
                      <w:sz w:val="22"/>
                      <w:szCs w:val="22"/>
                      <w:lang w:val="ka-GE"/>
                    </w:rPr>
                    <w:t xml:space="preserve"> ვალდებულია, იმგვარად მართოს ლიკვიდურობა,  რომ საპენსიო სქემის მონაწილეებს დაუკმაყოფილოს საინვესტიციო პორტფელის ერთეულის გამოსყიდვის (მათ შორის, პორტფელის ან საპენსიო აქტივების მმართველის ცვლილებისას) შესახებ წარდგენილი განცხადებები, თუ: </w:t>
                  </w:r>
                </w:p>
                <w:p w:rsidR="00CE5CB4" w:rsidRPr="00BA2C14" w:rsidRDefault="00CE5CB4" w:rsidP="00CE5CB4">
                  <w:pPr>
                    <w:ind w:left="39"/>
                    <w:jc w:val="both"/>
                    <w:rPr>
                      <w:rFonts w:ascii="Sylfaen" w:eastAsia="Times New Roman" w:hAnsi="Sylfaen"/>
                      <w:sz w:val="22"/>
                      <w:szCs w:val="22"/>
                      <w:lang w:val="ka-GE"/>
                    </w:rPr>
                  </w:pPr>
                  <w:r w:rsidRPr="00BA2C14">
                    <w:rPr>
                      <w:rFonts w:ascii="Sylfaen" w:eastAsia="Times New Roman" w:hAnsi="Sylfaen"/>
                      <w:sz w:val="22"/>
                      <w:szCs w:val="22"/>
                      <w:lang w:val="ka-GE"/>
                    </w:rPr>
                    <w:t xml:space="preserve">ა) 5 (ხუთი) სამუშაო დღის განმავლობაში მონაწილეთა  დაფიქსირებული მოთხოვნის ჯამური მოცულობა არ აღემატება მთლიანი საპენსიო აქტივების 1%-ს, ამ შემთხვევაში საპენსიო სააგენტო განცხადებას განიხილავს და აღასრულებს მისთვის განცხადების წარდგენიდან 5 (ხუთი) სამუშაო დღის ვადაში;    </w:t>
                  </w:r>
                </w:p>
                <w:p w:rsidR="00CE5CB4" w:rsidRPr="00BA2C14" w:rsidRDefault="00CE5CB4" w:rsidP="00CE5CB4">
                  <w:pPr>
                    <w:pStyle w:val="ListParagraph"/>
                    <w:ind w:left="39"/>
                    <w:jc w:val="both"/>
                    <w:rPr>
                      <w:rFonts w:ascii="Sylfaen" w:eastAsia="Times New Roman" w:hAnsi="Sylfaen"/>
                      <w:sz w:val="22"/>
                      <w:szCs w:val="22"/>
                      <w:lang w:val="ka-GE"/>
                    </w:rPr>
                  </w:pPr>
                  <w:r w:rsidRPr="00BA2C14">
                    <w:rPr>
                      <w:rFonts w:ascii="Sylfaen" w:eastAsia="Times New Roman" w:hAnsi="Sylfaen" w:cs="Sylfaen"/>
                      <w:sz w:val="22"/>
                      <w:szCs w:val="22"/>
                      <w:lang w:val="ka-GE"/>
                    </w:rPr>
                    <w:t xml:space="preserve">ბ) </w:t>
                  </w:r>
                  <w:r w:rsidRPr="00BA2C14">
                    <w:rPr>
                      <w:rFonts w:ascii="Sylfaen" w:eastAsia="Times New Roman" w:hAnsi="Sylfaen"/>
                      <w:sz w:val="22"/>
                      <w:szCs w:val="22"/>
                      <w:lang w:val="ka-GE"/>
                    </w:rPr>
                    <w:t xml:space="preserve">5 (ხუთი) სამუშაო დღის განმავლობაში მონაწილეთა მოთხოვნის ჯამური მოცულობა ნაკლებია 1%-ზე, თუმცა არ აღემატება მთლიანი საპენსიო აქტივების 2%-ს. ამ შემთხვევაში საპენსიო სააგენტო განცხადებას განიხილავს და აღასრულებს მისთვის განცხადების წარდგენიდან 10 (ათი) სამუშაო დღის ვადაში.  </w:t>
                  </w:r>
                </w:p>
                <w:p w:rsidR="00CE5CB4" w:rsidRPr="00BA2C14" w:rsidRDefault="00CE5CB4" w:rsidP="00CE5CB4">
                  <w:pPr>
                    <w:pStyle w:val="ListParagraph"/>
                    <w:numPr>
                      <w:ilvl w:val="0"/>
                      <w:numId w:val="3"/>
                    </w:numPr>
                    <w:ind w:left="39" w:firstLine="0"/>
                    <w:jc w:val="both"/>
                    <w:rPr>
                      <w:rFonts w:ascii="Sylfaen" w:eastAsia="Times New Roman" w:hAnsi="Sylfaen"/>
                      <w:sz w:val="22"/>
                      <w:szCs w:val="22"/>
                      <w:lang w:val="ka-GE"/>
                    </w:rPr>
                  </w:pPr>
                  <w:r w:rsidRPr="00BA2C14">
                    <w:rPr>
                      <w:rFonts w:ascii="Sylfaen" w:eastAsia="Times New Roman" w:hAnsi="Sylfaen" w:cs="Sylfaen"/>
                      <w:sz w:val="22"/>
                      <w:szCs w:val="22"/>
                      <w:lang w:val="ka-GE"/>
                    </w:rPr>
                    <w:t xml:space="preserve">სსიპ - საპენსიო სააგენტომ წინასწარ უნდა შეიმუშაოს და ეროვნულ ბანკთან შეათანხმოს მექანიზმი, რომლის შესაბამისადაც მოხდება მონაწილეთა განაცხადების განხილვა, თუ საინვესტიციო პორტფელის ცვლილების შესახებ </w:t>
                  </w:r>
                  <w:r w:rsidRPr="00BA2C14">
                    <w:rPr>
                      <w:rFonts w:ascii="Sylfaen" w:eastAsia="Times New Roman" w:hAnsi="Sylfaen"/>
                      <w:sz w:val="22"/>
                      <w:szCs w:val="22"/>
                      <w:lang w:val="ka-GE"/>
                    </w:rPr>
                    <w:t xml:space="preserve">5 (ხუთი) სამუშაო დღის განმავლობაში </w:t>
                  </w:r>
                  <w:r w:rsidRPr="00BA2C14">
                    <w:rPr>
                      <w:rFonts w:ascii="Sylfaen" w:eastAsia="Times New Roman" w:hAnsi="Sylfaen" w:cs="Sylfaen"/>
                      <w:sz w:val="22"/>
                      <w:szCs w:val="22"/>
                      <w:lang w:val="ka-GE"/>
                    </w:rPr>
                    <w:t xml:space="preserve">მონაწილეთა მოთხოვნის ჯამური მოცულობა აღემატება მთლიანი საპენსიო აქტივების 2%-ს. აღნიშნული მექანიზმის შესახებ ინფორმაცია უნდა გამჟღავნდეს საინვესტიციო პოლიტიკის დოკუმენტში და უნდა მოიცავდეს </w:t>
                  </w:r>
                  <w:r w:rsidRPr="00BA2C14">
                    <w:rPr>
                      <w:rFonts w:ascii="Sylfaen" w:eastAsia="Times New Roman" w:hAnsi="Sylfaen"/>
                      <w:sz w:val="22"/>
                      <w:szCs w:val="22"/>
                      <w:lang w:val="ka-GE"/>
                    </w:rPr>
                    <w:t>საინვესტიციო პორტფელის შეცვლასთან დაკავშირებული განცხადების დაკმაყოფილების გონივრულ ვადას. ასევე,  სსიპ - საპენსიო სააგენტო უფლებამოსილია განსაზღვროს ერთეულის გამოსყიდვის (საინვესტიციო პორტფელის შეცვლის) თითოეულ პერიოდზე გამოსასყიდი პორტფელის ერთეულების საერთო რაოდენობის ან მაქსიმალური ღირებულების შეზღუდვა და აქტივების წმინდა ღირებულებით გამოთვლილი პორტფელის ერთეულის ფასიდან გადახრის იმგვარი მექანიზმი, რომელიც დააბალანსებს ფონდის ახალი ერთეულების გაყიდვის ან არსებული პორტფელის ერთეულების გამოსყიდვით გამოწვეულ ეფექტს აქტივების წმინდა ღირებულებაზე.</w:t>
                  </w:r>
                </w:p>
                <w:p w:rsidR="00CE5CB4" w:rsidRDefault="00CE5CB4" w:rsidP="00CE5CB4">
                  <w:pPr>
                    <w:pStyle w:val="NormalWeb"/>
                    <w:jc w:val="both"/>
                    <w:rPr>
                      <w:rFonts w:ascii="Sylfaen" w:eastAsia="Times New Roman" w:hAnsi="Sylfaen" w:cs="Sylfaen"/>
                      <w:sz w:val="22"/>
                      <w:szCs w:val="22"/>
                      <w:lang w:val="ka-GE"/>
                    </w:rPr>
                  </w:pPr>
                  <w:r w:rsidRPr="00BA2C14">
                    <w:rPr>
                      <w:rFonts w:ascii="Sylfaen" w:eastAsia="Times New Roman" w:hAnsi="Sylfaen" w:cs="Sylfaen"/>
                      <w:sz w:val="22"/>
                      <w:szCs w:val="22"/>
                      <w:lang w:val="ka-GE"/>
                    </w:rPr>
                    <w:lastRenderedPageBreak/>
                    <w:t>სსიპ - საპენსიო სააგენტო  ვალდებულია, დაუყოვნებლივ აცნობოს ეროვნულ ბანკს ამ მუხლის პირველი პუნქტის „ბ“ ქვეპუნქტითა და მე-2 პუნქტით განსაზღვრული შემთხვევების დადგომისთანავე. ასევე, სსიპ - საპენსიო სააგენტო ვალდებულია ამ მუხლის მე-2 პუნქტით განსაზღვრული შემთხვევის დადგომისთანავე საჯაროდ შეატყობინოს საპენსიო სქემის მონაწილეებს სსიპ საპენსიო სააგენტოს ოფიციალური ვებ-გვერდის მეშვეობით და ხელმისაწვდომი გახადოს მონაწილეთა ინდივიდუალურ პორტალზე.</w:t>
                  </w:r>
                </w:p>
                <w:p w:rsidR="00B90396" w:rsidRDefault="00D35B98" w:rsidP="00D35B98">
                  <w:pPr>
                    <w:rPr>
                      <w:rFonts w:ascii="Sylfaen" w:eastAsia="Times New Roman" w:hAnsi="Sylfaen"/>
                      <w:sz w:val="22"/>
                      <w:szCs w:val="22"/>
                      <w:lang w:val="ka-GE"/>
                    </w:rPr>
                  </w:pPr>
                  <w:bookmarkStart w:id="0" w:name="_GoBack"/>
                  <w:bookmarkEnd w:id="0"/>
                  <w:r w:rsidRPr="00D35B98">
                    <w:rPr>
                      <w:rFonts w:ascii="Sylfaen" w:eastAsia="Times New Roman" w:hAnsi="Sylfaen"/>
                      <w:b/>
                      <w:sz w:val="22"/>
                      <w:szCs w:val="22"/>
                      <w:lang w:val="ka-GE"/>
                    </w:rPr>
                    <w:t xml:space="preserve">მუხლი 2. </w:t>
                  </w:r>
                  <w:r w:rsidRPr="00D35B98">
                    <w:rPr>
                      <w:rFonts w:ascii="Sylfaen" w:eastAsia="Times New Roman" w:hAnsi="Sylfaen"/>
                      <w:sz w:val="22"/>
                      <w:szCs w:val="22"/>
                      <w:lang w:val="ka-GE"/>
                    </w:rPr>
                    <w:t>ეს ბრძანება ამოქმედდეს გამოქვეყნებისთანავე</w:t>
                  </w:r>
                  <w:r w:rsidR="000B7644">
                    <w:rPr>
                      <w:rFonts w:ascii="Sylfaen" w:eastAsia="Times New Roman" w:hAnsi="Sylfaen"/>
                      <w:sz w:val="22"/>
                      <w:szCs w:val="22"/>
                      <w:lang w:val="ka-GE"/>
                    </w:rPr>
                    <w:t>.</w:t>
                  </w:r>
                </w:p>
                <w:p w:rsidR="000B7644" w:rsidRDefault="000B7644" w:rsidP="00D35B98">
                  <w:pPr>
                    <w:rPr>
                      <w:rFonts w:ascii="Sylfaen" w:eastAsia="Times New Roman" w:hAnsi="Sylfaen"/>
                      <w:sz w:val="22"/>
                      <w:szCs w:val="22"/>
                      <w:lang w:val="ka-GE"/>
                    </w:rPr>
                  </w:pPr>
                </w:p>
                <w:p w:rsidR="000B7644" w:rsidRPr="000B7644" w:rsidRDefault="000B7644" w:rsidP="00D35B98">
                  <w:pPr>
                    <w:rPr>
                      <w:rFonts w:ascii="Sylfaen" w:eastAsia="Times New Roman" w:hAnsi="Sylfaen"/>
                      <w:sz w:val="22"/>
                      <w:szCs w:val="22"/>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0"/>
                    <w:gridCol w:w="4440"/>
                  </w:tblGrid>
                  <w:tr w:rsidR="000B7644" w:rsidRPr="000B7644" w:rsidTr="000B7644">
                    <w:tc>
                      <w:tcPr>
                        <w:tcW w:w="4440" w:type="dxa"/>
                      </w:tcPr>
                      <w:p w:rsidR="000B7644" w:rsidRDefault="000B7644" w:rsidP="00D35B98">
                        <w:pPr>
                          <w:rPr>
                            <w:rFonts w:ascii="Sylfaen" w:eastAsia="Times New Roman" w:hAnsi="Sylfaen"/>
                            <w:sz w:val="22"/>
                            <w:szCs w:val="22"/>
                            <w:lang w:val="ka-GE"/>
                          </w:rPr>
                        </w:pPr>
                      </w:p>
                      <w:p w:rsidR="000B7644" w:rsidRDefault="000B7644" w:rsidP="00D35B98">
                        <w:pPr>
                          <w:rPr>
                            <w:rFonts w:ascii="Sylfaen" w:eastAsia="Times New Roman" w:hAnsi="Sylfaen"/>
                            <w:sz w:val="22"/>
                            <w:szCs w:val="22"/>
                            <w:lang w:val="ka-GE"/>
                          </w:rPr>
                        </w:pPr>
                      </w:p>
                      <w:p w:rsidR="000B7644" w:rsidRDefault="000B7644" w:rsidP="00D35B98">
                        <w:pPr>
                          <w:rPr>
                            <w:rFonts w:ascii="Sylfaen" w:eastAsia="Times New Roman" w:hAnsi="Sylfaen"/>
                            <w:sz w:val="22"/>
                            <w:szCs w:val="22"/>
                            <w:lang w:val="ka-GE"/>
                          </w:rPr>
                        </w:pPr>
                      </w:p>
                      <w:p w:rsidR="000B7644" w:rsidRDefault="000B7644" w:rsidP="00D35B98">
                        <w:pPr>
                          <w:rPr>
                            <w:rFonts w:ascii="Sylfaen" w:eastAsia="Times New Roman" w:hAnsi="Sylfaen"/>
                            <w:sz w:val="22"/>
                            <w:szCs w:val="22"/>
                            <w:lang w:val="ka-GE"/>
                          </w:rPr>
                        </w:pPr>
                      </w:p>
                      <w:p w:rsidR="000B7644" w:rsidRPr="000B7644" w:rsidRDefault="000B7644" w:rsidP="00D35B98">
                        <w:pPr>
                          <w:rPr>
                            <w:rFonts w:ascii="Sylfaen" w:eastAsia="Times New Roman" w:hAnsi="Sylfaen"/>
                            <w:sz w:val="22"/>
                            <w:szCs w:val="22"/>
                            <w:lang w:val="ka-GE"/>
                          </w:rPr>
                        </w:pPr>
                        <w:r w:rsidRPr="000B7644">
                          <w:rPr>
                            <w:rFonts w:ascii="Sylfaen" w:eastAsia="Times New Roman" w:hAnsi="Sylfaen"/>
                            <w:sz w:val="22"/>
                            <w:szCs w:val="22"/>
                            <w:lang w:val="ka-GE"/>
                          </w:rPr>
                          <w:t>საქართველოს ეროვნული ბანკის პრეზიდენტის მოვალეობის შემსრულებელი</w:t>
                        </w:r>
                      </w:p>
                    </w:tc>
                    <w:tc>
                      <w:tcPr>
                        <w:tcW w:w="4440" w:type="dxa"/>
                      </w:tcPr>
                      <w:p w:rsidR="000B7644" w:rsidRDefault="000B7644" w:rsidP="000B7644">
                        <w:pPr>
                          <w:jc w:val="right"/>
                          <w:rPr>
                            <w:rFonts w:ascii="Sylfaen" w:eastAsia="Times New Roman" w:hAnsi="Sylfaen"/>
                            <w:sz w:val="22"/>
                            <w:szCs w:val="22"/>
                            <w:lang w:val="ka-GE"/>
                          </w:rPr>
                        </w:pPr>
                      </w:p>
                      <w:p w:rsidR="000B7644" w:rsidRDefault="000B7644" w:rsidP="000B7644">
                        <w:pPr>
                          <w:jc w:val="right"/>
                          <w:rPr>
                            <w:rFonts w:ascii="Sylfaen" w:eastAsia="Times New Roman" w:hAnsi="Sylfaen"/>
                            <w:sz w:val="22"/>
                            <w:szCs w:val="22"/>
                            <w:lang w:val="ka-GE"/>
                          </w:rPr>
                        </w:pPr>
                      </w:p>
                      <w:p w:rsidR="000B7644" w:rsidRDefault="000B7644" w:rsidP="000B7644">
                        <w:pPr>
                          <w:jc w:val="right"/>
                          <w:rPr>
                            <w:rFonts w:ascii="Sylfaen" w:eastAsia="Times New Roman" w:hAnsi="Sylfaen"/>
                            <w:sz w:val="22"/>
                            <w:szCs w:val="22"/>
                            <w:lang w:val="ka-GE"/>
                          </w:rPr>
                        </w:pPr>
                      </w:p>
                      <w:p w:rsidR="000B7644" w:rsidRDefault="000B7644" w:rsidP="000B7644">
                        <w:pPr>
                          <w:jc w:val="right"/>
                          <w:rPr>
                            <w:rFonts w:ascii="Sylfaen" w:eastAsia="Times New Roman" w:hAnsi="Sylfaen"/>
                            <w:sz w:val="22"/>
                            <w:szCs w:val="22"/>
                            <w:lang w:val="ka-GE"/>
                          </w:rPr>
                        </w:pPr>
                      </w:p>
                      <w:p w:rsidR="000B7644" w:rsidRPr="000B7644" w:rsidRDefault="000B7644" w:rsidP="000B7644">
                        <w:pPr>
                          <w:jc w:val="right"/>
                          <w:rPr>
                            <w:rFonts w:ascii="Sylfaen" w:eastAsia="Times New Roman" w:hAnsi="Sylfaen"/>
                            <w:sz w:val="22"/>
                            <w:szCs w:val="22"/>
                            <w:lang w:val="ka-GE"/>
                          </w:rPr>
                        </w:pPr>
                        <w:r w:rsidRPr="000B7644">
                          <w:rPr>
                            <w:rFonts w:ascii="Sylfaen" w:eastAsia="Times New Roman" w:hAnsi="Sylfaen"/>
                            <w:sz w:val="22"/>
                            <w:szCs w:val="22"/>
                            <w:lang w:val="ka-GE"/>
                          </w:rPr>
                          <w:t>ნათელა თურნავა</w:t>
                        </w:r>
                      </w:p>
                    </w:tc>
                  </w:tr>
                </w:tbl>
                <w:p w:rsidR="000B7644" w:rsidRPr="00D35B98" w:rsidRDefault="000B7644" w:rsidP="00D35B98">
                  <w:pPr>
                    <w:rPr>
                      <w:rFonts w:ascii="Sylfaen" w:eastAsia="Times New Roman" w:hAnsi="Sylfaen"/>
                      <w:b/>
                      <w:sz w:val="22"/>
                      <w:szCs w:val="22"/>
                      <w:lang w:val="ka-GE"/>
                    </w:rPr>
                  </w:pPr>
                </w:p>
              </w:tc>
            </w:tr>
            <w:tr w:rsidR="00B90396" w:rsidRPr="00C173A4" w:rsidTr="000D5F00">
              <w:trPr>
                <w:tblCellSpacing w:w="15" w:type="dxa"/>
                <w:jc w:val="center"/>
              </w:trPr>
              <w:tc>
                <w:tcPr>
                  <w:tcW w:w="0" w:type="auto"/>
                  <w:vAlign w:val="center"/>
                  <w:hideMark/>
                </w:tcPr>
                <w:p w:rsidR="00B90396" w:rsidRPr="00C173A4" w:rsidRDefault="00B90396" w:rsidP="00B90396">
                  <w:pPr>
                    <w:pStyle w:val="NormalWeb"/>
                    <w:rPr>
                      <w:rFonts w:ascii="Sylfaen" w:hAnsi="Sylfaen"/>
                      <w:sz w:val="22"/>
                      <w:szCs w:val="22"/>
                    </w:rPr>
                  </w:pPr>
                </w:p>
              </w:tc>
            </w:tr>
          </w:tbl>
          <w:p w:rsidR="00B90396" w:rsidRPr="00C173A4" w:rsidRDefault="00B90396" w:rsidP="000D5F00">
            <w:pPr>
              <w:pStyle w:val="NormalWeb"/>
              <w:jc w:val="center"/>
              <w:rPr>
                <w:rFonts w:ascii="Sylfaen" w:hAnsi="Sylfaen"/>
                <w:b/>
                <w:bCs/>
                <w:sz w:val="22"/>
                <w:szCs w:val="22"/>
                <w:lang w:val="ka-GE"/>
              </w:rPr>
            </w:pPr>
          </w:p>
        </w:tc>
      </w:tr>
    </w:tbl>
    <w:p w:rsidR="00B90396" w:rsidRPr="00C173A4" w:rsidRDefault="00B90396" w:rsidP="00B90396">
      <w:pPr>
        <w:rPr>
          <w:rFonts w:ascii="Sylfaen" w:eastAsia="Times New Roman" w:hAnsi="Sylfaen"/>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0"/>
      </w:tblGrid>
      <w:tr w:rsidR="00B90396" w:rsidRPr="00C173A4" w:rsidTr="000D5F00">
        <w:trPr>
          <w:tblCellSpacing w:w="15" w:type="dxa"/>
        </w:trPr>
        <w:tc>
          <w:tcPr>
            <w:tcW w:w="0" w:type="auto"/>
            <w:vAlign w:val="center"/>
            <w:hideMark/>
          </w:tcPr>
          <w:p w:rsidR="00B90396" w:rsidRPr="00C173A4" w:rsidRDefault="00B90396" w:rsidP="00B90396">
            <w:pPr>
              <w:rPr>
                <w:rFonts w:ascii="Sylfaen" w:eastAsia="Times New Roman" w:hAnsi="Sylfaen"/>
                <w:sz w:val="22"/>
                <w:szCs w:val="22"/>
              </w:rPr>
            </w:pPr>
          </w:p>
        </w:tc>
      </w:tr>
    </w:tbl>
    <w:p w:rsidR="008E2A73" w:rsidRPr="00C173A4" w:rsidRDefault="008E2A73">
      <w:pPr>
        <w:rPr>
          <w:sz w:val="22"/>
          <w:szCs w:val="22"/>
        </w:rPr>
      </w:pPr>
    </w:p>
    <w:sectPr w:rsidR="008E2A73" w:rsidRPr="00C173A4" w:rsidSect="00CB1A1F">
      <w:pgSz w:w="11906" w:h="16838"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4142" w:rsidRDefault="00ED4142" w:rsidP="00B90396">
      <w:r>
        <w:separator/>
      </w:r>
    </w:p>
  </w:endnote>
  <w:endnote w:type="continuationSeparator" w:id="0">
    <w:p w:rsidR="00ED4142" w:rsidRDefault="00ED4142" w:rsidP="00B90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4142" w:rsidRDefault="00ED4142" w:rsidP="00B90396">
      <w:r>
        <w:separator/>
      </w:r>
    </w:p>
  </w:footnote>
  <w:footnote w:type="continuationSeparator" w:id="0">
    <w:p w:rsidR="00ED4142" w:rsidRDefault="00ED4142" w:rsidP="00B903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20642E"/>
    <w:multiLevelType w:val="hybridMultilevel"/>
    <w:tmpl w:val="A9AA82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B854A27"/>
    <w:multiLevelType w:val="hybridMultilevel"/>
    <w:tmpl w:val="06E032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A824F88"/>
    <w:multiLevelType w:val="hybridMultilevel"/>
    <w:tmpl w:val="C6BA50F8"/>
    <w:lvl w:ilvl="0" w:tplc="ACE8CCA4">
      <w:start w:val="1"/>
      <w:numFmt w:val="decimal"/>
      <w:lvlText w:val="%1."/>
      <w:lvlJc w:val="left"/>
      <w:pPr>
        <w:ind w:left="2912" w:hanging="360"/>
      </w:pPr>
      <w:rPr>
        <w:rFonts w:ascii="Sylfaen" w:eastAsia="Times New Roman" w:hAnsi="Sylfaen" w:cs="Sylfaen"/>
        <w:b w:val="0"/>
      </w:rPr>
    </w:lvl>
    <w:lvl w:ilvl="1" w:tplc="04090019" w:tentative="1">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CCB"/>
    <w:rsid w:val="000B0D70"/>
    <w:rsid w:val="000B7644"/>
    <w:rsid w:val="00102783"/>
    <w:rsid w:val="00242DCE"/>
    <w:rsid w:val="00321CCB"/>
    <w:rsid w:val="005E7035"/>
    <w:rsid w:val="0078400C"/>
    <w:rsid w:val="0089015D"/>
    <w:rsid w:val="008E2A73"/>
    <w:rsid w:val="00A7115B"/>
    <w:rsid w:val="00B90396"/>
    <w:rsid w:val="00BA0D60"/>
    <w:rsid w:val="00C10248"/>
    <w:rsid w:val="00C173A4"/>
    <w:rsid w:val="00CB1A1F"/>
    <w:rsid w:val="00CE5CB4"/>
    <w:rsid w:val="00D35B98"/>
    <w:rsid w:val="00D627A2"/>
    <w:rsid w:val="00ED3FD6"/>
    <w:rsid w:val="00ED41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2733DD"/>
  <w15:chartTrackingRefBased/>
  <w15:docId w15:val="{7B1716FC-972F-497E-A059-DF87AF7EE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396"/>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mgebixml">
    <w:name w:val="mimgebixml"/>
    <w:basedOn w:val="Normal"/>
    <w:rsid w:val="00B90396"/>
    <w:pPr>
      <w:spacing w:before="100" w:beforeAutospacing="1" w:after="100" w:afterAutospacing="1"/>
    </w:pPr>
  </w:style>
  <w:style w:type="paragraph" w:styleId="NormalWeb">
    <w:name w:val="Normal (Web)"/>
    <w:basedOn w:val="Normal"/>
    <w:uiPriority w:val="99"/>
    <w:unhideWhenUsed/>
    <w:rsid w:val="00B90396"/>
    <w:pPr>
      <w:spacing w:before="100" w:beforeAutospacing="1" w:after="100" w:afterAutospacing="1"/>
    </w:pPr>
  </w:style>
  <w:style w:type="paragraph" w:styleId="Header">
    <w:name w:val="header"/>
    <w:basedOn w:val="Normal"/>
    <w:link w:val="HeaderChar"/>
    <w:uiPriority w:val="99"/>
    <w:unhideWhenUsed/>
    <w:rsid w:val="00A7115B"/>
    <w:pPr>
      <w:tabs>
        <w:tab w:val="center" w:pos="4680"/>
        <w:tab w:val="right" w:pos="9360"/>
      </w:tabs>
    </w:pPr>
  </w:style>
  <w:style w:type="character" w:customStyle="1" w:styleId="HeaderChar">
    <w:name w:val="Header Char"/>
    <w:basedOn w:val="DefaultParagraphFont"/>
    <w:link w:val="Header"/>
    <w:uiPriority w:val="99"/>
    <w:rsid w:val="00A7115B"/>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A7115B"/>
    <w:pPr>
      <w:tabs>
        <w:tab w:val="center" w:pos="4680"/>
        <w:tab w:val="right" w:pos="9360"/>
      </w:tabs>
    </w:pPr>
  </w:style>
  <w:style w:type="character" w:customStyle="1" w:styleId="FooterChar">
    <w:name w:val="Footer Char"/>
    <w:basedOn w:val="DefaultParagraphFont"/>
    <w:link w:val="Footer"/>
    <w:uiPriority w:val="99"/>
    <w:rsid w:val="00A7115B"/>
    <w:rPr>
      <w:rFonts w:ascii="Times New Roman" w:eastAsiaTheme="minorEastAsia" w:hAnsi="Times New Roman" w:cs="Times New Roman"/>
      <w:sz w:val="24"/>
      <w:szCs w:val="24"/>
    </w:rPr>
  </w:style>
  <w:style w:type="paragraph" w:styleId="ListParagraph">
    <w:name w:val="List Paragraph"/>
    <w:basedOn w:val="Normal"/>
    <w:uiPriority w:val="34"/>
    <w:qFormat/>
    <w:rsid w:val="00CE5CB4"/>
    <w:pPr>
      <w:ind w:left="720"/>
      <w:contextualSpacing/>
    </w:pPr>
  </w:style>
  <w:style w:type="table" w:styleId="TableGrid">
    <w:name w:val="Table Grid"/>
    <w:basedOn w:val="TableNormal"/>
    <w:uiPriority w:val="39"/>
    <w:rsid w:val="000B76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1YWIwMjdlMy05N2Y1LTRmMmItYjI0Mi0xODlmODRmMWJmZmUiIG9yaWdpbj0idXNlclNlbGVjdGVkIiAvPjxVc2VyTmFtZT5TRUJcZXRldnphZHplPC9Vc2VyTmFtZT48RGF0ZVRpbWU+MTMtRmViLTI0IDEwOjI3OjQ2IEFNPC9EYXRlVGltZT48TGFiZWxTdHJpbmc+VGhpcyBpdGVtIGhhcyBubyBjbGFzc2lmaWNhdGlvbjwvTGFiZWxTdHJpbmc+PC9pdGVtPjwvbGFiZWxIaXN0b3J5Pg==</Value>
</WrappedLabelHistory>
</file>

<file path=customXml/item2.xml><?xml version="1.0" encoding="utf-8"?>
<sisl xmlns:xsd="http://www.w3.org/2001/XMLSchema" xmlns:xsi="http://www.w3.org/2001/XMLSchema-instance" xmlns="http://www.boldonjames.com/2008/01/sie/internal/label" sislVersion="0" policy="5ab027e3-97f5-4f2b-b242-189f84f1bffe" origin="userSelected"/>
</file>

<file path=customXml/itemProps1.xml><?xml version="1.0" encoding="utf-8"?>
<ds:datastoreItem xmlns:ds="http://schemas.openxmlformats.org/officeDocument/2006/customXml" ds:itemID="{C50CD328-1424-401A-8069-BFCB1B9B1565}">
  <ds:schemaRefs>
    <ds:schemaRef ds:uri="http://www.w3.org/2001/XMLSchema"/>
    <ds:schemaRef ds:uri="http://www.boldonjames.com/2016/02/Classifier/internal/wrappedLabelHistory"/>
  </ds:schemaRefs>
</ds:datastoreItem>
</file>

<file path=customXml/itemProps2.xml><?xml version="1.0" encoding="utf-8"?>
<ds:datastoreItem xmlns:ds="http://schemas.openxmlformats.org/officeDocument/2006/customXml" ds:itemID="{606A97B8-E458-4308-86D9-411C781C2D3F}">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1127</Words>
  <Characters>6430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Elene Tevzadze</dc:creator>
  <cp:keywords/>
  <dc:description/>
  <cp:lastModifiedBy>NBG</cp:lastModifiedBy>
  <cp:revision>12</cp:revision>
  <dcterms:created xsi:type="dcterms:W3CDTF">2024-02-13T10:10:00Z</dcterms:created>
  <dcterms:modified xsi:type="dcterms:W3CDTF">2024-02-14T11:49:00Z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c8d75b39-a331-4d82-89ca-f4583b28f63c</vt:lpwstr>
  </property>
  <property fmtid="{D5CDD505-2E9C-101B-9397-08002B2CF9AE}" pid="3" name="bjSaver">
    <vt:lpwstr>leq36eZnz0ID3aeJ04aa7KL8xt15wB1+</vt:lpwstr>
  </property>
  <property fmtid="{D5CDD505-2E9C-101B-9397-08002B2CF9AE}" pid="4" name="bjDocumentSecurityLabel">
    <vt:lpwstr>This item has no classification</vt:lpwstr>
  </property>
  <property fmtid="{D5CDD505-2E9C-101B-9397-08002B2CF9AE}" pid="5" name="bjClsUserRVM">
    <vt:lpwstr>[]</vt:lpwstr>
  </property>
  <property fmtid="{D5CDD505-2E9C-101B-9397-08002B2CF9AE}" pid="6" name="bjLabelHistoryID">
    <vt:lpwstr>{C50CD328-1424-401A-8069-BFCB1B9B1565}</vt:lpwstr>
  </property>
</Properties>
</file>