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EDCC9" w14:textId="77777777" w:rsidR="0000680C" w:rsidRPr="0000680C" w:rsidRDefault="0000680C" w:rsidP="0000680C">
      <w:pPr>
        <w:jc w:val="right"/>
        <w:rPr>
          <w:rFonts w:ascii="Sylfaen" w:hAnsi="Sylfaen" w:cs="Sylfaen"/>
          <w:b/>
          <w:i/>
          <w:sz w:val="22"/>
          <w:szCs w:val="22"/>
          <w:u w:val="single"/>
          <w:lang w:val="ka-GE"/>
        </w:rPr>
      </w:pPr>
      <w:r w:rsidRPr="0000680C">
        <w:rPr>
          <w:rFonts w:ascii="Sylfaen" w:hAnsi="Sylfaen" w:cs="Sylfaen"/>
          <w:b/>
          <w:i/>
          <w:sz w:val="22"/>
          <w:szCs w:val="22"/>
          <w:u w:val="single"/>
          <w:lang w:val="ka-GE"/>
        </w:rPr>
        <w:t>პროექტი</w:t>
      </w:r>
    </w:p>
    <w:p w14:paraId="7C98CF5A" w14:textId="77777777" w:rsidR="0000680C" w:rsidRPr="00BA21ED" w:rsidRDefault="0000680C" w:rsidP="0000680C">
      <w:pPr>
        <w:jc w:val="center"/>
        <w:rPr>
          <w:rFonts w:ascii="Sylfaen" w:hAnsi="Sylfaen" w:cs="Sylfaen"/>
          <w:b/>
          <w:sz w:val="22"/>
          <w:szCs w:val="22"/>
          <w:lang w:val="ka-GE"/>
        </w:rPr>
      </w:pPr>
    </w:p>
    <w:p w14:paraId="0D57A2B7" w14:textId="77777777" w:rsidR="00BA21ED" w:rsidRPr="00BA21ED" w:rsidRDefault="0000680C" w:rsidP="00BA21ED">
      <w:pPr>
        <w:spacing w:after="240"/>
        <w:jc w:val="center"/>
        <w:rPr>
          <w:rFonts w:ascii="Sylfaen" w:hAnsi="Sylfaen"/>
          <w:b/>
          <w:sz w:val="22"/>
          <w:szCs w:val="22"/>
          <w:lang w:val="ka-GE"/>
        </w:rPr>
      </w:pPr>
      <w:r w:rsidRPr="00BA21ED">
        <w:rPr>
          <w:rFonts w:ascii="Sylfaen" w:hAnsi="Sylfaen" w:cs="Sylfaen"/>
          <w:b/>
          <w:sz w:val="22"/>
          <w:szCs w:val="22"/>
          <w:lang w:val="ka-GE"/>
        </w:rPr>
        <w:t>საქართველოს</w:t>
      </w:r>
      <w:r w:rsidRPr="00BA21ED">
        <w:rPr>
          <w:rFonts w:ascii="Sylfaen" w:hAnsi="Sylfaen"/>
          <w:b/>
          <w:sz w:val="22"/>
          <w:szCs w:val="22"/>
          <w:lang w:val="ka-GE"/>
        </w:rPr>
        <w:t xml:space="preserve"> </w:t>
      </w:r>
      <w:r w:rsidRPr="00BA21ED">
        <w:rPr>
          <w:rFonts w:ascii="Sylfaen" w:hAnsi="Sylfaen" w:cs="Sylfaen"/>
          <w:b/>
          <w:sz w:val="22"/>
          <w:szCs w:val="22"/>
          <w:lang w:val="ka-GE"/>
        </w:rPr>
        <w:t>ეროვნული</w:t>
      </w:r>
      <w:r w:rsidRPr="00BA21ED">
        <w:rPr>
          <w:rFonts w:ascii="Sylfaen" w:hAnsi="Sylfaen"/>
          <w:b/>
          <w:sz w:val="22"/>
          <w:szCs w:val="22"/>
          <w:lang w:val="ka-GE"/>
        </w:rPr>
        <w:t xml:space="preserve"> </w:t>
      </w:r>
      <w:r w:rsidRPr="00BA21ED">
        <w:rPr>
          <w:rFonts w:ascii="Sylfaen" w:hAnsi="Sylfaen" w:cs="Sylfaen"/>
          <w:b/>
          <w:sz w:val="22"/>
          <w:szCs w:val="22"/>
          <w:lang w:val="ka-GE"/>
        </w:rPr>
        <w:t>ბანკის</w:t>
      </w:r>
      <w:r w:rsidRPr="00BA21ED">
        <w:rPr>
          <w:rFonts w:ascii="Sylfaen" w:hAnsi="Sylfaen"/>
          <w:b/>
          <w:sz w:val="22"/>
          <w:szCs w:val="22"/>
          <w:lang w:val="ka-GE"/>
        </w:rPr>
        <w:t xml:space="preserve"> </w:t>
      </w:r>
      <w:r w:rsidRPr="00BA21ED">
        <w:rPr>
          <w:rFonts w:ascii="Sylfaen" w:hAnsi="Sylfaen" w:cs="Sylfaen"/>
          <w:b/>
          <w:sz w:val="22"/>
          <w:szCs w:val="22"/>
          <w:lang w:val="ka-GE"/>
        </w:rPr>
        <w:t>პრეზიდენტის</w:t>
      </w:r>
    </w:p>
    <w:p w14:paraId="7609F30F" w14:textId="77777777" w:rsidR="00BA21ED" w:rsidRDefault="0000680C" w:rsidP="00BA21ED">
      <w:pPr>
        <w:spacing w:after="240"/>
        <w:jc w:val="center"/>
        <w:rPr>
          <w:rFonts w:ascii="Sylfaen" w:hAnsi="Sylfaen"/>
          <w:b/>
          <w:sz w:val="22"/>
          <w:szCs w:val="22"/>
          <w:lang w:val="ka-GE"/>
        </w:rPr>
      </w:pPr>
      <w:r w:rsidRPr="00BA21ED">
        <w:rPr>
          <w:rFonts w:ascii="Sylfaen" w:hAnsi="Sylfaen" w:cs="Sylfaen"/>
          <w:b/>
          <w:sz w:val="22"/>
          <w:szCs w:val="22"/>
          <w:lang w:val="ka-GE"/>
        </w:rPr>
        <w:t>ბრძანება</w:t>
      </w:r>
      <w:r w:rsidRPr="00BA21ED">
        <w:rPr>
          <w:rFonts w:ascii="Sylfaen" w:hAnsi="Sylfaen"/>
          <w:b/>
          <w:sz w:val="22"/>
          <w:szCs w:val="22"/>
          <w:lang w:val="ka-GE"/>
        </w:rPr>
        <w:t xml:space="preserve">  №</w:t>
      </w:r>
    </w:p>
    <w:p w14:paraId="76BE8992" w14:textId="54599C1C" w:rsidR="00BA21ED" w:rsidRDefault="0000680C" w:rsidP="00BA21ED">
      <w:pPr>
        <w:spacing w:after="240"/>
        <w:jc w:val="center"/>
        <w:rPr>
          <w:rFonts w:ascii="Sylfaen" w:hAnsi="Sylfaen"/>
          <w:b/>
          <w:sz w:val="22"/>
          <w:szCs w:val="22"/>
          <w:lang w:val="ka-GE"/>
        </w:rPr>
      </w:pPr>
      <w:r w:rsidRPr="00BA21ED">
        <w:rPr>
          <w:rFonts w:ascii="Sylfaen" w:hAnsi="Sylfaen"/>
          <w:b/>
          <w:sz w:val="22"/>
          <w:szCs w:val="22"/>
          <w:lang w:val="ka-GE"/>
        </w:rPr>
        <w:t>202</w:t>
      </w:r>
      <w:r w:rsidR="00EF2044">
        <w:rPr>
          <w:rFonts w:ascii="Sylfaen" w:hAnsi="Sylfaen"/>
          <w:b/>
          <w:sz w:val="22"/>
          <w:szCs w:val="22"/>
          <w:lang w:val="ka-GE"/>
        </w:rPr>
        <w:t>5</w:t>
      </w:r>
      <w:r w:rsidRPr="00BA21ED">
        <w:rPr>
          <w:rFonts w:ascii="Sylfaen" w:hAnsi="Sylfaen"/>
          <w:b/>
          <w:sz w:val="22"/>
          <w:szCs w:val="22"/>
          <w:lang w:val="ka-GE"/>
        </w:rPr>
        <w:t xml:space="preserve"> </w:t>
      </w:r>
      <w:r w:rsidRPr="00BA21ED">
        <w:rPr>
          <w:rFonts w:ascii="Sylfaen" w:hAnsi="Sylfaen" w:cs="Sylfaen"/>
          <w:b/>
          <w:sz w:val="22"/>
          <w:szCs w:val="22"/>
          <w:lang w:val="ka-GE"/>
        </w:rPr>
        <w:t>წლის</w:t>
      </w:r>
    </w:p>
    <w:p w14:paraId="06B0A173" w14:textId="77777777" w:rsidR="0000680C" w:rsidRPr="00BA21ED" w:rsidRDefault="0000680C" w:rsidP="00BA21ED">
      <w:pPr>
        <w:spacing w:after="240"/>
        <w:jc w:val="center"/>
        <w:rPr>
          <w:rFonts w:ascii="Sylfaen" w:hAnsi="Sylfaen"/>
          <w:b/>
          <w:sz w:val="22"/>
          <w:szCs w:val="22"/>
          <w:lang w:val="ka-GE"/>
        </w:rPr>
      </w:pPr>
      <w:r w:rsidRPr="00BA21ED">
        <w:rPr>
          <w:rFonts w:ascii="Sylfaen" w:hAnsi="Sylfaen" w:cs="Sylfaen"/>
          <w:b/>
          <w:sz w:val="22"/>
          <w:szCs w:val="22"/>
          <w:lang w:val="ka-GE"/>
        </w:rPr>
        <w:t>ქ</w:t>
      </w:r>
      <w:r w:rsidRPr="00BA21ED">
        <w:rPr>
          <w:rFonts w:ascii="Sylfaen" w:hAnsi="Sylfaen"/>
          <w:b/>
          <w:sz w:val="22"/>
          <w:szCs w:val="22"/>
          <w:lang w:val="ka-GE"/>
        </w:rPr>
        <w:t xml:space="preserve">. </w:t>
      </w:r>
      <w:r w:rsidRPr="00BA21ED">
        <w:rPr>
          <w:rFonts w:ascii="Sylfaen" w:hAnsi="Sylfaen" w:cs="Sylfaen"/>
          <w:b/>
          <w:sz w:val="22"/>
          <w:szCs w:val="22"/>
          <w:lang w:val="ka-GE"/>
        </w:rPr>
        <w:t>თბილისი</w:t>
      </w:r>
    </w:p>
    <w:p w14:paraId="412E728C" w14:textId="77777777" w:rsidR="0000680C" w:rsidRPr="00BA21ED" w:rsidRDefault="0000680C" w:rsidP="0000680C">
      <w:pPr>
        <w:jc w:val="center"/>
        <w:rPr>
          <w:rFonts w:ascii="Sylfaen" w:hAnsi="Sylfaen"/>
          <w:b/>
          <w:sz w:val="22"/>
          <w:szCs w:val="22"/>
          <w:lang w:val="ka-GE"/>
        </w:rPr>
      </w:pPr>
    </w:p>
    <w:p w14:paraId="2DED406C" w14:textId="77777777" w:rsidR="0000680C" w:rsidRPr="00BA21ED" w:rsidRDefault="0000680C" w:rsidP="0000680C">
      <w:pPr>
        <w:jc w:val="center"/>
        <w:rPr>
          <w:rFonts w:ascii="Sylfaen" w:hAnsi="Sylfaen"/>
          <w:b/>
          <w:sz w:val="22"/>
          <w:szCs w:val="22"/>
          <w:lang w:val="ka-GE"/>
        </w:rPr>
      </w:pPr>
    </w:p>
    <w:p w14:paraId="01CD47BB" w14:textId="77777777" w:rsidR="0000680C" w:rsidRDefault="0000680C" w:rsidP="0000680C">
      <w:pPr>
        <w:jc w:val="center"/>
        <w:rPr>
          <w:rFonts w:ascii="Sylfaen" w:hAnsi="Sylfaen" w:cs="Sylfaen"/>
          <w:b/>
          <w:sz w:val="22"/>
          <w:szCs w:val="22"/>
          <w:lang w:val="ka-GE"/>
        </w:rPr>
      </w:pPr>
      <w:r w:rsidRPr="00BA21ED">
        <w:rPr>
          <w:rFonts w:ascii="Sylfaen" w:hAnsi="Sylfaen" w:cs="Sylfaen"/>
          <w:b/>
          <w:sz w:val="22"/>
          <w:szCs w:val="22"/>
          <w:lang w:val="ka-GE"/>
        </w:rPr>
        <w:t>საქართველოს</w:t>
      </w:r>
      <w:r w:rsidRPr="00BA21ED">
        <w:rPr>
          <w:rFonts w:ascii="Sylfaen" w:hAnsi="Sylfaen"/>
          <w:b/>
          <w:sz w:val="22"/>
          <w:szCs w:val="22"/>
          <w:lang w:val="ka-GE"/>
        </w:rPr>
        <w:t xml:space="preserve"> </w:t>
      </w:r>
      <w:r w:rsidRPr="00BA21ED">
        <w:rPr>
          <w:rFonts w:ascii="Sylfaen" w:hAnsi="Sylfaen" w:cs="Sylfaen"/>
          <w:b/>
          <w:sz w:val="22"/>
          <w:szCs w:val="22"/>
          <w:lang w:val="ka-GE"/>
        </w:rPr>
        <w:t>ეროვნული</w:t>
      </w:r>
      <w:r w:rsidRPr="00BA21ED">
        <w:rPr>
          <w:rFonts w:ascii="Sylfaen" w:hAnsi="Sylfaen"/>
          <w:b/>
          <w:sz w:val="22"/>
          <w:szCs w:val="22"/>
          <w:lang w:val="ka-GE"/>
        </w:rPr>
        <w:t xml:space="preserve"> </w:t>
      </w:r>
      <w:r w:rsidRPr="00BA21ED">
        <w:rPr>
          <w:rFonts w:ascii="Sylfaen" w:hAnsi="Sylfaen" w:cs="Sylfaen"/>
          <w:b/>
          <w:sz w:val="22"/>
          <w:szCs w:val="22"/>
          <w:lang w:val="ka-GE"/>
        </w:rPr>
        <w:t>ბანკის</w:t>
      </w:r>
      <w:r w:rsidRPr="00BA21ED">
        <w:rPr>
          <w:rFonts w:ascii="Sylfaen" w:hAnsi="Sylfaen"/>
          <w:b/>
          <w:sz w:val="22"/>
          <w:szCs w:val="22"/>
          <w:lang w:val="ka-GE"/>
        </w:rPr>
        <w:t xml:space="preserve"> </w:t>
      </w:r>
      <w:r w:rsidRPr="00BA21ED">
        <w:rPr>
          <w:rFonts w:ascii="Sylfaen" w:hAnsi="Sylfaen" w:cs="Sylfaen"/>
          <w:b/>
          <w:sz w:val="22"/>
          <w:szCs w:val="22"/>
          <w:lang w:val="ka-GE"/>
        </w:rPr>
        <w:t>მიერ</w:t>
      </w:r>
      <w:r w:rsidRPr="00BA21ED">
        <w:rPr>
          <w:rFonts w:ascii="Sylfaen" w:hAnsi="Sylfaen"/>
          <w:b/>
          <w:sz w:val="22"/>
          <w:szCs w:val="22"/>
          <w:lang w:val="ka-GE"/>
        </w:rPr>
        <w:t xml:space="preserve"> </w:t>
      </w:r>
      <w:r w:rsidRPr="00BA21ED">
        <w:rPr>
          <w:rFonts w:ascii="Sylfaen" w:hAnsi="Sylfaen" w:cs="Sylfaen"/>
          <w:b/>
          <w:sz w:val="22"/>
          <w:szCs w:val="22"/>
          <w:lang w:val="ka-GE"/>
        </w:rPr>
        <w:t>რეგულირების</w:t>
      </w:r>
      <w:r w:rsidRPr="00BA21ED">
        <w:rPr>
          <w:rFonts w:ascii="Sylfaen" w:hAnsi="Sylfaen"/>
          <w:b/>
          <w:sz w:val="22"/>
          <w:szCs w:val="22"/>
          <w:lang w:val="ka-GE"/>
        </w:rPr>
        <w:t xml:space="preserve"> </w:t>
      </w:r>
      <w:r w:rsidRPr="00BA21ED">
        <w:rPr>
          <w:rFonts w:ascii="Sylfaen" w:hAnsi="Sylfaen" w:cs="Sylfaen"/>
          <w:b/>
          <w:sz w:val="22"/>
          <w:szCs w:val="22"/>
          <w:lang w:val="ka-GE"/>
        </w:rPr>
        <w:t>ლაბორატორიის</w:t>
      </w:r>
      <w:r w:rsidRPr="00BA21ED">
        <w:rPr>
          <w:rFonts w:ascii="Sylfaen" w:hAnsi="Sylfaen"/>
          <w:b/>
          <w:sz w:val="22"/>
          <w:szCs w:val="22"/>
          <w:lang w:val="ka-GE"/>
        </w:rPr>
        <w:t xml:space="preserve"> </w:t>
      </w:r>
      <w:r w:rsidRPr="00BA21ED">
        <w:rPr>
          <w:rFonts w:ascii="Sylfaen" w:hAnsi="Sylfaen" w:cs="Sylfaen"/>
          <w:b/>
          <w:sz w:val="22"/>
          <w:szCs w:val="22"/>
          <w:lang w:val="ka-GE"/>
        </w:rPr>
        <w:t>ჩარჩოს</w:t>
      </w:r>
      <w:r w:rsidRPr="00BA21ED">
        <w:rPr>
          <w:rFonts w:ascii="Sylfaen" w:hAnsi="Sylfaen"/>
          <w:b/>
          <w:sz w:val="22"/>
          <w:szCs w:val="22"/>
          <w:lang w:val="ka-GE"/>
        </w:rPr>
        <w:t xml:space="preserve"> </w:t>
      </w:r>
      <w:r w:rsidRPr="00BA21ED">
        <w:rPr>
          <w:rFonts w:ascii="Sylfaen" w:hAnsi="Sylfaen" w:cs="Sylfaen"/>
          <w:b/>
          <w:sz w:val="22"/>
          <w:szCs w:val="22"/>
          <w:lang w:val="ka-GE"/>
        </w:rPr>
        <w:t>შექმნისა</w:t>
      </w:r>
      <w:r w:rsidRPr="00BA21ED">
        <w:rPr>
          <w:rFonts w:ascii="Sylfaen" w:hAnsi="Sylfaen"/>
          <w:b/>
          <w:sz w:val="22"/>
          <w:szCs w:val="22"/>
          <w:lang w:val="ka-GE"/>
        </w:rPr>
        <w:t xml:space="preserve"> </w:t>
      </w:r>
      <w:r w:rsidRPr="00BA21ED">
        <w:rPr>
          <w:rFonts w:ascii="Sylfaen" w:hAnsi="Sylfaen" w:cs="Sylfaen"/>
          <w:b/>
          <w:sz w:val="22"/>
          <w:szCs w:val="22"/>
          <w:lang w:val="ka-GE"/>
        </w:rPr>
        <w:t>და</w:t>
      </w:r>
      <w:r w:rsidRPr="00BA21ED">
        <w:rPr>
          <w:rFonts w:ascii="Sylfaen" w:hAnsi="Sylfaen"/>
          <w:b/>
          <w:sz w:val="22"/>
          <w:szCs w:val="22"/>
          <w:lang w:val="ka-GE"/>
        </w:rPr>
        <w:t xml:space="preserve"> </w:t>
      </w:r>
      <w:r w:rsidRPr="00BA21ED">
        <w:rPr>
          <w:rFonts w:ascii="Sylfaen" w:hAnsi="Sylfaen" w:cs="Sylfaen"/>
          <w:b/>
          <w:sz w:val="22"/>
          <w:szCs w:val="22"/>
          <w:lang w:val="ka-GE"/>
        </w:rPr>
        <w:t>მისი</w:t>
      </w:r>
      <w:r w:rsidRPr="00BA21ED">
        <w:rPr>
          <w:rFonts w:ascii="Sylfaen" w:hAnsi="Sylfaen"/>
          <w:b/>
          <w:sz w:val="22"/>
          <w:szCs w:val="22"/>
          <w:lang w:val="ka-GE"/>
        </w:rPr>
        <w:t xml:space="preserve"> </w:t>
      </w:r>
      <w:r w:rsidRPr="00BA21ED">
        <w:rPr>
          <w:rFonts w:ascii="Sylfaen" w:hAnsi="Sylfaen" w:cs="Sylfaen"/>
          <w:b/>
          <w:sz w:val="22"/>
          <w:szCs w:val="22"/>
          <w:lang w:val="ka-GE"/>
        </w:rPr>
        <w:t>გამოყენების</w:t>
      </w:r>
      <w:r w:rsidRPr="00BA21ED">
        <w:rPr>
          <w:rFonts w:ascii="Sylfaen" w:hAnsi="Sylfaen"/>
          <w:b/>
          <w:sz w:val="22"/>
          <w:szCs w:val="22"/>
          <w:lang w:val="ka-GE"/>
        </w:rPr>
        <w:t xml:space="preserve"> </w:t>
      </w:r>
      <w:r w:rsidRPr="00BA21ED">
        <w:rPr>
          <w:rFonts w:ascii="Sylfaen" w:hAnsi="Sylfaen" w:cs="Sylfaen"/>
          <w:b/>
          <w:sz w:val="22"/>
          <w:szCs w:val="22"/>
          <w:lang w:val="ka-GE"/>
        </w:rPr>
        <w:t>შესახებ</w:t>
      </w:r>
      <w:r w:rsidRPr="00BA21ED">
        <w:rPr>
          <w:rFonts w:ascii="Sylfaen" w:hAnsi="Sylfaen"/>
          <w:b/>
          <w:sz w:val="22"/>
          <w:szCs w:val="22"/>
          <w:lang w:val="ka-GE"/>
        </w:rPr>
        <w:t xml:space="preserve"> </w:t>
      </w:r>
      <w:r w:rsidRPr="00BA21ED">
        <w:rPr>
          <w:rFonts w:ascii="Sylfaen" w:hAnsi="Sylfaen" w:cs="Sylfaen"/>
          <w:b/>
          <w:sz w:val="22"/>
          <w:szCs w:val="22"/>
          <w:lang w:val="ka-GE"/>
        </w:rPr>
        <w:t>დებულების</w:t>
      </w:r>
      <w:r w:rsidRPr="00BA21ED">
        <w:rPr>
          <w:rFonts w:ascii="Sylfaen" w:hAnsi="Sylfaen"/>
          <w:b/>
          <w:sz w:val="22"/>
          <w:szCs w:val="22"/>
          <w:lang w:val="ka-GE"/>
        </w:rPr>
        <w:t xml:space="preserve"> </w:t>
      </w:r>
      <w:r w:rsidRPr="00BA21ED">
        <w:rPr>
          <w:rFonts w:ascii="Sylfaen" w:hAnsi="Sylfaen" w:cs="Sylfaen"/>
          <w:b/>
          <w:sz w:val="22"/>
          <w:szCs w:val="22"/>
          <w:lang w:val="ka-GE"/>
        </w:rPr>
        <w:t>დამტკიცების</w:t>
      </w:r>
      <w:r w:rsidRPr="00BA21ED">
        <w:rPr>
          <w:rFonts w:ascii="Sylfaen" w:hAnsi="Sylfaen"/>
          <w:b/>
          <w:sz w:val="22"/>
          <w:szCs w:val="22"/>
          <w:lang w:val="ka-GE"/>
        </w:rPr>
        <w:t xml:space="preserve"> </w:t>
      </w:r>
      <w:r w:rsidRPr="00BA21ED">
        <w:rPr>
          <w:rFonts w:ascii="Sylfaen" w:hAnsi="Sylfaen" w:cs="Sylfaen"/>
          <w:b/>
          <w:sz w:val="22"/>
          <w:szCs w:val="22"/>
          <w:lang w:val="ka-GE"/>
        </w:rPr>
        <w:t>თაობაზე</w:t>
      </w:r>
    </w:p>
    <w:p w14:paraId="3B4571E7" w14:textId="77777777" w:rsidR="00BA21ED" w:rsidRPr="00BA21ED" w:rsidRDefault="00BA21ED" w:rsidP="0000680C">
      <w:pPr>
        <w:jc w:val="center"/>
        <w:rPr>
          <w:rFonts w:ascii="Sylfaen" w:hAnsi="Sylfaen"/>
          <w:b/>
          <w:sz w:val="22"/>
          <w:szCs w:val="22"/>
          <w:lang w:val="ka-GE"/>
        </w:rPr>
      </w:pPr>
    </w:p>
    <w:p w14:paraId="722F81C2" w14:textId="77777777" w:rsidR="0000680C" w:rsidRPr="0000680C" w:rsidRDefault="0000680C" w:rsidP="0000680C">
      <w:pPr>
        <w:rPr>
          <w:rFonts w:ascii="Sylfaen" w:hAnsi="Sylfaen"/>
          <w:sz w:val="22"/>
          <w:szCs w:val="22"/>
          <w:lang w:val="ka-GE"/>
        </w:rPr>
      </w:pPr>
    </w:p>
    <w:p w14:paraId="2391F454" w14:textId="3EE0C16D" w:rsidR="0000680C" w:rsidRPr="0000680C" w:rsidRDefault="0000680C" w:rsidP="0000680C">
      <w:pPr>
        <w:jc w:val="both"/>
        <w:rPr>
          <w:rFonts w:ascii="Sylfaen" w:hAnsi="Sylfaen"/>
          <w:sz w:val="22"/>
          <w:szCs w:val="22"/>
          <w:lang w:val="ka-GE"/>
        </w:rPr>
      </w:pPr>
      <w:r w:rsidRPr="0000680C">
        <w:rPr>
          <w:rFonts w:ascii="Sylfaen" w:hAnsi="Sylfaen"/>
          <w:sz w:val="22"/>
          <w:szCs w:val="22"/>
          <w:lang w:val="ka-GE"/>
        </w:rPr>
        <w:t>„</w:t>
      </w:r>
      <w:r w:rsidRPr="0000680C">
        <w:rPr>
          <w:rFonts w:ascii="Sylfaen" w:hAnsi="Sylfaen" w:cs="Sylfaen"/>
          <w:sz w:val="22"/>
          <w:szCs w:val="22"/>
          <w:lang w:val="ka-GE"/>
        </w:rPr>
        <w:t>საქართველოს</w:t>
      </w:r>
      <w:r w:rsidRPr="0000680C">
        <w:rPr>
          <w:rFonts w:ascii="Sylfaen" w:hAnsi="Sylfaen"/>
          <w:sz w:val="22"/>
          <w:szCs w:val="22"/>
          <w:lang w:val="ka-GE"/>
        </w:rPr>
        <w:t xml:space="preserve"> </w:t>
      </w:r>
      <w:r w:rsidRPr="0000680C">
        <w:rPr>
          <w:rFonts w:ascii="Sylfaen" w:hAnsi="Sylfaen" w:cs="Sylfaen"/>
          <w:sz w:val="22"/>
          <w:szCs w:val="22"/>
          <w:lang w:val="ka-GE"/>
        </w:rPr>
        <w:t>ეროვნული</w:t>
      </w:r>
      <w:r w:rsidRPr="0000680C">
        <w:rPr>
          <w:rFonts w:ascii="Sylfaen" w:hAnsi="Sylfaen"/>
          <w:sz w:val="22"/>
          <w:szCs w:val="22"/>
          <w:lang w:val="ka-GE"/>
        </w:rPr>
        <w:t xml:space="preserve"> </w:t>
      </w:r>
      <w:r w:rsidRPr="0000680C">
        <w:rPr>
          <w:rFonts w:ascii="Sylfaen" w:hAnsi="Sylfaen" w:cs="Sylfaen"/>
          <w:sz w:val="22"/>
          <w:szCs w:val="22"/>
          <w:lang w:val="ka-GE"/>
        </w:rPr>
        <w:t>ბანკის</w:t>
      </w:r>
      <w:r w:rsidRPr="0000680C">
        <w:rPr>
          <w:rFonts w:ascii="Sylfaen" w:hAnsi="Sylfaen"/>
          <w:sz w:val="22"/>
          <w:szCs w:val="22"/>
          <w:lang w:val="ka-GE"/>
        </w:rPr>
        <w:t xml:space="preserve"> </w:t>
      </w:r>
      <w:r w:rsidRPr="0000680C">
        <w:rPr>
          <w:rFonts w:ascii="Sylfaen" w:hAnsi="Sylfaen" w:cs="Sylfaen"/>
          <w:sz w:val="22"/>
          <w:szCs w:val="22"/>
          <w:lang w:val="ka-GE"/>
        </w:rPr>
        <w:t>შესახებ</w:t>
      </w:r>
      <w:r w:rsidRPr="0000680C">
        <w:rPr>
          <w:rFonts w:ascii="Sylfaen" w:hAnsi="Sylfaen"/>
          <w:sz w:val="22"/>
          <w:szCs w:val="22"/>
          <w:lang w:val="ka-GE"/>
        </w:rPr>
        <w:t xml:space="preserve">“ </w:t>
      </w:r>
      <w:r w:rsidRPr="0000680C">
        <w:rPr>
          <w:rFonts w:ascii="Sylfaen" w:hAnsi="Sylfaen" w:cs="Sylfaen"/>
          <w:sz w:val="22"/>
          <w:szCs w:val="22"/>
          <w:lang w:val="ka-GE"/>
        </w:rPr>
        <w:t>საქართველოს</w:t>
      </w:r>
      <w:r w:rsidRPr="0000680C">
        <w:rPr>
          <w:rFonts w:ascii="Sylfaen" w:hAnsi="Sylfaen"/>
          <w:sz w:val="22"/>
          <w:szCs w:val="22"/>
          <w:lang w:val="ka-GE"/>
        </w:rPr>
        <w:t xml:space="preserve"> </w:t>
      </w:r>
      <w:r w:rsidRPr="0000680C">
        <w:rPr>
          <w:rFonts w:ascii="Sylfaen" w:hAnsi="Sylfaen" w:cs="Sylfaen"/>
          <w:sz w:val="22"/>
          <w:szCs w:val="22"/>
          <w:lang w:val="ka-GE"/>
        </w:rPr>
        <w:t>ორგანული</w:t>
      </w:r>
      <w:r w:rsidRPr="0000680C">
        <w:rPr>
          <w:rFonts w:ascii="Sylfaen" w:hAnsi="Sylfaen"/>
          <w:sz w:val="22"/>
          <w:szCs w:val="22"/>
          <w:lang w:val="ka-GE"/>
        </w:rPr>
        <w:t xml:space="preserve"> </w:t>
      </w:r>
      <w:r w:rsidRPr="0000680C">
        <w:rPr>
          <w:rFonts w:ascii="Sylfaen" w:hAnsi="Sylfaen" w:cs="Sylfaen"/>
          <w:sz w:val="22"/>
          <w:szCs w:val="22"/>
          <w:lang w:val="ka-GE"/>
        </w:rPr>
        <w:t>კანონის</w:t>
      </w:r>
      <w:r w:rsidRPr="0000680C">
        <w:rPr>
          <w:rFonts w:ascii="Sylfaen" w:hAnsi="Sylfaen"/>
          <w:sz w:val="22"/>
          <w:szCs w:val="22"/>
          <w:lang w:val="ka-GE"/>
        </w:rPr>
        <w:t xml:space="preserve"> </w:t>
      </w:r>
      <w:r w:rsidRPr="0000680C">
        <w:rPr>
          <w:rFonts w:ascii="Sylfaen" w:hAnsi="Sylfaen" w:cs="Sylfaen"/>
          <w:sz w:val="22"/>
          <w:szCs w:val="22"/>
          <w:lang w:val="ka-GE"/>
        </w:rPr>
        <w:t>მე</w:t>
      </w:r>
      <w:r w:rsidRPr="0000680C">
        <w:rPr>
          <w:rFonts w:ascii="Sylfaen" w:hAnsi="Sylfaen"/>
          <w:sz w:val="22"/>
          <w:szCs w:val="22"/>
          <w:lang w:val="ka-GE"/>
        </w:rPr>
        <w:t>-15 მ</w:t>
      </w:r>
      <w:r w:rsidRPr="0000680C">
        <w:rPr>
          <w:rFonts w:ascii="Sylfaen" w:hAnsi="Sylfaen" w:cs="Sylfaen"/>
          <w:sz w:val="22"/>
          <w:szCs w:val="22"/>
          <w:lang w:val="ka-GE"/>
        </w:rPr>
        <w:t>უხლის</w:t>
      </w:r>
      <w:r w:rsidRPr="0000680C">
        <w:rPr>
          <w:rFonts w:ascii="Sylfaen" w:hAnsi="Sylfaen"/>
          <w:sz w:val="22"/>
          <w:szCs w:val="22"/>
          <w:lang w:val="ka-GE"/>
        </w:rPr>
        <w:t xml:space="preserve"> </w:t>
      </w:r>
      <w:r w:rsidRPr="0000680C">
        <w:rPr>
          <w:rFonts w:ascii="Sylfaen" w:hAnsi="Sylfaen" w:cs="Sylfaen"/>
          <w:sz w:val="22"/>
          <w:szCs w:val="22"/>
          <w:lang w:val="ka-GE"/>
        </w:rPr>
        <w:t>პირველი</w:t>
      </w:r>
      <w:r w:rsidRPr="0000680C">
        <w:rPr>
          <w:rFonts w:ascii="Sylfaen" w:hAnsi="Sylfaen"/>
          <w:sz w:val="22"/>
          <w:szCs w:val="22"/>
          <w:lang w:val="ka-GE"/>
        </w:rPr>
        <w:t xml:space="preserve"> </w:t>
      </w:r>
      <w:r w:rsidRPr="0000680C">
        <w:rPr>
          <w:rFonts w:ascii="Sylfaen" w:hAnsi="Sylfaen" w:cs="Sylfaen"/>
          <w:sz w:val="22"/>
          <w:szCs w:val="22"/>
          <w:lang w:val="ka-GE"/>
        </w:rPr>
        <w:t>პუნქტის</w:t>
      </w:r>
      <w:r w:rsidRPr="0000680C">
        <w:rPr>
          <w:rFonts w:ascii="Sylfaen" w:hAnsi="Sylfaen"/>
          <w:sz w:val="22"/>
          <w:szCs w:val="22"/>
          <w:lang w:val="ka-GE"/>
        </w:rPr>
        <w:t xml:space="preserve"> „</w:t>
      </w:r>
      <w:r w:rsidRPr="0000680C">
        <w:rPr>
          <w:rFonts w:ascii="Sylfaen" w:hAnsi="Sylfaen" w:cs="Sylfaen"/>
          <w:sz w:val="22"/>
          <w:szCs w:val="22"/>
          <w:lang w:val="ka-GE"/>
        </w:rPr>
        <w:t>ზ</w:t>
      </w:r>
      <w:r w:rsidRPr="0000680C">
        <w:rPr>
          <w:rFonts w:ascii="Sylfaen" w:hAnsi="Sylfaen"/>
          <w:sz w:val="22"/>
          <w:szCs w:val="22"/>
          <w:lang w:val="ka-GE"/>
        </w:rPr>
        <w:t xml:space="preserve">“ </w:t>
      </w:r>
      <w:r w:rsidRPr="0000680C">
        <w:rPr>
          <w:rFonts w:ascii="Sylfaen" w:hAnsi="Sylfaen" w:cs="Sylfaen"/>
          <w:sz w:val="22"/>
          <w:szCs w:val="22"/>
          <w:lang w:val="ka-GE"/>
        </w:rPr>
        <w:t>ქვეპუნქტის</w:t>
      </w:r>
      <w:r w:rsidRPr="0000680C">
        <w:rPr>
          <w:rFonts w:ascii="Sylfaen" w:hAnsi="Sylfaen"/>
          <w:sz w:val="22"/>
          <w:szCs w:val="22"/>
          <w:lang w:val="ka-GE"/>
        </w:rPr>
        <w:t>, 48-</w:t>
      </w:r>
      <w:r w:rsidRPr="0000680C">
        <w:rPr>
          <w:rFonts w:ascii="Sylfaen" w:hAnsi="Sylfaen" w:cs="Sylfaen"/>
          <w:sz w:val="22"/>
          <w:szCs w:val="22"/>
          <w:lang w:val="ka-GE"/>
        </w:rPr>
        <w:t>ე</w:t>
      </w:r>
      <w:r w:rsidRPr="0000680C">
        <w:rPr>
          <w:rFonts w:ascii="Sylfaen" w:hAnsi="Sylfaen"/>
          <w:sz w:val="22"/>
          <w:szCs w:val="22"/>
          <w:lang w:val="ka-GE"/>
        </w:rPr>
        <w:t xml:space="preserve"> </w:t>
      </w:r>
      <w:r w:rsidRPr="0000680C">
        <w:rPr>
          <w:rFonts w:ascii="Sylfaen" w:hAnsi="Sylfaen" w:cs="Sylfaen"/>
          <w:sz w:val="22"/>
          <w:szCs w:val="22"/>
          <w:lang w:val="ka-GE"/>
        </w:rPr>
        <w:t>მუხლის</w:t>
      </w:r>
      <w:r w:rsidRPr="0000680C">
        <w:rPr>
          <w:rFonts w:ascii="Sylfaen" w:hAnsi="Sylfaen"/>
          <w:sz w:val="22"/>
          <w:szCs w:val="22"/>
          <w:lang w:val="ka-GE"/>
        </w:rPr>
        <w:t xml:space="preserve"> </w:t>
      </w:r>
      <w:r w:rsidRPr="0000680C">
        <w:rPr>
          <w:rFonts w:ascii="Sylfaen" w:hAnsi="Sylfaen" w:cs="Sylfaen"/>
          <w:sz w:val="22"/>
          <w:szCs w:val="22"/>
          <w:lang w:val="ka-GE"/>
        </w:rPr>
        <w:t>მე</w:t>
      </w:r>
      <w:r w:rsidRPr="0000680C">
        <w:rPr>
          <w:rFonts w:ascii="Sylfaen" w:hAnsi="Sylfaen"/>
          <w:sz w:val="22"/>
          <w:szCs w:val="22"/>
          <w:lang w:val="ka-GE"/>
        </w:rPr>
        <w:t xml:space="preserve">-3 </w:t>
      </w:r>
      <w:r w:rsidRPr="0000680C">
        <w:rPr>
          <w:rFonts w:ascii="Sylfaen" w:hAnsi="Sylfaen" w:cs="Sylfaen"/>
          <w:sz w:val="22"/>
          <w:szCs w:val="22"/>
          <w:lang w:val="ka-GE"/>
        </w:rPr>
        <w:t>პუნქტისა</w:t>
      </w:r>
      <w:r w:rsidRPr="0000680C">
        <w:rPr>
          <w:rFonts w:ascii="Sylfaen" w:hAnsi="Sylfaen"/>
          <w:sz w:val="22"/>
          <w:szCs w:val="22"/>
          <w:lang w:val="ka-GE"/>
        </w:rPr>
        <w:t xml:space="preserve"> და „ნორმატიული აქტების შესახებ“ საქართველოს ორგანული კანონის 25-ე მუხლის პირველი პუნქტის „ბ“ ქვეპუნქტის </w:t>
      </w:r>
      <w:r w:rsidR="00DF2368">
        <w:rPr>
          <w:rFonts w:ascii="Sylfaen" w:hAnsi="Sylfaen" w:cs="Sylfaen"/>
          <w:sz w:val="22"/>
          <w:szCs w:val="22"/>
          <w:lang w:val="ka-GE"/>
        </w:rPr>
        <w:t>საფუძველზე</w:t>
      </w:r>
      <w:r w:rsidR="00DF2368" w:rsidRPr="0000680C">
        <w:rPr>
          <w:rFonts w:ascii="Sylfaen" w:hAnsi="Sylfaen"/>
          <w:sz w:val="22"/>
          <w:szCs w:val="22"/>
          <w:lang w:val="ka-GE"/>
        </w:rPr>
        <w:t xml:space="preserve">, </w:t>
      </w:r>
      <w:r w:rsidRPr="0000680C">
        <w:rPr>
          <w:rFonts w:ascii="Sylfaen" w:hAnsi="Sylfaen" w:cs="Sylfaen"/>
          <w:b/>
          <w:sz w:val="22"/>
          <w:szCs w:val="22"/>
          <w:lang w:val="ka-GE"/>
        </w:rPr>
        <w:t>ვბრძანებ</w:t>
      </w:r>
      <w:r w:rsidRPr="0000680C">
        <w:rPr>
          <w:rFonts w:ascii="Sylfaen" w:hAnsi="Sylfaen"/>
          <w:b/>
          <w:sz w:val="22"/>
          <w:szCs w:val="22"/>
          <w:lang w:val="ka-GE"/>
        </w:rPr>
        <w:t>:</w:t>
      </w:r>
    </w:p>
    <w:p w14:paraId="3156EFF1" w14:textId="77777777" w:rsidR="0000680C" w:rsidRPr="0000680C" w:rsidRDefault="0000680C" w:rsidP="0000680C">
      <w:pPr>
        <w:jc w:val="both"/>
        <w:rPr>
          <w:rFonts w:ascii="Sylfaen" w:hAnsi="Sylfaen"/>
          <w:sz w:val="22"/>
          <w:szCs w:val="22"/>
          <w:lang w:val="ka-GE"/>
        </w:rPr>
      </w:pPr>
    </w:p>
    <w:p w14:paraId="6F3FB795" w14:textId="77777777" w:rsidR="0000680C" w:rsidRPr="0000680C" w:rsidRDefault="0000680C" w:rsidP="0000680C">
      <w:pPr>
        <w:jc w:val="both"/>
        <w:rPr>
          <w:rFonts w:ascii="Sylfaen" w:hAnsi="Sylfaen"/>
          <w:b/>
          <w:sz w:val="22"/>
          <w:szCs w:val="22"/>
          <w:lang w:val="ka-GE"/>
        </w:rPr>
      </w:pPr>
      <w:r w:rsidRPr="0000680C">
        <w:rPr>
          <w:rFonts w:ascii="Sylfaen" w:hAnsi="Sylfaen" w:cs="Sylfaen"/>
          <w:b/>
          <w:sz w:val="22"/>
          <w:szCs w:val="22"/>
          <w:lang w:val="ka-GE"/>
        </w:rPr>
        <w:t>მუხლი</w:t>
      </w:r>
      <w:r w:rsidRPr="0000680C">
        <w:rPr>
          <w:rFonts w:ascii="Sylfaen" w:hAnsi="Sylfaen"/>
          <w:b/>
          <w:sz w:val="22"/>
          <w:szCs w:val="22"/>
          <w:lang w:val="ka-GE"/>
        </w:rPr>
        <w:t xml:space="preserve"> 1</w:t>
      </w:r>
    </w:p>
    <w:p w14:paraId="7A72B075" w14:textId="77777777" w:rsidR="0000680C" w:rsidRPr="0000680C" w:rsidRDefault="0000680C" w:rsidP="0000680C">
      <w:pPr>
        <w:jc w:val="both"/>
        <w:rPr>
          <w:rFonts w:ascii="Sylfaen" w:hAnsi="Sylfaen"/>
          <w:sz w:val="22"/>
          <w:szCs w:val="22"/>
          <w:lang w:val="ka-GE"/>
        </w:rPr>
      </w:pPr>
      <w:r w:rsidRPr="0000680C">
        <w:rPr>
          <w:rFonts w:ascii="Sylfaen" w:hAnsi="Sylfaen" w:cs="Sylfaen"/>
          <w:sz w:val="22"/>
          <w:szCs w:val="22"/>
          <w:lang w:val="ka-GE"/>
        </w:rPr>
        <w:t>დამტკიცდეს</w:t>
      </w:r>
      <w:r w:rsidRPr="0000680C">
        <w:rPr>
          <w:rFonts w:ascii="Sylfaen" w:hAnsi="Sylfaen"/>
          <w:sz w:val="22"/>
          <w:szCs w:val="22"/>
          <w:lang w:val="ka-GE"/>
        </w:rPr>
        <w:t xml:space="preserve"> </w:t>
      </w:r>
      <w:r w:rsidRPr="0000680C">
        <w:rPr>
          <w:rFonts w:ascii="Sylfaen" w:hAnsi="Sylfaen" w:cs="Sylfaen"/>
          <w:sz w:val="22"/>
          <w:szCs w:val="22"/>
          <w:lang w:val="ka-GE"/>
        </w:rPr>
        <w:t>საქართველოს</w:t>
      </w:r>
      <w:r w:rsidRPr="0000680C">
        <w:rPr>
          <w:rFonts w:ascii="Sylfaen" w:hAnsi="Sylfaen"/>
          <w:sz w:val="22"/>
          <w:szCs w:val="22"/>
          <w:lang w:val="ka-GE"/>
        </w:rPr>
        <w:t xml:space="preserve"> </w:t>
      </w:r>
      <w:r w:rsidRPr="0000680C">
        <w:rPr>
          <w:rFonts w:ascii="Sylfaen" w:hAnsi="Sylfaen" w:cs="Sylfaen"/>
          <w:sz w:val="22"/>
          <w:szCs w:val="22"/>
          <w:lang w:val="ka-GE"/>
        </w:rPr>
        <w:t>ეროვნული</w:t>
      </w:r>
      <w:r w:rsidRPr="0000680C">
        <w:rPr>
          <w:rFonts w:ascii="Sylfaen" w:hAnsi="Sylfaen"/>
          <w:sz w:val="22"/>
          <w:szCs w:val="22"/>
          <w:lang w:val="ka-GE"/>
        </w:rPr>
        <w:t xml:space="preserve"> </w:t>
      </w:r>
      <w:r w:rsidRPr="0000680C">
        <w:rPr>
          <w:rFonts w:ascii="Sylfaen" w:hAnsi="Sylfaen" w:cs="Sylfaen"/>
          <w:sz w:val="22"/>
          <w:szCs w:val="22"/>
          <w:lang w:val="ka-GE"/>
        </w:rPr>
        <w:t>ბანკის</w:t>
      </w:r>
      <w:r w:rsidRPr="0000680C">
        <w:rPr>
          <w:rFonts w:ascii="Sylfaen" w:hAnsi="Sylfaen"/>
          <w:sz w:val="22"/>
          <w:szCs w:val="22"/>
          <w:lang w:val="ka-GE"/>
        </w:rPr>
        <w:t xml:space="preserve"> </w:t>
      </w:r>
      <w:r w:rsidRPr="0000680C">
        <w:rPr>
          <w:rFonts w:ascii="Sylfaen" w:hAnsi="Sylfaen" w:cs="Sylfaen"/>
          <w:sz w:val="22"/>
          <w:szCs w:val="22"/>
          <w:lang w:val="ka-GE"/>
        </w:rPr>
        <w:t>მიერ</w:t>
      </w:r>
      <w:r w:rsidRPr="0000680C">
        <w:rPr>
          <w:rFonts w:ascii="Sylfaen" w:hAnsi="Sylfaen"/>
          <w:sz w:val="22"/>
          <w:szCs w:val="22"/>
          <w:lang w:val="ka-GE"/>
        </w:rPr>
        <w:t xml:space="preserve"> </w:t>
      </w:r>
      <w:r w:rsidRPr="0000680C">
        <w:rPr>
          <w:rFonts w:ascii="Sylfaen" w:hAnsi="Sylfaen" w:cs="Sylfaen"/>
          <w:sz w:val="22"/>
          <w:szCs w:val="22"/>
          <w:lang w:val="ka-GE"/>
        </w:rPr>
        <w:t>რეგულირების</w:t>
      </w:r>
      <w:r w:rsidRPr="0000680C">
        <w:rPr>
          <w:rFonts w:ascii="Sylfaen" w:hAnsi="Sylfaen"/>
          <w:sz w:val="22"/>
          <w:szCs w:val="22"/>
          <w:lang w:val="ka-GE"/>
        </w:rPr>
        <w:t xml:space="preserve"> </w:t>
      </w:r>
      <w:r w:rsidRPr="0000680C">
        <w:rPr>
          <w:rFonts w:ascii="Sylfaen" w:hAnsi="Sylfaen" w:cs="Sylfaen"/>
          <w:sz w:val="22"/>
          <w:szCs w:val="22"/>
          <w:lang w:val="ka-GE"/>
        </w:rPr>
        <w:t>ლაბორატორიის</w:t>
      </w:r>
      <w:r w:rsidRPr="0000680C">
        <w:rPr>
          <w:rFonts w:ascii="Sylfaen" w:hAnsi="Sylfaen"/>
          <w:sz w:val="22"/>
          <w:szCs w:val="22"/>
          <w:lang w:val="ka-GE"/>
        </w:rPr>
        <w:t xml:space="preserve"> </w:t>
      </w:r>
      <w:r w:rsidRPr="0000680C">
        <w:rPr>
          <w:rFonts w:ascii="Sylfaen" w:hAnsi="Sylfaen" w:cs="Sylfaen"/>
          <w:sz w:val="22"/>
          <w:szCs w:val="22"/>
          <w:lang w:val="ka-GE"/>
        </w:rPr>
        <w:t>ჩარჩოს</w:t>
      </w:r>
      <w:r w:rsidRPr="0000680C">
        <w:rPr>
          <w:rFonts w:ascii="Sylfaen" w:hAnsi="Sylfaen"/>
          <w:sz w:val="22"/>
          <w:szCs w:val="22"/>
          <w:lang w:val="ka-GE"/>
        </w:rPr>
        <w:t xml:space="preserve"> </w:t>
      </w:r>
      <w:r w:rsidRPr="0000680C">
        <w:rPr>
          <w:rFonts w:ascii="Sylfaen" w:hAnsi="Sylfaen" w:cs="Sylfaen"/>
          <w:sz w:val="22"/>
          <w:szCs w:val="22"/>
          <w:lang w:val="ka-GE"/>
        </w:rPr>
        <w:t>შექმნისა</w:t>
      </w:r>
      <w:r w:rsidRPr="0000680C">
        <w:rPr>
          <w:rFonts w:ascii="Sylfaen" w:hAnsi="Sylfaen"/>
          <w:sz w:val="22"/>
          <w:szCs w:val="22"/>
          <w:lang w:val="ka-GE"/>
        </w:rPr>
        <w:t xml:space="preserve"> </w:t>
      </w:r>
      <w:r w:rsidRPr="0000680C">
        <w:rPr>
          <w:rFonts w:ascii="Sylfaen" w:hAnsi="Sylfaen" w:cs="Sylfaen"/>
          <w:sz w:val="22"/>
          <w:szCs w:val="22"/>
          <w:lang w:val="ka-GE"/>
        </w:rPr>
        <w:t>და</w:t>
      </w:r>
      <w:r w:rsidRPr="0000680C">
        <w:rPr>
          <w:rFonts w:ascii="Sylfaen" w:hAnsi="Sylfaen"/>
          <w:sz w:val="22"/>
          <w:szCs w:val="22"/>
          <w:lang w:val="ka-GE"/>
        </w:rPr>
        <w:t xml:space="preserve"> </w:t>
      </w:r>
      <w:r w:rsidRPr="0000680C">
        <w:rPr>
          <w:rFonts w:ascii="Sylfaen" w:hAnsi="Sylfaen" w:cs="Sylfaen"/>
          <w:sz w:val="22"/>
          <w:szCs w:val="22"/>
          <w:lang w:val="ka-GE"/>
        </w:rPr>
        <w:t>მისი</w:t>
      </w:r>
      <w:r w:rsidRPr="0000680C">
        <w:rPr>
          <w:rFonts w:ascii="Sylfaen" w:hAnsi="Sylfaen"/>
          <w:sz w:val="22"/>
          <w:szCs w:val="22"/>
          <w:lang w:val="ka-GE"/>
        </w:rPr>
        <w:t xml:space="preserve"> </w:t>
      </w:r>
      <w:r w:rsidRPr="0000680C">
        <w:rPr>
          <w:rFonts w:ascii="Sylfaen" w:hAnsi="Sylfaen" w:cs="Sylfaen"/>
          <w:sz w:val="22"/>
          <w:szCs w:val="22"/>
          <w:lang w:val="ka-GE"/>
        </w:rPr>
        <w:t>გამოყენების</w:t>
      </w:r>
      <w:r w:rsidRPr="0000680C">
        <w:rPr>
          <w:rFonts w:ascii="Sylfaen" w:hAnsi="Sylfaen"/>
          <w:sz w:val="22"/>
          <w:szCs w:val="22"/>
          <w:lang w:val="ka-GE"/>
        </w:rPr>
        <w:t xml:space="preserve"> </w:t>
      </w:r>
      <w:r w:rsidRPr="0000680C">
        <w:rPr>
          <w:rFonts w:ascii="Sylfaen" w:hAnsi="Sylfaen" w:cs="Sylfaen"/>
          <w:sz w:val="22"/>
          <w:szCs w:val="22"/>
          <w:lang w:val="ka-GE"/>
        </w:rPr>
        <w:t>შესახებ</w:t>
      </w:r>
      <w:r w:rsidRPr="0000680C">
        <w:rPr>
          <w:rFonts w:ascii="Sylfaen" w:hAnsi="Sylfaen"/>
          <w:sz w:val="22"/>
          <w:szCs w:val="22"/>
          <w:lang w:val="ka-GE"/>
        </w:rPr>
        <w:t xml:space="preserve"> </w:t>
      </w:r>
      <w:r w:rsidRPr="0000680C">
        <w:rPr>
          <w:rFonts w:ascii="Sylfaen" w:hAnsi="Sylfaen" w:cs="Sylfaen"/>
          <w:sz w:val="22"/>
          <w:szCs w:val="22"/>
          <w:lang w:val="ka-GE"/>
        </w:rPr>
        <w:t>დებულება</w:t>
      </w:r>
      <w:r w:rsidRPr="0000680C">
        <w:rPr>
          <w:rFonts w:ascii="Sylfaen" w:hAnsi="Sylfaen"/>
          <w:sz w:val="22"/>
          <w:szCs w:val="22"/>
          <w:lang w:val="ka-GE"/>
        </w:rPr>
        <w:t xml:space="preserve"> </w:t>
      </w:r>
      <w:r w:rsidRPr="0000680C">
        <w:rPr>
          <w:rFonts w:ascii="Sylfaen" w:hAnsi="Sylfaen" w:cs="Sylfaen"/>
          <w:sz w:val="22"/>
          <w:szCs w:val="22"/>
          <w:lang w:val="ka-GE"/>
        </w:rPr>
        <w:t>თანდართულ</w:t>
      </w:r>
      <w:r w:rsidRPr="0000680C">
        <w:rPr>
          <w:rFonts w:ascii="Sylfaen" w:hAnsi="Sylfaen"/>
          <w:sz w:val="22"/>
          <w:szCs w:val="22"/>
          <w:lang w:val="ka-GE"/>
        </w:rPr>
        <w:t xml:space="preserve"> </w:t>
      </w:r>
      <w:r w:rsidRPr="0000680C">
        <w:rPr>
          <w:rFonts w:ascii="Sylfaen" w:hAnsi="Sylfaen" w:cs="Sylfaen"/>
          <w:sz w:val="22"/>
          <w:szCs w:val="22"/>
          <w:lang w:val="ka-GE"/>
        </w:rPr>
        <w:t>დანართთან</w:t>
      </w:r>
      <w:r w:rsidRPr="0000680C">
        <w:rPr>
          <w:rFonts w:ascii="Sylfaen" w:hAnsi="Sylfaen"/>
          <w:sz w:val="22"/>
          <w:szCs w:val="22"/>
          <w:lang w:val="ka-GE"/>
        </w:rPr>
        <w:t xml:space="preserve"> </w:t>
      </w:r>
      <w:r w:rsidRPr="0000680C">
        <w:rPr>
          <w:rFonts w:ascii="Sylfaen" w:hAnsi="Sylfaen" w:cs="Sylfaen"/>
          <w:sz w:val="22"/>
          <w:szCs w:val="22"/>
          <w:lang w:val="ka-GE"/>
        </w:rPr>
        <w:t>ერთად</w:t>
      </w:r>
      <w:r w:rsidRPr="0000680C">
        <w:rPr>
          <w:rFonts w:ascii="Sylfaen" w:hAnsi="Sylfaen"/>
          <w:sz w:val="22"/>
          <w:szCs w:val="22"/>
          <w:lang w:val="ka-GE"/>
        </w:rPr>
        <w:t>.</w:t>
      </w:r>
    </w:p>
    <w:p w14:paraId="1CE876E9" w14:textId="77777777" w:rsidR="0000680C" w:rsidRDefault="0000680C" w:rsidP="0000680C">
      <w:pPr>
        <w:jc w:val="both"/>
        <w:rPr>
          <w:rFonts w:ascii="Sylfaen" w:hAnsi="Sylfaen" w:cs="Sylfaen"/>
          <w:sz w:val="22"/>
          <w:szCs w:val="22"/>
          <w:lang w:val="ka-GE"/>
        </w:rPr>
      </w:pPr>
    </w:p>
    <w:p w14:paraId="1D268C9B" w14:textId="77777777" w:rsidR="0000680C" w:rsidRDefault="0000680C" w:rsidP="0000680C">
      <w:pPr>
        <w:jc w:val="both"/>
        <w:rPr>
          <w:rFonts w:ascii="Sylfaen" w:hAnsi="Sylfaen" w:cs="Sylfaen"/>
          <w:b/>
          <w:sz w:val="22"/>
          <w:szCs w:val="22"/>
          <w:lang w:val="ka-GE"/>
        </w:rPr>
      </w:pPr>
      <w:r>
        <w:rPr>
          <w:rFonts w:ascii="Sylfaen" w:hAnsi="Sylfaen" w:cs="Sylfaen"/>
          <w:b/>
          <w:sz w:val="22"/>
          <w:szCs w:val="22"/>
          <w:lang w:val="ka-GE"/>
        </w:rPr>
        <w:t>მუხლი 2</w:t>
      </w:r>
    </w:p>
    <w:p w14:paraId="6AECE67B" w14:textId="77777777" w:rsidR="0000680C" w:rsidRPr="0000680C" w:rsidRDefault="0000680C" w:rsidP="0000680C">
      <w:pPr>
        <w:jc w:val="both"/>
        <w:rPr>
          <w:rFonts w:ascii="Sylfaen" w:hAnsi="Sylfaen" w:cs="Sylfaen"/>
          <w:sz w:val="22"/>
          <w:szCs w:val="22"/>
          <w:lang w:val="ka-GE"/>
        </w:rPr>
      </w:pPr>
      <w:r>
        <w:rPr>
          <w:rFonts w:ascii="Sylfaen" w:hAnsi="Sylfaen" w:cs="Sylfaen"/>
          <w:sz w:val="22"/>
          <w:szCs w:val="22"/>
          <w:lang w:val="ka-GE"/>
        </w:rPr>
        <w:t>ძალადაკარგულად გამოცხადდეს „</w:t>
      </w:r>
      <w:r w:rsidRPr="0000680C">
        <w:rPr>
          <w:rFonts w:ascii="Sylfaen" w:hAnsi="Sylfaen" w:cs="Sylfaen"/>
          <w:sz w:val="22"/>
          <w:szCs w:val="22"/>
          <w:lang w:val="ka-GE"/>
        </w:rPr>
        <w:t>საქართველოს ეროვნული ბანკის მიერ რეგულირების ლაბორატორიის ჩარჩოს შექმნისა და მისი გამოყენების შესახებ დებულების დამტკიცების თაობაზე</w:t>
      </w:r>
      <w:r>
        <w:rPr>
          <w:rFonts w:ascii="Sylfaen" w:hAnsi="Sylfaen" w:cs="Sylfaen"/>
          <w:sz w:val="22"/>
          <w:szCs w:val="22"/>
          <w:lang w:val="ka-GE"/>
        </w:rPr>
        <w:t xml:space="preserve">“ საქართველოს ეროვნული ბანკის პრეზიდენტის 2020 წლის 25 მაისის </w:t>
      </w:r>
      <w:r w:rsidRPr="0000680C">
        <w:rPr>
          <w:rFonts w:ascii="Sylfaen" w:hAnsi="Sylfaen" w:cs="Sylfaen"/>
          <w:sz w:val="22"/>
          <w:szCs w:val="22"/>
          <w:lang w:val="ka-GE"/>
        </w:rPr>
        <w:t>№110/04</w:t>
      </w:r>
      <w:r>
        <w:rPr>
          <w:rFonts w:ascii="Sylfaen" w:hAnsi="Sylfaen" w:cs="Sylfaen"/>
          <w:sz w:val="22"/>
          <w:szCs w:val="22"/>
          <w:lang w:val="ka-GE"/>
        </w:rPr>
        <w:t xml:space="preserve"> ბრძანება.</w:t>
      </w:r>
    </w:p>
    <w:p w14:paraId="1D52E429" w14:textId="77777777" w:rsidR="0000680C" w:rsidRDefault="0000680C" w:rsidP="0000680C">
      <w:pPr>
        <w:jc w:val="both"/>
        <w:rPr>
          <w:rFonts w:ascii="Sylfaen" w:hAnsi="Sylfaen" w:cs="Sylfaen"/>
          <w:b/>
          <w:sz w:val="22"/>
          <w:szCs w:val="22"/>
          <w:lang w:val="ka-GE"/>
        </w:rPr>
      </w:pPr>
    </w:p>
    <w:p w14:paraId="1007CCE4" w14:textId="4F694A30" w:rsidR="0000680C" w:rsidRPr="0000680C" w:rsidRDefault="0000680C" w:rsidP="0000680C">
      <w:pPr>
        <w:jc w:val="both"/>
        <w:rPr>
          <w:rFonts w:ascii="Sylfaen" w:hAnsi="Sylfaen"/>
          <w:b/>
          <w:sz w:val="22"/>
          <w:szCs w:val="22"/>
          <w:lang w:val="ka-GE"/>
        </w:rPr>
      </w:pPr>
      <w:r w:rsidRPr="0000680C">
        <w:rPr>
          <w:rFonts w:ascii="Sylfaen" w:hAnsi="Sylfaen" w:cs="Sylfaen"/>
          <w:b/>
          <w:sz w:val="22"/>
          <w:szCs w:val="22"/>
          <w:lang w:val="ka-GE"/>
        </w:rPr>
        <w:t>მუხლი</w:t>
      </w:r>
      <w:r w:rsidRPr="0000680C">
        <w:rPr>
          <w:rFonts w:ascii="Sylfaen" w:hAnsi="Sylfaen"/>
          <w:b/>
          <w:sz w:val="22"/>
          <w:szCs w:val="22"/>
          <w:lang w:val="ka-GE"/>
        </w:rPr>
        <w:t xml:space="preserve"> </w:t>
      </w:r>
      <w:r>
        <w:rPr>
          <w:rFonts w:ascii="Sylfaen" w:hAnsi="Sylfaen"/>
          <w:b/>
          <w:sz w:val="22"/>
          <w:szCs w:val="22"/>
          <w:lang w:val="ka-GE"/>
        </w:rPr>
        <w:t>3</w:t>
      </w:r>
    </w:p>
    <w:p w14:paraId="164C120F" w14:textId="77777777" w:rsidR="005A2375" w:rsidRDefault="0000680C" w:rsidP="0000680C">
      <w:pPr>
        <w:jc w:val="both"/>
        <w:rPr>
          <w:rFonts w:ascii="Sylfaen" w:hAnsi="Sylfaen"/>
          <w:sz w:val="22"/>
          <w:szCs w:val="22"/>
          <w:lang w:val="ka-GE"/>
        </w:rPr>
      </w:pPr>
      <w:r w:rsidRPr="0000680C">
        <w:rPr>
          <w:rFonts w:ascii="Sylfaen" w:hAnsi="Sylfaen" w:cs="Sylfaen"/>
          <w:sz w:val="22"/>
          <w:szCs w:val="22"/>
          <w:lang w:val="ka-GE"/>
        </w:rPr>
        <w:t>ეს</w:t>
      </w:r>
      <w:r w:rsidRPr="0000680C">
        <w:rPr>
          <w:rFonts w:ascii="Sylfaen" w:hAnsi="Sylfaen"/>
          <w:sz w:val="22"/>
          <w:szCs w:val="22"/>
          <w:lang w:val="ka-GE"/>
        </w:rPr>
        <w:t xml:space="preserve"> </w:t>
      </w:r>
      <w:r w:rsidRPr="0000680C">
        <w:rPr>
          <w:rFonts w:ascii="Sylfaen" w:hAnsi="Sylfaen" w:cs="Sylfaen"/>
          <w:sz w:val="22"/>
          <w:szCs w:val="22"/>
          <w:lang w:val="ka-GE"/>
        </w:rPr>
        <w:t>ბრძანება</w:t>
      </w:r>
      <w:r w:rsidRPr="0000680C">
        <w:rPr>
          <w:rFonts w:ascii="Sylfaen" w:hAnsi="Sylfaen"/>
          <w:sz w:val="22"/>
          <w:szCs w:val="22"/>
          <w:lang w:val="ka-GE"/>
        </w:rPr>
        <w:t xml:space="preserve"> </w:t>
      </w:r>
      <w:r w:rsidRPr="0000680C">
        <w:rPr>
          <w:rFonts w:ascii="Sylfaen" w:hAnsi="Sylfaen" w:cs="Sylfaen"/>
          <w:sz w:val="22"/>
          <w:szCs w:val="22"/>
          <w:lang w:val="ka-GE"/>
        </w:rPr>
        <w:t>ამოქმედდეს</w:t>
      </w:r>
      <w:r w:rsidRPr="0000680C">
        <w:rPr>
          <w:rFonts w:ascii="Sylfaen" w:hAnsi="Sylfaen"/>
          <w:sz w:val="22"/>
          <w:szCs w:val="22"/>
          <w:lang w:val="ka-GE"/>
        </w:rPr>
        <w:t xml:space="preserve"> </w:t>
      </w:r>
      <w:r w:rsidRPr="0000680C">
        <w:rPr>
          <w:rFonts w:ascii="Sylfaen" w:hAnsi="Sylfaen" w:cs="Sylfaen"/>
          <w:sz w:val="22"/>
          <w:szCs w:val="22"/>
          <w:lang w:val="ka-GE"/>
        </w:rPr>
        <w:t>გამოქვეყნებისთანავე</w:t>
      </w:r>
      <w:r w:rsidRPr="0000680C">
        <w:rPr>
          <w:rFonts w:ascii="Sylfaen" w:hAnsi="Sylfaen"/>
          <w:sz w:val="22"/>
          <w:szCs w:val="22"/>
          <w:lang w:val="ka-GE"/>
        </w:rPr>
        <w:t>.</w:t>
      </w:r>
    </w:p>
    <w:p w14:paraId="7F5D8B02" w14:textId="77777777" w:rsidR="00BA21ED" w:rsidRDefault="00BA21ED" w:rsidP="0000680C">
      <w:pPr>
        <w:jc w:val="both"/>
        <w:rPr>
          <w:rFonts w:ascii="Sylfaen" w:hAnsi="Sylfaen"/>
          <w:sz w:val="22"/>
          <w:szCs w:val="22"/>
          <w:lang w:val="ka-GE"/>
        </w:rPr>
      </w:pPr>
    </w:p>
    <w:p w14:paraId="42AAC975" w14:textId="77777777" w:rsidR="00BA21ED" w:rsidRDefault="00BA21ED" w:rsidP="0000680C">
      <w:pPr>
        <w:jc w:val="both"/>
        <w:rPr>
          <w:rFonts w:ascii="Sylfaen" w:hAnsi="Sylfaen"/>
          <w:sz w:val="22"/>
          <w:szCs w:val="22"/>
          <w:lang w:val="ka-GE"/>
        </w:rPr>
      </w:pPr>
    </w:p>
    <w:p w14:paraId="2CFF5F8D" w14:textId="77777777" w:rsidR="00BA21ED" w:rsidRDefault="00BA21ED" w:rsidP="0000680C">
      <w:pPr>
        <w:jc w:val="both"/>
        <w:rPr>
          <w:rFonts w:ascii="Sylfaen" w:hAnsi="Sylfaen"/>
          <w:sz w:val="22"/>
          <w:szCs w:val="22"/>
          <w:lang w:val="ka-GE"/>
        </w:rPr>
      </w:pPr>
    </w:p>
    <w:p w14:paraId="3FB5A457" w14:textId="04F7FA8E" w:rsidR="00BA21ED" w:rsidRDefault="00BA21ED" w:rsidP="0000680C">
      <w:pPr>
        <w:jc w:val="both"/>
        <w:rPr>
          <w:rFonts w:ascii="Sylfaen" w:hAnsi="Sylfaen"/>
          <w:b/>
          <w:sz w:val="22"/>
          <w:szCs w:val="22"/>
          <w:lang w:val="ka-GE"/>
        </w:rPr>
      </w:pPr>
      <w:r w:rsidRPr="00BA21ED">
        <w:rPr>
          <w:rFonts w:ascii="Sylfaen" w:hAnsi="Sylfaen"/>
          <w:b/>
          <w:sz w:val="22"/>
          <w:szCs w:val="22"/>
          <w:lang w:val="ka-GE"/>
        </w:rPr>
        <w:t>საქართველოს ეროვნული ბანკის პრეზიდენტი</w:t>
      </w:r>
      <w:r w:rsidRPr="00BA21ED">
        <w:rPr>
          <w:rFonts w:ascii="Sylfaen" w:hAnsi="Sylfaen"/>
          <w:b/>
          <w:sz w:val="22"/>
          <w:szCs w:val="22"/>
          <w:lang w:val="ka-GE"/>
        </w:rPr>
        <w:tab/>
      </w:r>
      <w:r w:rsidRPr="00BA21ED">
        <w:rPr>
          <w:rFonts w:ascii="Sylfaen" w:hAnsi="Sylfaen"/>
          <w:b/>
          <w:sz w:val="22"/>
          <w:szCs w:val="22"/>
          <w:lang w:val="ka-GE"/>
        </w:rPr>
        <w:tab/>
      </w:r>
      <w:r w:rsidRPr="00BA21ED">
        <w:rPr>
          <w:rFonts w:ascii="Sylfaen" w:hAnsi="Sylfaen"/>
          <w:b/>
          <w:sz w:val="22"/>
          <w:szCs w:val="22"/>
          <w:lang w:val="ka-GE"/>
        </w:rPr>
        <w:tab/>
      </w:r>
      <w:r w:rsidRPr="00BA21ED">
        <w:rPr>
          <w:rFonts w:ascii="Sylfaen" w:hAnsi="Sylfaen"/>
          <w:b/>
          <w:sz w:val="22"/>
          <w:szCs w:val="22"/>
          <w:lang w:val="ka-GE"/>
        </w:rPr>
        <w:tab/>
        <w:t>ნათელა თურნავა</w:t>
      </w:r>
    </w:p>
    <w:p w14:paraId="366E6B3B" w14:textId="77777777" w:rsidR="00BA21ED" w:rsidRDefault="00BA21ED">
      <w:pPr>
        <w:spacing w:after="160" w:line="259" w:lineRule="auto"/>
        <w:rPr>
          <w:rFonts w:ascii="Sylfaen" w:hAnsi="Sylfaen"/>
          <w:b/>
          <w:sz w:val="22"/>
          <w:szCs w:val="22"/>
          <w:lang w:val="ka-GE"/>
        </w:rPr>
      </w:pPr>
      <w:r>
        <w:rPr>
          <w:rFonts w:ascii="Sylfaen" w:hAnsi="Sylfaen"/>
          <w:b/>
          <w:sz w:val="22"/>
          <w:szCs w:val="22"/>
          <w:lang w:val="ka-GE"/>
        </w:rPr>
        <w:br w:type="page"/>
      </w:r>
    </w:p>
    <w:p w14:paraId="4514972B" w14:textId="77777777" w:rsidR="00BA21ED" w:rsidRPr="00BA21ED" w:rsidRDefault="00BA21ED" w:rsidP="00BA21ED">
      <w:pPr>
        <w:jc w:val="center"/>
        <w:rPr>
          <w:rFonts w:ascii="Sylfaen" w:hAnsi="Sylfaen"/>
          <w:b/>
          <w:sz w:val="22"/>
          <w:szCs w:val="22"/>
          <w:lang w:val="ka-GE"/>
        </w:rPr>
      </w:pPr>
      <w:r w:rsidRPr="00BA21ED">
        <w:rPr>
          <w:rFonts w:ascii="Sylfaen" w:hAnsi="Sylfaen"/>
          <w:b/>
          <w:sz w:val="22"/>
          <w:szCs w:val="22"/>
          <w:lang w:val="ka-GE"/>
        </w:rPr>
        <w:lastRenderedPageBreak/>
        <w:t>საქართველოს ეროვნული ბანკის მიერ რეგულირების ლაბორატორიის ჩარჩოს შექმნისა და მისი გამოყენების შესახებ დებულება</w:t>
      </w:r>
    </w:p>
    <w:p w14:paraId="41F81334" w14:textId="77777777" w:rsidR="00BA21ED" w:rsidRDefault="00BA21ED" w:rsidP="0000680C">
      <w:pPr>
        <w:jc w:val="both"/>
        <w:rPr>
          <w:rFonts w:ascii="Sylfaen" w:hAnsi="Sylfaen"/>
          <w:sz w:val="22"/>
          <w:szCs w:val="22"/>
          <w:lang w:val="ka-GE"/>
        </w:rPr>
      </w:pPr>
    </w:p>
    <w:p w14:paraId="65058FC6" w14:textId="77777777" w:rsidR="00BA21ED" w:rsidRDefault="00BA21ED" w:rsidP="00BA21ED">
      <w:pPr>
        <w:jc w:val="both"/>
        <w:rPr>
          <w:rFonts w:ascii="Sylfaen" w:hAnsi="Sylfaen"/>
          <w:b/>
          <w:sz w:val="22"/>
          <w:szCs w:val="22"/>
          <w:lang w:val="ka-GE"/>
        </w:rPr>
      </w:pPr>
    </w:p>
    <w:p w14:paraId="21698FA0" w14:textId="77777777" w:rsidR="00BA21ED" w:rsidRPr="00BA21ED" w:rsidRDefault="00BA21ED" w:rsidP="00BA21ED">
      <w:pPr>
        <w:jc w:val="both"/>
        <w:rPr>
          <w:rFonts w:ascii="Sylfaen" w:hAnsi="Sylfaen"/>
          <w:b/>
          <w:sz w:val="22"/>
          <w:szCs w:val="22"/>
          <w:lang w:val="ka-GE"/>
        </w:rPr>
      </w:pPr>
      <w:r w:rsidRPr="00BA21ED">
        <w:rPr>
          <w:rFonts w:ascii="Sylfaen" w:hAnsi="Sylfaen"/>
          <w:b/>
          <w:sz w:val="22"/>
          <w:szCs w:val="22"/>
          <w:lang w:val="ka-GE"/>
        </w:rPr>
        <w:t>მუხლი 1. ზოგადი დებულებები</w:t>
      </w:r>
    </w:p>
    <w:p w14:paraId="69B7A7CB" w14:textId="3F51A42A"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 xml:space="preserve">1. </w:t>
      </w:r>
      <w:r w:rsidR="003C3842" w:rsidRPr="003C3842">
        <w:rPr>
          <w:rFonts w:ascii="Sylfaen" w:hAnsi="Sylfaen"/>
          <w:sz w:val="22"/>
          <w:szCs w:val="22"/>
          <w:lang w:val="ka-GE"/>
        </w:rPr>
        <w:t>საქართველოს ეროვნული ბანკის მიერ რეგულირების ლაბორატორიის ჩარჩოს შექმნისა და მისი გამოყენების შესახებ დებულება</w:t>
      </w:r>
      <w:r w:rsidRPr="00BA21ED">
        <w:rPr>
          <w:rFonts w:ascii="Sylfaen" w:hAnsi="Sylfaen"/>
          <w:sz w:val="22"/>
          <w:szCs w:val="22"/>
          <w:lang w:val="ka-GE"/>
        </w:rPr>
        <w:t xml:space="preserve"> </w:t>
      </w:r>
      <w:r w:rsidR="003C3842">
        <w:rPr>
          <w:rFonts w:ascii="Sylfaen" w:hAnsi="Sylfaen"/>
          <w:sz w:val="22"/>
          <w:szCs w:val="22"/>
          <w:lang w:val="ka-GE"/>
        </w:rPr>
        <w:t>(შემდგომში</w:t>
      </w:r>
      <w:r w:rsidR="00984628">
        <w:rPr>
          <w:rFonts w:ascii="Sylfaen" w:hAnsi="Sylfaen"/>
          <w:sz w:val="22"/>
          <w:szCs w:val="22"/>
          <w:lang w:val="ka-GE"/>
        </w:rPr>
        <w:t xml:space="preserve"> −</w:t>
      </w:r>
      <w:r w:rsidR="003C3842">
        <w:rPr>
          <w:rFonts w:ascii="Sylfaen" w:hAnsi="Sylfaen"/>
          <w:sz w:val="22"/>
          <w:szCs w:val="22"/>
          <w:lang w:val="ka-GE"/>
        </w:rPr>
        <w:t xml:space="preserve"> </w:t>
      </w:r>
      <w:r w:rsidRPr="00BA21ED">
        <w:rPr>
          <w:rFonts w:ascii="Sylfaen" w:hAnsi="Sylfaen"/>
          <w:sz w:val="22"/>
          <w:szCs w:val="22"/>
          <w:lang w:val="ka-GE"/>
        </w:rPr>
        <w:t>დებულება</w:t>
      </w:r>
      <w:r w:rsidR="003C3842">
        <w:rPr>
          <w:rFonts w:ascii="Sylfaen" w:hAnsi="Sylfaen"/>
          <w:sz w:val="22"/>
          <w:szCs w:val="22"/>
          <w:lang w:val="ka-GE"/>
        </w:rPr>
        <w:t>)</w:t>
      </w:r>
      <w:r w:rsidRPr="00BA21ED">
        <w:rPr>
          <w:rFonts w:ascii="Sylfaen" w:hAnsi="Sylfaen"/>
          <w:sz w:val="22"/>
          <w:szCs w:val="22"/>
          <w:lang w:val="ka-GE"/>
        </w:rPr>
        <w:t xml:space="preserve"> განსაზღვრავს საქართველოს ეროვნული ბანკის (შემდგომში – ეროვნული ბანკი) მიერ, რეგულირების ლაბორატორიის შექმნისა და ფუნქციონირების ძირითად პრინციპებს, მისი გამოყენების პირობებსა და პროცედურას.</w:t>
      </w:r>
    </w:p>
    <w:p w14:paraId="45ACF934" w14:textId="6B344C4E"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2. რეგულირების ლაბორატორიის გამოყენების მიზანია სწრაფად განვითარებადი ტექნოლოგიების</w:t>
      </w:r>
      <w:r w:rsidR="0011156E">
        <w:rPr>
          <w:rFonts w:ascii="Sylfaen" w:hAnsi="Sylfaen"/>
          <w:sz w:val="22"/>
          <w:szCs w:val="22"/>
          <w:lang w:val="ka-GE"/>
        </w:rPr>
        <w:t xml:space="preserve"> </w:t>
      </w:r>
      <w:r w:rsidRPr="00BA21ED">
        <w:rPr>
          <w:rFonts w:ascii="Sylfaen" w:hAnsi="Sylfaen"/>
          <w:sz w:val="22"/>
          <w:szCs w:val="22"/>
          <w:lang w:val="ka-GE"/>
        </w:rPr>
        <w:t>პირობებში შექმნილი ინოვაციური მომსახურების ან/და პროდუქტის ბაზარზე გამოცდა, მათი განვითარებისა და ნაკლები დანახარჯებით ბაზარზე წვდომის ხელშეწყობა, ასევე, ეროვნული ბანკის საზედამხედველო უფლებამოსილების ფარგლებში ახალი მარეგულირებელი მოთხოვნების ან/და არსებული მოთხოვნების ცვლილების საჭიროების გამოკვეთა, რომელიც შესაძლოა აუცილებელი იყოს ინოვაციური მომსახურების ან/და პროდუქტების გამოყენებისთვის</w:t>
      </w:r>
      <w:r>
        <w:rPr>
          <w:rFonts w:ascii="Sylfaen" w:hAnsi="Sylfaen"/>
          <w:sz w:val="22"/>
          <w:szCs w:val="22"/>
          <w:lang w:val="ka-GE"/>
        </w:rPr>
        <w:t>.</w:t>
      </w:r>
    </w:p>
    <w:p w14:paraId="17E10D4B" w14:textId="3C49CCB3"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3. ამ დებულებით განსაზღვრული რეგულირების ლაბორატორიის გამოყენება შეუძლიათ ეროვნული ბანკის ზედამხედველობას დაქვემდებარებულ სუბიექტებს, რომლებსაც სურთ ინოვაციური მომსახურების ან/და პროდუქტის შეთავაზება, თუმცა აღნიშნული ეწინააღმდეგება ეროვნული ბანკის არსებულ მოთხოვნებს ან/და საჭიროებს თანხმობას.</w:t>
      </w:r>
    </w:p>
    <w:p w14:paraId="2FC7C213" w14:textId="77777777" w:rsidR="00BA21ED" w:rsidRPr="00BA21ED" w:rsidRDefault="00BA21ED" w:rsidP="00BA21ED">
      <w:pPr>
        <w:jc w:val="both"/>
        <w:rPr>
          <w:rFonts w:ascii="Sylfaen" w:hAnsi="Sylfaen"/>
          <w:sz w:val="22"/>
          <w:szCs w:val="22"/>
          <w:lang w:val="ka-GE"/>
        </w:rPr>
      </w:pPr>
    </w:p>
    <w:p w14:paraId="3D2C433A" w14:textId="77777777" w:rsidR="00891E88" w:rsidRDefault="00BA21ED" w:rsidP="00BA21ED">
      <w:pPr>
        <w:jc w:val="both"/>
        <w:rPr>
          <w:rFonts w:ascii="Sylfaen" w:hAnsi="Sylfaen"/>
          <w:b/>
          <w:sz w:val="22"/>
          <w:szCs w:val="22"/>
          <w:lang w:val="ka-GE"/>
        </w:rPr>
      </w:pPr>
      <w:r w:rsidRPr="00BA21ED">
        <w:rPr>
          <w:rFonts w:ascii="Sylfaen" w:hAnsi="Sylfaen"/>
          <w:b/>
          <w:sz w:val="22"/>
          <w:szCs w:val="22"/>
          <w:lang w:val="ka-GE"/>
        </w:rPr>
        <w:t>მუხლი 2. ტერმინთა განმარტება</w:t>
      </w:r>
    </w:p>
    <w:p w14:paraId="7F51D297" w14:textId="21AA5166" w:rsidR="00BA21ED" w:rsidRPr="00BA21ED" w:rsidRDefault="00891E88" w:rsidP="00BA21ED">
      <w:pPr>
        <w:jc w:val="both"/>
        <w:rPr>
          <w:rFonts w:ascii="Sylfaen" w:hAnsi="Sylfaen"/>
          <w:b/>
          <w:sz w:val="22"/>
          <w:szCs w:val="22"/>
          <w:lang w:val="ka-GE"/>
        </w:rPr>
      </w:pPr>
      <w:r>
        <w:rPr>
          <w:rFonts w:ascii="Sylfaen" w:hAnsi="Sylfaen"/>
          <w:sz w:val="22"/>
          <w:szCs w:val="22"/>
          <w:lang w:val="ka-GE"/>
        </w:rPr>
        <w:t>ამ დებულების მიზნებისთვის მასში გამოყენებულ ტერმინებს აქვს შემდეგი მნიშვნელობა:</w:t>
      </w:r>
    </w:p>
    <w:p w14:paraId="0108E61E" w14:textId="6C41DAC2"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 რეგულირების ლაბორატორია – ეროვნული ბანკის მიერ ინოვაციური მომსახურების ან/და პროდუქტის სატესტო გარემოში გამოსაცდელად შექმნილი ჩარჩო;</w:t>
      </w:r>
    </w:p>
    <w:p w14:paraId="4D70B8BB" w14:textId="1D519C58"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ბ) ახალი ტექნოლოგია – პროგრამა ან/და სხვა ტექნოლოგია</w:t>
      </w:r>
      <w:r w:rsidR="0011156E">
        <w:rPr>
          <w:rFonts w:ascii="Sylfaen" w:hAnsi="Sylfaen"/>
          <w:sz w:val="22"/>
          <w:szCs w:val="22"/>
          <w:lang w:val="ka-GE"/>
        </w:rPr>
        <w:t xml:space="preserve"> (მათ შორის, ფინანსური)</w:t>
      </w:r>
      <w:r w:rsidRPr="00BA21ED">
        <w:rPr>
          <w:rFonts w:ascii="Sylfaen" w:hAnsi="Sylfaen"/>
          <w:sz w:val="22"/>
          <w:szCs w:val="22"/>
          <w:lang w:val="ka-GE"/>
        </w:rPr>
        <w:t>, რომელიც გამოიყენება ინოვაციური მომსახურების ან/და პროდუქტის შექმნის, მიწოდებისა და გამოყენების გაუმჯობესების</w:t>
      </w:r>
      <w:r w:rsidR="00B03A90">
        <w:rPr>
          <w:rFonts w:ascii="Sylfaen" w:hAnsi="Sylfaen"/>
          <w:sz w:val="22"/>
          <w:szCs w:val="22"/>
          <w:lang w:val="ka-GE"/>
        </w:rPr>
        <w:t>თვის</w:t>
      </w:r>
      <w:r w:rsidRPr="00BA21ED">
        <w:rPr>
          <w:rFonts w:ascii="Sylfaen" w:hAnsi="Sylfaen"/>
          <w:sz w:val="22"/>
          <w:szCs w:val="22"/>
          <w:lang w:val="ka-GE"/>
        </w:rPr>
        <w:t xml:space="preserve"> ან/და ავტომატიზაციისთვის</w:t>
      </w:r>
      <w:r>
        <w:rPr>
          <w:rFonts w:ascii="Sylfaen" w:hAnsi="Sylfaen"/>
          <w:sz w:val="22"/>
          <w:szCs w:val="22"/>
          <w:lang w:val="ka-GE"/>
        </w:rPr>
        <w:t>;</w:t>
      </w:r>
    </w:p>
    <w:p w14:paraId="786BC1BC" w14:textId="5580F775"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გ) განმცხადებელი – ეროვნული ბანკის ზედამხედველობას დაქვემდებარებული სუბიექტი, რომელსაც სურს ინოვაციური მომსახურების ან/და პროდუქტის შეთავაზება, თუმცა აღნიშნული ეწინააღმდეგება ეროვნული ბანკის არსებულ მოთხოვნებს ან/და საჭიროებს თანხმობას და იგი ეროვნულ ბანკს მიმართავს ამ დებულებით განსაზღვრული წესით</w:t>
      </w:r>
      <w:r>
        <w:rPr>
          <w:rFonts w:ascii="Sylfaen" w:hAnsi="Sylfaen"/>
          <w:sz w:val="22"/>
          <w:szCs w:val="22"/>
          <w:lang w:val="ka-GE"/>
        </w:rPr>
        <w:t>;</w:t>
      </w:r>
    </w:p>
    <w:p w14:paraId="58F452DD" w14:textId="7F88B0D6"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დ) სპეციალური ფოკუსჯგუფი – იმ პირთა ჯგუფი, რომლ</w:t>
      </w:r>
      <w:r w:rsidR="00677FD3">
        <w:rPr>
          <w:rFonts w:ascii="Sylfaen" w:hAnsi="Sylfaen"/>
          <w:sz w:val="22"/>
          <w:szCs w:val="22"/>
          <w:lang w:val="ka-GE"/>
        </w:rPr>
        <w:t>ის</w:t>
      </w:r>
      <w:r w:rsidRPr="00BA21ED">
        <w:rPr>
          <w:rFonts w:ascii="Sylfaen" w:hAnsi="Sylfaen"/>
          <w:sz w:val="22"/>
          <w:szCs w:val="22"/>
          <w:lang w:val="ka-GE"/>
        </w:rPr>
        <w:t xml:space="preserve"> წევრებიც საკუთარი ნებით გამოთქვამენ სურვილს მონაწილეობა მიიღონ ინოვაციური მომსახურების ან/და პროდუქტის გამოცდაში.</w:t>
      </w:r>
    </w:p>
    <w:p w14:paraId="301BD502" w14:textId="77777777" w:rsidR="00BA21ED" w:rsidRPr="00BA21ED" w:rsidRDefault="00BA21ED" w:rsidP="00BA21ED">
      <w:pPr>
        <w:jc w:val="both"/>
        <w:rPr>
          <w:rFonts w:ascii="Sylfaen" w:hAnsi="Sylfaen"/>
          <w:sz w:val="22"/>
          <w:szCs w:val="22"/>
          <w:lang w:val="ka-GE"/>
        </w:rPr>
      </w:pPr>
    </w:p>
    <w:p w14:paraId="1D21D473" w14:textId="77777777" w:rsidR="00BA21ED" w:rsidRPr="00BA21ED" w:rsidRDefault="00BA21ED" w:rsidP="00BA21ED">
      <w:pPr>
        <w:jc w:val="both"/>
        <w:rPr>
          <w:rFonts w:ascii="Sylfaen" w:hAnsi="Sylfaen"/>
          <w:b/>
          <w:sz w:val="22"/>
          <w:szCs w:val="22"/>
          <w:lang w:val="ka-GE"/>
        </w:rPr>
      </w:pPr>
      <w:r w:rsidRPr="00BA21ED">
        <w:rPr>
          <w:rFonts w:ascii="Sylfaen" w:hAnsi="Sylfaen"/>
          <w:b/>
          <w:sz w:val="22"/>
          <w:szCs w:val="22"/>
          <w:lang w:val="ka-GE"/>
        </w:rPr>
        <w:t>მუხლი 3. რეგულირების ლაბორატორიაში მონაწილეობის კრიტერიუმები</w:t>
      </w:r>
    </w:p>
    <w:p w14:paraId="35DFF953" w14:textId="763EC5B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რეგულირების ლაბორატორიაში მონაწილეობის მისაღებად, განმცხადებლის მიერ წარდგენილი მომსახურება ან/და პროდუქტი უნდა შეესაბამებოდეს შემდეგ კრიტერიუმებს:</w:t>
      </w:r>
    </w:p>
    <w:p w14:paraId="6C6CABCF" w14:textId="0A98083F"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 xml:space="preserve">ა) განმცხადებელი, ეროვნული ბანკის შეფასებით, უნდა იყენებდეს ადგილობრივი ბაზრისთვის ახალ ტექნოლოგიას </w:t>
      </w:r>
      <w:r w:rsidR="005C6F80">
        <w:rPr>
          <w:rFonts w:ascii="Sylfaen" w:hAnsi="Sylfaen"/>
          <w:sz w:val="22"/>
          <w:szCs w:val="22"/>
          <w:lang w:val="ka-GE"/>
        </w:rPr>
        <w:t xml:space="preserve">ან უნდა ჰქონდეს </w:t>
      </w:r>
      <w:r w:rsidR="005C6F80" w:rsidRPr="005C6F80">
        <w:rPr>
          <w:rFonts w:ascii="Sylfaen" w:hAnsi="Sylfaen"/>
          <w:sz w:val="22"/>
          <w:szCs w:val="22"/>
          <w:lang w:val="ka-GE"/>
        </w:rPr>
        <w:t xml:space="preserve">უკვე არსებული ტექნოლოგიის გამოყენების ინოვაციური მეთოდი </w:t>
      </w:r>
      <w:r w:rsidRPr="00BA21ED">
        <w:rPr>
          <w:rFonts w:ascii="Sylfaen" w:hAnsi="Sylfaen"/>
          <w:sz w:val="22"/>
          <w:szCs w:val="22"/>
          <w:lang w:val="ka-GE"/>
        </w:rPr>
        <w:t xml:space="preserve">და მის მიერ წარდგენილი მომსახურება ან/და პროდუქტი უნდა აკმაყოფილებდეს </w:t>
      </w:r>
      <w:r w:rsidR="00442885">
        <w:rPr>
          <w:rFonts w:ascii="Sylfaen" w:hAnsi="Sylfaen"/>
          <w:sz w:val="22"/>
          <w:szCs w:val="22"/>
          <w:lang w:val="ka-GE"/>
        </w:rPr>
        <w:t>სულ მცირე</w:t>
      </w:r>
      <w:r w:rsidR="00442885" w:rsidRPr="00BA21ED">
        <w:rPr>
          <w:rFonts w:ascii="Sylfaen" w:hAnsi="Sylfaen"/>
          <w:sz w:val="22"/>
          <w:szCs w:val="22"/>
          <w:lang w:val="ka-GE"/>
        </w:rPr>
        <w:t xml:space="preserve"> </w:t>
      </w:r>
      <w:r w:rsidRPr="00BA21ED">
        <w:rPr>
          <w:rFonts w:ascii="Sylfaen" w:hAnsi="Sylfaen"/>
          <w:sz w:val="22"/>
          <w:szCs w:val="22"/>
          <w:lang w:val="ka-GE"/>
        </w:rPr>
        <w:t xml:space="preserve">ერთ-ერთ </w:t>
      </w:r>
      <w:r w:rsidR="00677FD3">
        <w:rPr>
          <w:rFonts w:ascii="Sylfaen" w:hAnsi="Sylfaen"/>
          <w:sz w:val="22"/>
          <w:szCs w:val="22"/>
          <w:lang w:val="ka-GE"/>
        </w:rPr>
        <w:t xml:space="preserve">შემდეგ </w:t>
      </w:r>
      <w:r w:rsidRPr="00BA21ED">
        <w:rPr>
          <w:rFonts w:ascii="Sylfaen" w:hAnsi="Sylfaen"/>
          <w:sz w:val="22"/>
          <w:szCs w:val="22"/>
          <w:lang w:val="ka-GE"/>
        </w:rPr>
        <w:t>პირობას</w:t>
      </w:r>
      <w:r>
        <w:rPr>
          <w:rFonts w:ascii="Sylfaen" w:hAnsi="Sylfaen"/>
          <w:sz w:val="22"/>
          <w:szCs w:val="22"/>
          <w:lang w:val="ka-GE"/>
        </w:rPr>
        <w:t>:</w:t>
      </w:r>
    </w:p>
    <w:p w14:paraId="2008090E" w14:textId="7784B6E8"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ა.ა) ზრდის მომსახურების ან/და პროდუქტის ხელმისაწვდომობას, ეფექტურობას, დაცულობას ან/და ხარისხს;</w:t>
      </w:r>
    </w:p>
    <w:p w14:paraId="6F502471"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lastRenderedPageBreak/>
        <w:t>ა.ბ) აუმჯობესებს ეროვნული ბანკის ზედამხედველობას დაქვემდებარებული სუბიექტების რისკების მართვის ეფექტურობას</w:t>
      </w:r>
      <w:r>
        <w:rPr>
          <w:rFonts w:ascii="Sylfaen" w:hAnsi="Sylfaen"/>
          <w:sz w:val="22"/>
          <w:szCs w:val="22"/>
          <w:lang w:val="ka-GE"/>
        </w:rPr>
        <w:t>;</w:t>
      </w:r>
    </w:p>
    <w:p w14:paraId="7092F264"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ა.გ) მომხმარებლებს აძლევს მნიშვნელოვან დამატებით სარგებელს</w:t>
      </w:r>
      <w:r>
        <w:rPr>
          <w:rFonts w:ascii="Sylfaen" w:hAnsi="Sylfaen"/>
          <w:sz w:val="22"/>
          <w:szCs w:val="22"/>
          <w:lang w:val="ka-GE"/>
        </w:rPr>
        <w:t>;</w:t>
      </w:r>
    </w:p>
    <w:p w14:paraId="5069E388" w14:textId="576BFABF"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 xml:space="preserve">ა.დ) ემსახურება ფინანსური ჩართულობის </w:t>
      </w:r>
      <w:r w:rsidR="004F05E1" w:rsidRPr="00BA21ED">
        <w:rPr>
          <w:rFonts w:ascii="Sylfaen" w:hAnsi="Sylfaen"/>
          <w:sz w:val="22"/>
          <w:szCs w:val="22"/>
          <w:lang w:val="ka-GE"/>
        </w:rPr>
        <w:t>გაზრდას</w:t>
      </w:r>
      <w:r w:rsidR="004F05E1">
        <w:rPr>
          <w:rFonts w:ascii="Sylfaen" w:hAnsi="Sylfaen"/>
          <w:sz w:val="22"/>
          <w:szCs w:val="22"/>
          <w:lang w:val="ka-GE"/>
        </w:rPr>
        <w:t xml:space="preserve"> </w:t>
      </w:r>
      <w:r w:rsidR="00EF2044" w:rsidRPr="00EF2044">
        <w:rPr>
          <w:rFonts w:ascii="Sylfaen" w:hAnsi="Sylfaen"/>
          <w:sz w:val="22"/>
          <w:szCs w:val="22"/>
          <w:lang w:val="ka-GE"/>
        </w:rPr>
        <w:t>ან/და ტექნოლოგიურ განვითარებ</w:t>
      </w:r>
      <w:r w:rsidR="005C5A10">
        <w:rPr>
          <w:rFonts w:ascii="Sylfaen" w:hAnsi="Sylfaen"/>
          <w:sz w:val="22"/>
          <w:szCs w:val="22"/>
          <w:lang w:val="ka-GE"/>
        </w:rPr>
        <w:t>ა</w:t>
      </w:r>
      <w:r w:rsidR="00EF2044" w:rsidRPr="00EF2044">
        <w:rPr>
          <w:rFonts w:ascii="Sylfaen" w:hAnsi="Sylfaen"/>
          <w:sz w:val="22"/>
          <w:szCs w:val="22"/>
          <w:lang w:val="ka-GE"/>
        </w:rPr>
        <w:t>ს</w:t>
      </w:r>
      <w:r>
        <w:rPr>
          <w:rFonts w:ascii="Sylfaen" w:hAnsi="Sylfaen"/>
          <w:sz w:val="22"/>
          <w:szCs w:val="22"/>
          <w:lang w:val="ka-GE"/>
        </w:rPr>
        <w:t>;</w:t>
      </w:r>
    </w:p>
    <w:p w14:paraId="094AC654" w14:textId="6C229FF3"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ბ) განმცხადებლის მიერ შეთავაზებული მომსახურება ან/და პროდუქტი უნდა საჭიროებდეს ეროვნული ბანკის თანხმობას ან/და წარმოშობდეს ეროვნული ბანკის შესაბამისი მარეგულირებელი ჩარჩოს ცვლილების ან ახალი მარეგულირებელი მოთხოვნების განსაზღვრის საჭიროებას</w:t>
      </w:r>
      <w:r>
        <w:rPr>
          <w:rFonts w:ascii="Sylfaen" w:hAnsi="Sylfaen"/>
          <w:sz w:val="22"/>
          <w:szCs w:val="22"/>
          <w:lang w:val="ka-GE"/>
        </w:rPr>
        <w:t>;</w:t>
      </w:r>
    </w:p>
    <w:p w14:paraId="14A749E7" w14:textId="647F436E"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გ) განმცხადებელს უნდა ჰქონდეს შეფასებული წარდგენილი მომსახურების ან/და პროდუქტის სარგებლიანობა, ფუნქციონირებადობა და დაკავშირებული რისკები.</w:t>
      </w:r>
    </w:p>
    <w:p w14:paraId="70CADE09" w14:textId="77777777" w:rsidR="00BA21ED" w:rsidRPr="00BA21ED" w:rsidRDefault="00BA21ED" w:rsidP="00BA21ED">
      <w:pPr>
        <w:jc w:val="both"/>
        <w:rPr>
          <w:rFonts w:ascii="Sylfaen" w:hAnsi="Sylfaen"/>
          <w:sz w:val="22"/>
          <w:szCs w:val="22"/>
          <w:lang w:val="ka-GE"/>
        </w:rPr>
      </w:pPr>
    </w:p>
    <w:p w14:paraId="03C8A407" w14:textId="2DFB6AC9" w:rsidR="00BA21ED" w:rsidRPr="00BA21ED" w:rsidRDefault="00BA21ED" w:rsidP="00BA21ED">
      <w:pPr>
        <w:jc w:val="both"/>
        <w:rPr>
          <w:rFonts w:ascii="Sylfaen" w:hAnsi="Sylfaen"/>
          <w:b/>
          <w:sz w:val="22"/>
          <w:szCs w:val="22"/>
          <w:lang w:val="ka-GE"/>
        </w:rPr>
      </w:pPr>
      <w:r w:rsidRPr="00BA21ED">
        <w:rPr>
          <w:rFonts w:ascii="Sylfaen" w:hAnsi="Sylfaen"/>
          <w:b/>
          <w:sz w:val="22"/>
          <w:szCs w:val="22"/>
          <w:lang w:val="ka-GE"/>
        </w:rPr>
        <w:t>მუხლი 4. ეროვნული ბანკისთვის მიმართვა რეგულირების ლაბორატორიის გამოსაყენებლად და წარსადგენი ინფორმაცია</w:t>
      </w:r>
    </w:p>
    <w:p w14:paraId="43494841" w14:textId="3969D9A5" w:rsidR="00BA21ED" w:rsidRPr="003F33C2" w:rsidRDefault="002605F0" w:rsidP="00984F35">
      <w:pPr>
        <w:spacing w:after="11" w:line="223" w:lineRule="auto"/>
        <w:ind w:left="10" w:right="10"/>
        <w:jc w:val="both"/>
      </w:pPr>
      <w:r>
        <w:rPr>
          <w:rFonts w:ascii="Sylfaen" w:hAnsi="Sylfaen"/>
          <w:sz w:val="22"/>
          <w:szCs w:val="22"/>
        </w:rPr>
        <w:t xml:space="preserve">1. </w:t>
      </w:r>
      <w:r w:rsidR="00BA21ED" w:rsidRPr="00BA21ED">
        <w:rPr>
          <w:rFonts w:ascii="Sylfaen" w:hAnsi="Sylfaen"/>
          <w:sz w:val="22"/>
          <w:szCs w:val="22"/>
          <w:lang w:val="ka-GE"/>
        </w:rPr>
        <w:t>განმცხადებელი ეროვნულ ბანკს მიმართავს მისი საქმიანობის ზედამხედველობის განმახორციელებელი სტრუქტურული ერთეულ(ებ)ის მეშვეობით</w:t>
      </w:r>
      <w:r w:rsidR="003F33C2">
        <w:rPr>
          <w:rFonts w:ascii="Sylfaen" w:hAnsi="Sylfaen"/>
          <w:sz w:val="22"/>
          <w:szCs w:val="22"/>
          <w:lang w:val="ka-GE"/>
        </w:rPr>
        <w:t xml:space="preserve"> </w:t>
      </w:r>
      <w:r w:rsidR="003F33C2" w:rsidRPr="003F33C2">
        <w:rPr>
          <w:rFonts w:ascii="Sylfaen" w:hAnsi="Sylfaen"/>
          <w:sz w:val="22"/>
          <w:szCs w:val="22"/>
          <w:lang w:val="ka-GE"/>
        </w:rPr>
        <w:t xml:space="preserve">ან/და </w:t>
      </w:r>
      <w:r w:rsidR="0011156E">
        <w:rPr>
          <w:rFonts w:ascii="Sylfaen" w:hAnsi="Sylfaen"/>
          <w:sz w:val="22"/>
          <w:szCs w:val="22"/>
          <w:lang w:val="ka-GE"/>
        </w:rPr>
        <w:t>შემდეგ ელექტრონული ფოსტის მისამართზე −</w:t>
      </w:r>
      <w:r w:rsidR="003F33C2" w:rsidRPr="003F33C2">
        <w:rPr>
          <w:rFonts w:ascii="Sylfaen" w:hAnsi="Sylfaen"/>
          <w:sz w:val="22"/>
          <w:szCs w:val="22"/>
          <w:lang w:val="ka-GE"/>
        </w:rPr>
        <w:t xml:space="preserve"> </w:t>
      </w:r>
      <w:hyperlink r:id="rId9" w:history="1">
        <w:r w:rsidR="003F33C2" w:rsidRPr="003F33C2">
          <w:rPr>
            <w:rFonts w:ascii="Sylfaen" w:hAnsi="Sylfaen"/>
            <w:sz w:val="22"/>
            <w:szCs w:val="22"/>
            <w:lang w:val="ka-GE"/>
          </w:rPr>
          <w:t>reglab@nbg.gov.ge</w:t>
        </w:r>
      </w:hyperlink>
      <w:r w:rsidR="0011156E">
        <w:rPr>
          <w:rFonts w:ascii="Sylfaen" w:hAnsi="Sylfaen"/>
          <w:sz w:val="22"/>
          <w:szCs w:val="22"/>
          <w:lang w:val="ka-GE"/>
        </w:rPr>
        <w:t>.</w:t>
      </w:r>
    </w:p>
    <w:p w14:paraId="6D65C9CA" w14:textId="2FA00D2A"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2. განმცხადებელმა ეროვნულ ბანკს უნდა წარუდგინოს ამ დებულების დანართი</w:t>
      </w:r>
      <w:r w:rsidR="008A16D1">
        <w:rPr>
          <w:rFonts w:ascii="Sylfaen" w:hAnsi="Sylfaen"/>
          <w:sz w:val="22"/>
          <w:szCs w:val="22"/>
          <w:lang w:val="ka-GE"/>
        </w:rPr>
        <w:t xml:space="preserve"> </w:t>
      </w:r>
      <w:r w:rsidR="008A16D1" w:rsidRPr="008A16D1">
        <w:rPr>
          <w:rFonts w:ascii="Sylfaen" w:hAnsi="Sylfaen"/>
          <w:sz w:val="22"/>
          <w:szCs w:val="22"/>
          <w:lang w:val="ka-GE"/>
        </w:rPr>
        <w:t>№1</w:t>
      </w:r>
      <w:r w:rsidR="008A16D1">
        <w:rPr>
          <w:rFonts w:ascii="Sylfaen" w:hAnsi="Sylfaen"/>
          <w:sz w:val="22"/>
          <w:szCs w:val="22"/>
          <w:lang w:val="ka-GE"/>
        </w:rPr>
        <w:t>-ი</w:t>
      </w:r>
      <w:r w:rsidRPr="00BA21ED">
        <w:rPr>
          <w:rFonts w:ascii="Sylfaen" w:hAnsi="Sylfaen"/>
          <w:sz w:val="22"/>
          <w:szCs w:val="22"/>
          <w:lang w:val="ka-GE"/>
        </w:rPr>
        <w:t>თ განსაზღვრული შევსებული განაცხადის ფორმა, რომელიც, მათ შორის, უნდა მოიცავდეს წარდგენილი მომსახურების ან/და პროდუქტის ამ დებულებით განსაზღვრულ კრიტერიუმებთან შესაბამისობის დასაბუთებას</w:t>
      </w:r>
      <w:r w:rsidR="00516A11">
        <w:rPr>
          <w:rFonts w:ascii="Sylfaen" w:hAnsi="Sylfaen"/>
          <w:sz w:val="22"/>
          <w:szCs w:val="22"/>
          <w:lang w:val="ka-GE"/>
        </w:rPr>
        <w:t>.</w:t>
      </w:r>
      <w:r w:rsidRPr="00BA21ED">
        <w:rPr>
          <w:rFonts w:ascii="Sylfaen" w:hAnsi="Sylfaen"/>
          <w:sz w:val="22"/>
          <w:szCs w:val="22"/>
          <w:lang w:val="ka-GE"/>
        </w:rPr>
        <w:t xml:space="preserve"> ამ დებულების მე-3 მუხლის „ბ“ ქვეპუნქტით განსაზღვრულ კრიტერიუმთან შესაბამისობის დასაბუთებაში უნდა მიეთითოს ეროვნული ბანკის მიერ დადგენილი ის შესაბამისი წესი, ინსტრუქცია, დებულება, დადგენილება, მოთხოვნა ან/და მითითება (თარიღი, ნომერი, მუხლი და ა.შ.), რომელიც ხელს უშლის განმცხადებლის მიერ წარდგენილი მომსახურების ან/და პროდუქტის დანერგვას</w:t>
      </w:r>
      <w:r>
        <w:rPr>
          <w:rFonts w:ascii="Sylfaen" w:hAnsi="Sylfaen"/>
          <w:sz w:val="22"/>
          <w:szCs w:val="22"/>
          <w:lang w:val="ka-GE"/>
        </w:rPr>
        <w:t>.</w:t>
      </w:r>
    </w:p>
    <w:p w14:paraId="74FB44F6" w14:textId="17402A38"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 xml:space="preserve">3. ეროვნული ბანკის მოთხოვნის შემთხვევაში, ეროვნული ბანკის მიერ მოთხოვნილი ფორმითა და </w:t>
      </w:r>
      <w:r w:rsidR="008B2BA5">
        <w:rPr>
          <w:rFonts w:ascii="Sylfaen" w:hAnsi="Sylfaen"/>
          <w:sz w:val="22"/>
          <w:szCs w:val="22"/>
          <w:lang w:val="ka-GE"/>
        </w:rPr>
        <w:t xml:space="preserve">დადგენილ </w:t>
      </w:r>
      <w:r w:rsidRPr="00BA21ED">
        <w:rPr>
          <w:rFonts w:ascii="Sylfaen" w:hAnsi="Sylfaen"/>
          <w:sz w:val="22"/>
          <w:szCs w:val="22"/>
          <w:lang w:val="ka-GE"/>
        </w:rPr>
        <w:t>ვადებში განმცხადებელმა უნდა წარადგინოს</w:t>
      </w:r>
      <w:r>
        <w:rPr>
          <w:rFonts w:ascii="Sylfaen" w:hAnsi="Sylfaen"/>
          <w:sz w:val="22"/>
          <w:szCs w:val="22"/>
          <w:lang w:val="ka-GE"/>
        </w:rPr>
        <w:t>:</w:t>
      </w:r>
    </w:p>
    <w:p w14:paraId="669197DD" w14:textId="613403C0"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 დასაბუთება, თუ როგორ აპირებს განმცხადებელი ინოვაციურ მომსახურებასთან ან/და პროდუქტთან დაკავშირებული საქმიანობის წარმართვას, რომელიც, მათ შორის, უნდა მოიცავდეს</w:t>
      </w:r>
      <w:r>
        <w:rPr>
          <w:rFonts w:ascii="Sylfaen" w:hAnsi="Sylfaen"/>
          <w:sz w:val="22"/>
          <w:szCs w:val="22"/>
          <w:lang w:val="ka-GE"/>
        </w:rPr>
        <w:t>:</w:t>
      </w:r>
    </w:p>
    <w:p w14:paraId="7A7BD4EB" w14:textId="751BF874" w:rsidR="00F66887" w:rsidRDefault="00F66887" w:rsidP="00BA21ED">
      <w:pPr>
        <w:jc w:val="both"/>
        <w:rPr>
          <w:rFonts w:ascii="Sylfaen" w:hAnsi="Sylfaen"/>
          <w:sz w:val="22"/>
          <w:szCs w:val="22"/>
          <w:lang w:val="ka-GE"/>
        </w:rPr>
      </w:pPr>
      <w:r>
        <w:rPr>
          <w:rFonts w:ascii="Sylfaen" w:hAnsi="Sylfaen"/>
          <w:sz w:val="22"/>
          <w:szCs w:val="22"/>
          <w:lang w:val="ka-GE"/>
        </w:rPr>
        <w:t xml:space="preserve">ა.ა) </w:t>
      </w:r>
      <w:r w:rsidRPr="00F66887">
        <w:rPr>
          <w:rFonts w:ascii="Sylfaen" w:hAnsi="Sylfaen"/>
          <w:sz w:val="22"/>
          <w:szCs w:val="22"/>
          <w:lang w:val="ka-GE"/>
        </w:rPr>
        <w:t>ინოვაციურ მომსახურებ</w:t>
      </w:r>
      <w:r w:rsidR="008B2BA5">
        <w:rPr>
          <w:rFonts w:ascii="Sylfaen" w:hAnsi="Sylfaen"/>
          <w:sz w:val="22"/>
          <w:szCs w:val="22"/>
          <w:lang w:val="ka-GE"/>
        </w:rPr>
        <w:t>ა</w:t>
      </w:r>
      <w:r w:rsidRPr="00F66887">
        <w:rPr>
          <w:rFonts w:ascii="Sylfaen" w:hAnsi="Sylfaen"/>
          <w:sz w:val="22"/>
          <w:szCs w:val="22"/>
          <w:lang w:val="ka-GE"/>
        </w:rPr>
        <w:t>ს</w:t>
      </w:r>
      <w:r w:rsidR="008B2BA5">
        <w:rPr>
          <w:rFonts w:ascii="Sylfaen" w:hAnsi="Sylfaen"/>
          <w:sz w:val="22"/>
          <w:szCs w:val="22"/>
          <w:lang w:val="ka-GE"/>
        </w:rPr>
        <w:t>თან</w:t>
      </w:r>
      <w:r w:rsidRPr="00F66887">
        <w:rPr>
          <w:rFonts w:ascii="Sylfaen" w:hAnsi="Sylfaen"/>
          <w:sz w:val="22"/>
          <w:szCs w:val="22"/>
          <w:lang w:val="ka-GE"/>
        </w:rPr>
        <w:t xml:space="preserve"> ან/და პროდუქტთან დაკავშირებული პროცესის აღწერას</w:t>
      </w:r>
      <w:r w:rsidR="00E9106B">
        <w:rPr>
          <w:rFonts w:ascii="Sylfaen" w:hAnsi="Sylfaen"/>
          <w:sz w:val="22"/>
          <w:szCs w:val="22"/>
          <w:lang w:val="ka-GE"/>
        </w:rPr>
        <w:t>;</w:t>
      </w:r>
    </w:p>
    <w:p w14:paraId="7BA44131" w14:textId="3ABA30CF"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w:t>
      </w:r>
      <w:r w:rsidR="00F66887">
        <w:rPr>
          <w:rFonts w:ascii="Sylfaen" w:hAnsi="Sylfaen"/>
          <w:sz w:val="22"/>
          <w:szCs w:val="22"/>
          <w:lang w:val="ka-GE"/>
        </w:rPr>
        <w:t>ბ</w:t>
      </w:r>
      <w:r w:rsidRPr="00BA21ED">
        <w:rPr>
          <w:rFonts w:ascii="Sylfaen" w:hAnsi="Sylfaen"/>
          <w:sz w:val="22"/>
          <w:szCs w:val="22"/>
          <w:lang w:val="ka-GE"/>
        </w:rPr>
        <w:t>) მოსალოდნელი შედეგების აღწერას და მათი შეფასების ხარისხობრივ და რაოდენობრივ ინდიკატორებს</w:t>
      </w:r>
      <w:r>
        <w:rPr>
          <w:rFonts w:ascii="Sylfaen" w:hAnsi="Sylfaen"/>
          <w:sz w:val="22"/>
          <w:szCs w:val="22"/>
          <w:lang w:val="ka-GE"/>
        </w:rPr>
        <w:t>;</w:t>
      </w:r>
    </w:p>
    <w:p w14:paraId="6765DE86" w14:textId="4D177F70"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w:t>
      </w:r>
      <w:r w:rsidR="00F66887">
        <w:rPr>
          <w:rFonts w:ascii="Sylfaen" w:hAnsi="Sylfaen"/>
          <w:sz w:val="22"/>
          <w:szCs w:val="22"/>
          <w:lang w:val="ka-GE"/>
        </w:rPr>
        <w:t>გ</w:t>
      </w:r>
      <w:r w:rsidRPr="00BA21ED">
        <w:rPr>
          <w:rFonts w:ascii="Sylfaen" w:hAnsi="Sylfaen"/>
          <w:sz w:val="22"/>
          <w:szCs w:val="22"/>
          <w:lang w:val="ka-GE"/>
        </w:rPr>
        <w:t xml:space="preserve">) სატესტო გარემოში </w:t>
      </w:r>
      <w:r w:rsidR="00DC3924">
        <w:rPr>
          <w:rFonts w:ascii="Sylfaen" w:hAnsi="Sylfaen"/>
          <w:sz w:val="22"/>
          <w:szCs w:val="22"/>
          <w:lang w:val="ka-GE"/>
        </w:rPr>
        <w:t xml:space="preserve">ინოვაციური </w:t>
      </w:r>
      <w:r w:rsidRPr="00BA21ED">
        <w:rPr>
          <w:rFonts w:ascii="Sylfaen" w:hAnsi="Sylfaen"/>
          <w:sz w:val="22"/>
          <w:szCs w:val="22"/>
          <w:lang w:val="ka-GE"/>
        </w:rPr>
        <w:t>მომსახურების ან/და პროდუქტის გამოსაცდელად საჭირო რესურსებზე ხელმისაწვდომობის დასაბუთებას</w:t>
      </w:r>
      <w:r>
        <w:rPr>
          <w:rFonts w:ascii="Sylfaen" w:hAnsi="Sylfaen"/>
          <w:sz w:val="22"/>
          <w:szCs w:val="22"/>
          <w:lang w:val="ka-GE"/>
        </w:rPr>
        <w:t>;</w:t>
      </w:r>
    </w:p>
    <w:p w14:paraId="4A169FE8" w14:textId="1980CAED"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w:t>
      </w:r>
      <w:r w:rsidR="00F66887">
        <w:rPr>
          <w:rFonts w:ascii="Sylfaen" w:hAnsi="Sylfaen"/>
          <w:sz w:val="22"/>
          <w:szCs w:val="22"/>
          <w:lang w:val="ka-GE"/>
        </w:rPr>
        <w:t>დ</w:t>
      </w:r>
      <w:r w:rsidRPr="00BA21ED">
        <w:rPr>
          <w:rFonts w:ascii="Sylfaen" w:hAnsi="Sylfaen"/>
          <w:sz w:val="22"/>
          <w:szCs w:val="22"/>
          <w:lang w:val="ka-GE"/>
        </w:rPr>
        <w:t>) საჭიროების შემთხვევაში</w:t>
      </w:r>
      <w:r w:rsidR="00AF361A">
        <w:rPr>
          <w:rFonts w:ascii="Sylfaen" w:hAnsi="Sylfaen"/>
          <w:sz w:val="22"/>
          <w:szCs w:val="22"/>
          <w:lang w:val="ka-GE"/>
        </w:rPr>
        <w:t>,</w:t>
      </w:r>
      <w:r w:rsidRPr="00BA21ED">
        <w:rPr>
          <w:rFonts w:ascii="Sylfaen" w:hAnsi="Sylfaen"/>
          <w:sz w:val="22"/>
          <w:szCs w:val="22"/>
          <w:lang w:val="ka-GE"/>
        </w:rPr>
        <w:t xml:space="preserve"> ფულის გათეთრებისა და ტერორიზმის დაფინანსების რისკების შეფასებას და მიტიგაციის ღონისძიებების აღწერას</w:t>
      </w:r>
      <w:r>
        <w:rPr>
          <w:rFonts w:ascii="Sylfaen" w:hAnsi="Sylfaen"/>
          <w:sz w:val="22"/>
          <w:szCs w:val="22"/>
          <w:lang w:val="ka-GE"/>
        </w:rPr>
        <w:t>;</w:t>
      </w:r>
    </w:p>
    <w:p w14:paraId="61017054"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ბ) სატესტო გარემოდან რეალურ გარემოში გადასვლის სტრატეგია</w:t>
      </w:r>
      <w:r>
        <w:rPr>
          <w:rFonts w:ascii="Sylfaen" w:hAnsi="Sylfaen"/>
          <w:sz w:val="22"/>
          <w:szCs w:val="22"/>
          <w:lang w:val="ka-GE"/>
        </w:rPr>
        <w:t>;</w:t>
      </w:r>
    </w:p>
    <w:p w14:paraId="0F3F39AF" w14:textId="3B8E556D"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გ) ინოვაციური მომსახურების ან/და პროდუქტის გამოყენების შეწყვეტის გეგმა, მათ შორის</w:t>
      </w:r>
      <w:r w:rsidR="00F66887">
        <w:rPr>
          <w:rFonts w:ascii="Sylfaen" w:hAnsi="Sylfaen"/>
          <w:sz w:val="22"/>
          <w:szCs w:val="22"/>
          <w:lang w:val="ka-GE"/>
        </w:rPr>
        <w:t>,</w:t>
      </w:r>
      <w:r w:rsidRPr="00BA21ED">
        <w:rPr>
          <w:rFonts w:ascii="Sylfaen" w:hAnsi="Sylfaen"/>
          <w:sz w:val="22"/>
          <w:szCs w:val="22"/>
          <w:lang w:val="ka-GE"/>
        </w:rPr>
        <w:t xml:space="preserve"> ისეთი შემთხვევისთვის, თუ განმცხადებლის მიერ წარდგენილი შეფასების ხარისხობრივი და რაოდენობრივი ინდიკატორების გათვალისწინებით</w:t>
      </w:r>
      <w:r w:rsidR="00DC3924">
        <w:rPr>
          <w:rFonts w:ascii="Sylfaen" w:hAnsi="Sylfaen"/>
          <w:sz w:val="22"/>
          <w:szCs w:val="22"/>
          <w:lang w:val="ka-GE"/>
        </w:rPr>
        <w:t xml:space="preserve"> ინოვაციური</w:t>
      </w:r>
      <w:r w:rsidRPr="00BA21ED">
        <w:rPr>
          <w:rFonts w:ascii="Sylfaen" w:hAnsi="Sylfaen"/>
          <w:sz w:val="22"/>
          <w:szCs w:val="22"/>
          <w:lang w:val="ka-GE"/>
        </w:rPr>
        <w:t xml:space="preserve"> მომსახურება ან/და პროდუქტი ეროვნული ბანკის მიერ არ შეფასდება წარმატებულად და დადგება განმცხადებლის მიერ შესაბამისი ოპერაციების შეწყვეტის აუცილებლობა. გეგმის მიზანია უზრუნველყოს განმცხადებლის მიერ ოპერაციების შეწყვეტა კლიენტთა ინტერესების დაცვითა და </w:t>
      </w:r>
      <w:r w:rsidR="00FB3D2F" w:rsidRPr="00084C68">
        <w:rPr>
          <w:rFonts w:ascii="Sylfaen" w:hAnsi="Sylfaen"/>
          <w:sz w:val="22"/>
          <w:szCs w:val="22"/>
          <w:lang w:val="ka-GE"/>
        </w:rPr>
        <w:t>მომსახურებისთვის გამოყენებული</w:t>
      </w:r>
      <w:r w:rsidR="00FB3D2F">
        <w:rPr>
          <w:rFonts w:ascii="Sylfaen" w:hAnsi="Sylfaen"/>
          <w:sz w:val="22"/>
          <w:szCs w:val="22"/>
          <w:lang w:val="ka-GE"/>
        </w:rPr>
        <w:t xml:space="preserve"> </w:t>
      </w:r>
      <w:r w:rsidRPr="00BA21ED">
        <w:rPr>
          <w:rFonts w:ascii="Sylfaen" w:hAnsi="Sylfaen"/>
          <w:sz w:val="22"/>
          <w:szCs w:val="22"/>
          <w:lang w:val="ka-GE"/>
        </w:rPr>
        <w:t>სისტემის</w:t>
      </w:r>
      <w:r w:rsidR="005C5A10">
        <w:rPr>
          <w:rFonts w:ascii="Sylfaen" w:hAnsi="Sylfaen"/>
          <w:sz w:val="22"/>
          <w:szCs w:val="22"/>
          <w:lang w:val="ka-GE"/>
        </w:rPr>
        <w:t xml:space="preserve"> </w:t>
      </w:r>
      <w:r w:rsidRPr="00BA21ED">
        <w:rPr>
          <w:rFonts w:ascii="Sylfaen" w:hAnsi="Sylfaen"/>
          <w:sz w:val="22"/>
          <w:szCs w:val="22"/>
          <w:lang w:val="ka-GE"/>
        </w:rPr>
        <w:t xml:space="preserve">შეუფერხებლად. </w:t>
      </w:r>
      <w:r w:rsidR="008B2BA5">
        <w:rPr>
          <w:rFonts w:ascii="Sylfaen" w:hAnsi="Sylfaen"/>
          <w:sz w:val="22"/>
          <w:szCs w:val="22"/>
          <w:lang w:val="ka-GE"/>
        </w:rPr>
        <w:t>გეგმა</w:t>
      </w:r>
      <w:r w:rsidRPr="00BA21ED">
        <w:rPr>
          <w:rFonts w:ascii="Sylfaen" w:hAnsi="Sylfaen"/>
          <w:sz w:val="22"/>
          <w:szCs w:val="22"/>
          <w:lang w:val="ka-GE"/>
        </w:rPr>
        <w:t xml:space="preserve"> უნდა ექვემდებარებოდეს გადახედვას ბიზნეს/საოპერაციო მოდელის ნებისმიერი ცვლილებისას. აღნიშნული გეგმა, მათ შორის, უნდა მოიცავდეს</w:t>
      </w:r>
      <w:r>
        <w:rPr>
          <w:rFonts w:ascii="Sylfaen" w:hAnsi="Sylfaen"/>
          <w:sz w:val="22"/>
          <w:szCs w:val="22"/>
          <w:lang w:val="ka-GE"/>
        </w:rPr>
        <w:t>:</w:t>
      </w:r>
    </w:p>
    <w:p w14:paraId="0794A906" w14:textId="725DDB08"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lastRenderedPageBreak/>
        <w:t>გ.ა) გარემოებებს, რომელთა დადგომისას უნდა ამოქმედდეს ინოვაციური მომსახურების ან/და პროდუქტის გამოყენების შეწყვეტის გეგმა;</w:t>
      </w:r>
    </w:p>
    <w:p w14:paraId="6D24F25D" w14:textId="0484F0DC"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 xml:space="preserve">გ.ბ) მიზეზებს, რამაც შესაძლოა განაპირობოს </w:t>
      </w:r>
      <w:r w:rsidR="00DC3924">
        <w:rPr>
          <w:rFonts w:ascii="Sylfaen" w:hAnsi="Sylfaen"/>
          <w:sz w:val="22"/>
          <w:szCs w:val="22"/>
          <w:lang w:val="ka-GE"/>
        </w:rPr>
        <w:t xml:space="preserve">ინოვაციური </w:t>
      </w:r>
      <w:r w:rsidRPr="00BA21ED">
        <w:rPr>
          <w:rFonts w:ascii="Sylfaen" w:hAnsi="Sylfaen"/>
          <w:sz w:val="22"/>
          <w:szCs w:val="22"/>
          <w:lang w:val="ka-GE"/>
        </w:rPr>
        <w:t>მომსახურების ან/და პროდუქტის წარუმატებლობა</w:t>
      </w:r>
      <w:r>
        <w:rPr>
          <w:rFonts w:ascii="Sylfaen" w:hAnsi="Sylfaen"/>
          <w:sz w:val="22"/>
          <w:szCs w:val="22"/>
          <w:lang w:val="ka-GE"/>
        </w:rPr>
        <w:t>;</w:t>
      </w:r>
    </w:p>
    <w:p w14:paraId="3D72D9EA"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გ.გ) პასუხისმგებელ შიდაორგანიზაციულ სტრუქტურულ ერთეულს</w:t>
      </w:r>
      <w:r>
        <w:rPr>
          <w:rFonts w:ascii="Sylfaen" w:hAnsi="Sylfaen"/>
          <w:sz w:val="22"/>
          <w:szCs w:val="22"/>
          <w:lang w:val="ka-GE"/>
        </w:rPr>
        <w:t>;</w:t>
      </w:r>
    </w:p>
    <w:p w14:paraId="7A1EB0DC"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გ.დ) პროცედურებს, რომლებმაც უნდა უზრუნველყოს გეგმის ხელის შემშლელი მატერიალური რისკების პროაქტიული იდენტიფიკაცია და აღმოფხვრა</w:t>
      </w:r>
      <w:r>
        <w:rPr>
          <w:rFonts w:ascii="Sylfaen" w:hAnsi="Sylfaen"/>
          <w:sz w:val="22"/>
          <w:szCs w:val="22"/>
          <w:lang w:val="ka-GE"/>
        </w:rPr>
        <w:t>;</w:t>
      </w:r>
    </w:p>
    <w:p w14:paraId="0673D35F"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გ.ე) კლიენტებთან ანგარიშსწორების გეგმასა და მათი სახსრების დაცვის საგარანტიო მექანიზმების აღწერას, საჭიროების შემთხვევაში</w:t>
      </w:r>
      <w:r>
        <w:rPr>
          <w:rFonts w:ascii="Sylfaen" w:hAnsi="Sylfaen"/>
          <w:sz w:val="22"/>
          <w:szCs w:val="22"/>
          <w:lang w:val="ka-GE"/>
        </w:rPr>
        <w:t>;</w:t>
      </w:r>
    </w:p>
    <w:p w14:paraId="2480A946" w14:textId="58586063" w:rsidR="00BA21ED" w:rsidRDefault="00BA21ED" w:rsidP="00BA21ED">
      <w:pPr>
        <w:jc w:val="both"/>
        <w:rPr>
          <w:rFonts w:ascii="Sylfaen" w:hAnsi="Sylfaen"/>
          <w:sz w:val="22"/>
          <w:szCs w:val="22"/>
          <w:lang w:val="ka-GE"/>
        </w:rPr>
      </w:pPr>
      <w:r w:rsidRPr="00BA21ED">
        <w:rPr>
          <w:rFonts w:ascii="Sylfaen" w:hAnsi="Sylfaen"/>
          <w:sz w:val="22"/>
          <w:szCs w:val="22"/>
          <w:lang w:val="ka-GE"/>
        </w:rPr>
        <w:t xml:space="preserve">დ) ინფორმაცია სატესტო რეჟიმში მყოფი </w:t>
      </w:r>
      <w:r w:rsidR="00DC3924">
        <w:rPr>
          <w:rFonts w:ascii="Sylfaen" w:hAnsi="Sylfaen"/>
          <w:sz w:val="22"/>
          <w:szCs w:val="22"/>
          <w:lang w:val="ka-GE"/>
        </w:rPr>
        <w:t xml:space="preserve">ინოვაციური </w:t>
      </w:r>
      <w:r w:rsidRPr="00BA21ED">
        <w:rPr>
          <w:rFonts w:ascii="Sylfaen" w:hAnsi="Sylfaen"/>
          <w:sz w:val="22"/>
          <w:szCs w:val="22"/>
          <w:lang w:val="ka-GE"/>
        </w:rPr>
        <w:t>მომსახურებით ან/და პროდუქტით სარგებლობის შესახებ მომხმარებელთა ინფორმირებისა და მათი დაცვის დამატებითი მექანიზმების შესახებ</w:t>
      </w:r>
      <w:r>
        <w:rPr>
          <w:rFonts w:ascii="Sylfaen" w:hAnsi="Sylfaen"/>
          <w:sz w:val="22"/>
          <w:szCs w:val="22"/>
          <w:lang w:val="ka-GE"/>
        </w:rPr>
        <w:t>;</w:t>
      </w:r>
    </w:p>
    <w:p w14:paraId="76EA9A06" w14:textId="77777777" w:rsidR="00F66887" w:rsidRPr="00BA21ED" w:rsidRDefault="00F66887" w:rsidP="00BA21ED">
      <w:pPr>
        <w:jc w:val="both"/>
        <w:rPr>
          <w:rFonts w:ascii="Sylfaen" w:hAnsi="Sylfaen"/>
          <w:sz w:val="22"/>
          <w:szCs w:val="22"/>
          <w:lang w:val="ka-GE"/>
        </w:rPr>
      </w:pPr>
      <w:r>
        <w:rPr>
          <w:rFonts w:ascii="Sylfaen" w:hAnsi="Sylfaen"/>
          <w:sz w:val="22"/>
          <w:szCs w:val="22"/>
          <w:lang w:val="ka-GE"/>
        </w:rPr>
        <w:t xml:space="preserve">ე) </w:t>
      </w:r>
      <w:r w:rsidRPr="00F66887">
        <w:rPr>
          <w:rFonts w:ascii="Sylfaen" w:hAnsi="Sylfaen"/>
          <w:sz w:val="22"/>
          <w:szCs w:val="22"/>
          <w:lang w:val="ka-GE"/>
        </w:rPr>
        <w:t>საოპერაციო რისკების შეფასების ფორმა;</w:t>
      </w:r>
    </w:p>
    <w:p w14:paraId="2123CFD8" w14:textId="186A578F" w:rsidR="00BA21ED" w:rsidRPr="00BA21ED" w:rsidRDefault="00F66887" w:rsidP="00BA21ED">
      <w:pPr>
        <w:jc w:val="both"/>
        <w:rPr>
          <w:rFonts w:ascii="Sylfaen" w:hAnsi="Sylfaen"/>
          <w:sz w:val="22"/>
          <w:szCs w:val="22"/>
          <w:lang w:val="ka-GE"/>
        </w:rPr>
      </w:pPr>
      <w:r>
        <w:rPr>
          <w:rFonts w:ascii="Sylfaen" w:hAnsi="Sylfaen"/>
          <w:sz w:val="22"/>
          <w:szCs w:val="22"/>
          <w:lang w:val="ka-GE"/>
        </w:rPr>
        <w:t>ვ</w:t>
      </w:r>
      <w:r w:rsidR="00BA21ED" w:rsidRPr="00BA21ED">
        <w:rPr>
          <w:rFonts w:ascii="Sylfaen" w:hAnsi="Sylfaen"/>
          <w:sz w:val="22"/>
          <w:szCs w:val="22"/>
          <w:lang w:val="ka-GE"/>
        </w:rPr>
        <w:t>) სხვა დამატებით</w:t>
      </w:r>
      <w:r w:rsidR="00C62219">
        <w:rPr>
          <w:rFonts w:ascii="Sylfaen" w:hAnsi="Sylfaen"/>
          <w:sz w:val="22"/>
          <w:szCs w:val="22"/>
          <w:lang w:val="ka-GE"/>
        </w:rPr>
        <w:t>ი</w:t>
      </w:r>
      <w:r w:rsidR="00BA21ED" w:rsidRPr="00BA21ED">
        <w:rPr>
          <w:rFonts w:ascii="Sylfaen" w:hAnsi="Sylfaen"/>
          <w:sz w:val="22"/>
          <w:szCs w:val="22"/>
          <w:lang w:val="ka-GE"/>
        </w:rPr>
        <w:t xml:space="preserve"> ინფორმაცია, რომელიც აუცილებელია </w:t>
      </w:r>
      <w:r w:rsidR="00DC3924">
        <w:rPr>
          <w:rFonts w:ascii="Sylfaen" w:hAnsi="Sylfaen"/>
          <w:sz w:val="22"/>
          <w:szCs w:val="22"/>
          <w:lang w:val="ka-GE"/>
        </w:rPr>
        <w:t>ინოვაციური</w:t>
      </w:r>
      <w:r w:rsidR="003976BD">
        <w:rPr>
          <w:rFonts w:ascii="Sylfaen" w:hAnsi="Sylfaen"/>
          <w:sz w:val="22"/>
          <w:szCs w:val="22"/>
          <w:lang w:val="ka-GE"/>
        </w:rPr>
        <w:t xml:space="preserve"> </w:t>
      </w:r>
      <w:r w:rsidR="00BA21ED" w:rsidRPr="00BA21ED">
        <w:rPr>
          <w:rFonts w:ascii="Sylfaen" w:hAnsi="Sylfaen"/>
          <w:sz w:val="22"/>
          <w:szCs w:val="22"/>
          <w:lang w:val="ka-GE"/>
        </w:rPr>
        <w:t>მომსახურების ან/და პროდუქტის რისკის შესაფასებლად.</w:t>
      </w:r>
    </w:p>
    <w:p w14:paraId="75E94817" w14:textId="77777777" w:rsidR="00BA21ED" w:rsidRPr="00A17C7B" w:rsidRDefault="00BA21ED" w:rsidP="00BA21ED">
      <w:pPr>
        <w:jc w:val="both"/>
        <w:rPr>
          <w:rFonts w:ascii="Sylfaen" w:hAnsi="Sylfaen"/>
          <w:sz w:val="22"/>
          <w:szCs w:val="22"/>
          <w:lang w:val="ka-GE"/>
        </w:rPr>
      </w:pPr>
    </w:p>
    <w:p w14:paraId="63FDB84A" w14:textId="77777777" w:rsidR="00BA21ED" w:rsidRPr="00BA21ED" w:rsidRDefault="00BA21ED" w:rsidP="00BA21ED">
      <w:pPr>
        <w:jc w:val="both"/>
        <w:rPr>
          <w:rFonts w:ascii="Sylfaen" w:hAnsi="Sylfaen"/>
          <w:b/>
          <w:sz w:val="22"/>
          <w:szCs w:val="22"/>
          <w:lang w:val="ka-GE"/>
        </w:rPr>
      </w:pPr>
      <w:r w:rsidRPr="00BA21ED">
        <w:rPr>
          <w:rFonts w:ascii="Sylfaen" w:hAnsi="Sylfaen"/>
          <w:b/>
          <w:sz w:val="22"/>
          <w:szCs w:val="22"/>
          <w:lang w:val="ka-GE"/>
        </w:rPr>
        <w:t>მუხლი 5. რეგულირების ლაბორატორიაში მონაწილეობის ეტაპები</w:t>
      </w:r>
    </w:p>
    <w:p w14:paraId="1793CCD8"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1. რეგულირების ლაბორატორიაში მონაწილეობა გულისხმობს ეროვნული ბანკის მიერ განსაზღვრული შემდეგი ეტაპების გავლას:</w:t>
      </w:r>
    </w:p>
    <w:p w14:paraId="1C264BC5"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 იდეის ტესტირება</w:t>
      </w:r>
      <w:r>
        <w:rPr>
          <w:rFonts w:ascii="Sylfaen" w:hAnsi="Sylfaen"/>
          <w:sz w:val="22"/>
          <w:szCs w:val="22"/>
          <w:lang w:val="ka-GE"/>
        </w:rPr>
        <w:t>;</w:t>
      </w:r>
    </w:p>
    <w:p w14:paraId="04357B1E" w14:textId="2CCF500E"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ბ) საჩვენებელი მოდელის ტესტირება</w:t>
      </w:r>
      <w:r>
        <w:rPr>
          <w:rFonts w:ascii="Sylfaen" w:hAnsi="Sylfaen"/>
          <w:sz w:val="22"/>
          <w:szCs w:val="22"/>
          <w:lang w:val="ka-GE"/>
        </w:rPr>
        <w:t>;</w:t>
      </w:r>
    </w:p>
    <w:p w14:paraId="12C0EA5E"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გ) რეალურ გარემოში გამოყენების ტესტირება</w:t>
      </w:r>
      <w:r>
        <w:rPr>
          <w:rFonts w:ascii="Sylfaen" w:hAnsi="Sylfaen"/>
          <w:sz w:val="22"/>
          <w:szCs w:val="22"/>
          <w:lang w:val="ka-GE"/>
        </w:rPr>
        <w:t>.</w:t>
      </w:r>
    </w:p>
    <w:p w14:paraId="0DEBE208" w14:textId="0514ACF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2. ყოველ შემდგომ ეტაპზე გადასვლისთვის ეროვნული ბანკის მიერ წინა ეტაპი უნდა ჩაითვალოს წარმატებულად. თითოეული ეტაპის გასავლელად საჭირო პირობებსა და ვადებს ეროვნული ბანკი განსაზღვრავს ინდივიდუალურად, წარდგენილი მომსახურების ან/და პროდუქტის სპეციფიკის გათვალისწინებით.</w:t>
      </w:r>
    </w:p>
    <w:p w14:paraId="2D4B0421" w14:textId="77777777" w:rsidR="00BA21ED" w:rsidRPr="00BA21ED" w:rsidRDefault="00BA21ED" w:rsidP="00BA21ED">
      <w:pPr>
        <w:jc w:val="both"/>
        <w:rPr>
          <w:rFonts w:ascii="Sylfaen" w:hAnsi="Sylfaen"/>
          <w:sz w:val="22"/>
          <w:szCs w:val="22"/>
          <w:lang w:val="ka-GE"/>
        </w:rPr>
      </w:pPr>
    </w:p>
    <w:p w14:paraId="01DEE25B" w14:textId="77777777" w:rsidR="00BA21ED" w:rsidRPr="00BA21ED" w:rsidRDefault="00BA21ED" w:rsidP="00BA21ED">
      <w:pPr>
        <w:jc w:val="both"/>
        <w:rPr>
          <w:rFonts w:ascii="Sylfaen" w:hAnsi="Sylfaen"/>
          <w:b/>
          <w:sz w:val="22"/>
          <w:szCs w:val="22"/>
          <w:lang w:val="ka-GE"/>
        </w:rPr>
      </w:pPr>
      <w:r w:rsidRPr="00BA21ED">
        <w:rPr>
          <w:rFonts w:ascii="Sylfaen" w:hAnsi="Sylfaen"/>
          <w:b/>
          <w:sz w:val="22"/>
          <w:szCs w:val="22"/>
          <w:lang w:val="ka-GE"/>
        </w:rPr>
        <w:t>მუხლი 6. იდეის ტესტირება</w:t>
      </w:r>
    </w:p>
    <w:p w14:paraId="5E9E77A7" w14:textId="140288F0"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1. რეგულირების ლაბორატორიის გამოყენების შესახებ განმცხადებლის განაცხადის მიღების შემდგომ, ეროვნული ბანკი ახორციელებს წარდგენილი განაცხადისა და ინფორმაციის სრულყოფილების შეფასებასა და მომსახურების ან/და პროდუქტის იდეის ტესტირებას. იდეის ტესტირება მოიცავს მისი ინოვაციურობის და სისტემური რისკების შეფასებას:</w:t>
      </w:r>
    </w:p>
    <w:p w14:paraId="00611D29" w14:textId="6504F046"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 ეროვნული ბანკი ინოვაციურად განიხილავს ისეთ მომსახურებას ან/და პროდუქტს, რომელიც აკმაყოფილებს ამ დებულებით განსაზღვრულ კრიტერიუმებს. შემოთავაზებული მომსახურება ან/და პროდუქტი არ განიხილება ინოვაციურად, თუ მსგავსი მომსახურება ან/და პროდუქტი უკვე არსებობს საქართველოში, გარდა იმ შემთხვევისა, როდესაც ინოვაციურად შეიძლება ჩაითვალოს განმცხადებლის მიერ გამოყენებული ტექნოლოგია</w:t>
      </w:r>
      <w:r w:rsidR="009E7E32">
        <w:rPr>
          <w:rFonts w:ascii="Sylfaen" w:hAnsi="Sylfaen"/>
          <w:sz w:val="22"/>
          <w:szCs w:val="22"/>
          <w:lang w:val="ka-GE"/>
        </w:rPr>
        <w:t xml:space="preserve"> </w:t>
      </w:r>
      <w:r w:rsidR="008335C2">
        <w:rPr>
          <w:rFonts w:ascii="Sylfaen" w:hAnsi="Sylfaen"/>
          <w:sz w:val="22"/>
          <w:szCs w:val="22"/>
          <w:lang w:val="ka-GE"/>
        </w:rPr>
        <w:t>(მათ შორის</w:t>
      </w:r>
      <w:r w:rsidR="00E4792D">
        <w:rPr>
          <w:rFonts w:ascii="Sylfaen" w:hAnsi="Sylfaen"/>
          <w:sz w:val="22"/>
          <w:szCs w:val="22"/>
          <w:lang w:val="ka-GE"/>
        </w:rPr>
        <w:t>,</w:t>
      </w:r>
      <w:r w:rsidR="008335C2">
        <w:rPr>
          <w:rFonts w:ascii="Sylfaen" w:hAnsi="Sylfaen"/>
          <w:sz w:val="22"/>
          <w:szCs w:val="22"/>
          <w:lang w:val="ka-GE"/>
        </w:rPr>
        <w:t xml:space="preserve"> ფინანსური)</w:t>
      </w:r>
      <w:r w:rsidRPr="00BA21ED">
        <w:rPr>
          <w:rFonts w:ascii="Sylfaen" w:hAnsi="Sylfaen"/>
          <w:sz w:val="22"/>
          <w:szCs w:val="22"/>
          <w:lang w:val="ka-GE"/>
        </w:rPr>
        <w:t xml:space="preserve"> ან უკვე არსებული ტექნოლოგიის გამოყენების მეთოდი</w:t>
      </w:r>
      <w:r>
        <w:rPr>
          <w:rFonts w:ascii="Sylfaen" w:hAnsi="Sylfaen"/>
          <w:sz w:val="22"/>
          <w:szCs w:val="22"/>
          <w:lang w:val="ka-GE"/>
        </w:rPr>
        <w:t>;</w:t>
      </w:r>
    </w:p>
    <w:p w14:paraId="28A8700F" w14:textId="1EE67BC3"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ბ) წარდგენილ მომსახურებას ან/და პროდუქტს არ უნდა ჰქონდეს სისტემურ რისკებზე მატერიალური ნეგატიური გავლენის მოხდენის შესაძლებლობა და არ უნდა ზრდიდეს ფულის გათეთრებისა და ტერორიზმის დაფინანსების რისკებს</w:t>
      </w:r>
      <w:r>
        <w:rPr>
          <w:rFonts w:ascii="Sylfaen" w:hAnsi="Sylfaen"/>
          <w:sz w:val="22"/>
          <w:szCs w:val="22"/>
          <w:lang w:val="ka-GE"/>
        </w:rPr>
        <w:t>.</w:t>
      </w:r>
    </w:p>
    <w:p w14:paraId="60DFB1D6" w14:textId="137CF9FD" w:rsidR="00BA21ED" w:rsidRDefault="00BA21ED" w:rsidP="00BA21ED">
      <w:pPr>
        <w:jc w:val="both"/>
        <w:rPr>
          <w:rFonts w:ascii="Sylfaen" w:hAnsi="Sylfaen"/>
          <w:sz w:val="22"/>
          <w:szCs w:val="22"/>
          <w:lang w:val="ka-GE"/>
        </w:rPr>
      </w:pPr>
      <w:r w:rsidRPr="00BA21ED">
        <w:rPr>
          <w:rFonts w:ascii="Sylfaen" w:hAnsi="Sylfaen"/>
          <w:sz w:val="22"/>
          <w:szCs w:val="22"/>
          <w:lang w:val="ka-GE"/>
        </w:rPr>
        <w:t>2. ეროვნული ბანკი ვალდებულია იდეის ტესტირების ეტაპის შედეგების შესახებ განმცხადებელს აცნობოს წერილობით</w:t>
      </w:r>
      <w:r w:rsidR="001A1EEC">
        <w:rPr>
          <w:rFonts w:ascii="Sylfaen" w:hAnsi="Sylfaen"/>
          <w:sz w:val="22"/>
          <w:szCs w:val="22"/>
          <w:lang w:val="ka-GE"/>
        </w:rPr>
        <w:t xml:space="preserve"> </w:t>
      </w:r>
      <w:r w:rsidR="00504F20">
        <w:rPr>
          <w:rFonts w:ascii="Sylfaen" w:hAnsi="Sylfaen"/>
          <w:sz w:val="22"/>
          <w:szCs w:val="22"/>
          <w:lang w:val="ka-GE"/>
        </w:rPr>
        <w:t>(</w:t>
      </w:r>
      <w:r w:rsidR="007755EB">
        <w:rPr>
          <w:rFonts w:ascii="Sylfaen" w:hAnsi="Sylfaen"/>
          <w:sz w:val="22"/>
          <w:szCs w:val="22"/>
          <w:lang w:val="ka-GE"/>
        </w:rPr>
        <w:t xml:space="preserve">მატერიალურად </w:t>
      </w:r>
      <w:r w:rsidR="001A1EEC">
        <w:rPr>
          <w:rFonts w:ascii="Sylfaen" w:hAnsi="Sylfaen"/>
          <w:sz w:val="22"/>
          <w:szCs w:val="22"/>
          <w:lang w:val="ka-GE"/>
        </w:rPr>
        <w:t>ან/და</w:t>
      </w:r>
      <w:r w:rsidR="007755EB">
        <w:rPr>
          <w:rFonts w:ascii="Sylfaen" w:hAnsi="Sylfaen"/>
          <w:sz w:val="22"/>
          <w:szCs w:val="22"/>
          <w:lang w:val="ka-GE"/>
        </w:rPr>
        <w:t xml:space="preserve"> ელექტრონულად</w:t>
      </w:r>
      <w:r w:rsidR="00507F75">
        <w:rPr>
          <w:rFonts w:ascii="Sylfaen" w:hAnsi="Sylfaen"/>
          <w:sz w:val="22"/>
          <w:szCs w:val="22"/>
          <w:lang w:val="ka-GE"/>
        </w:rPr>
        <w:t xml:space="preserve">, </w:t>
      </w:r>
      <w:r w:rsidR="00507F75" w:rsidRPr="00507F75">
        <w:rPr>
          <w:rFonts w:ascii="Sylfaen" w:hAnsi="Sylfaen"/>
          <w:sz w:val="22"/>
          <w:szCs w:val="22"/>
          <w:lang w:val="ka-GE"/>
        </w:rPr>
        <w:t>შემდეგ</w:t>
      </w:r>
      <w:r w:rsidR="00507F75">
        <w:rPr>
          <w:rFonts w:ascii="Sylfaen" w:hAnsi="Sylfaen"/>
          <w:sz w:val="22"/>
          <w:szCs w:val="22"/>
          <w:lang w:val="ka-GE"/>
        </w:rPr>
        <w:t>ი</w:t>
      </w:r>
      <w:r w:rsidR="00507F75" w:rsidRPr="00507F75">
        <w:rPr>
          <w:rFonts w:ascii="Sylfaen" w:hAnsi="Sylfaen"/>
          <w:sz w:val="22"/>
          <w:szCs w:val="22"/>
          <w:lang w:val="ka-GE"/>
        </w:rPr>
        <w:t xml:space="preserve"> ელექტრონული ფოსტის მისამართ</w:t>
      </w:r>
      <w:r w:rsidR="00507F75">
        <w:rPr>
          <w:rFonts w:ascii="Sylfaen" w:hAnsi="Sylfaen"/>
          <w:sz w:val="22"/>
          <w:szCs w:val="22"/>
          <w:lang w:val="ka-GE"/>
        </w:rPr>
        <w:t>იდან</w:t>
      </w:r>
      <w:r w:rsidR="00507F75" w:rsidRPr="00507F75">
        <w:rPr>
          <w:rFonts w:ascii="Sylfaen" w:hAnsi="Sylfaen"/>
          <w:sz w:val="22"/>
          <w:szCs w:val="22"/>
          <w:lang w:val="ka-GE"/>
        </w:rPr>
        <w:t xml:space="preserve"> − reglab@nbg.gov.ge</w:t>
      </w:r>
      <w:r w:rsidR="00504F20">
        <w:rPr>
          <w:rFonts w:ascii="Sylfaen" w:hAnsi="Sylfaen"/>
          <w:sz w:val="22"/>
          <w:szCs w:val="22"/>
          <w:lang w:val="ka-GE"/>
        </w:rPr>
        <w:t>),</w:t>
      </w:r>
      <w:r w:rsidRPr="00BA21ED">
        <w:rPr>
          <w:rFonts w:ascii="Sylfaen" w:hAnsi="Sylfaen"/>
          <w:sz w:val="22"/>
          <w:szCs w:val="22"/>
          <w:lang w:val="ka-GE"/>
        </w:rPr>
        <w:t xml:space="preserve"> განცხადების</w:t>
      </w:r>
      <w:r w:rsidR="001A1EEC">
        <w:rPr>
          <w:rFonts w:ascii="Sylfaen" w:hAnsi="Sylfaen"/>
          <w:sz w:val="22"/>
          <w:szCs w:val="22"/>
          <w:lang w:val="ka-GE"/>
        </w:rPr>
        <w:t xml:space="preserve"> </w:t>
      </w:r>
      <w:r w:rsidRPr="00BA21ED">
        <w:rPr>
          <w:rFonts w:ascii="Sylfaen" w:hAnsi="Sylfaen"/>
          <w:sz w:val="22"/>
          <w:szCs w:val="22"/>
          <w:lang w:val="ka-GE"/>
        </w:rPr>
        <w:t xml:space="preserve">წარდგენიდან 21 </w:t>
      </w:r>
      <w:r w:rsidR="006C3606">
        <w:rPr>
          <w:rFonts w:ascii="Sylfaen" w:hAnsi="Sylfaen"/>
          <w:sz w:val="22"/>
          <w:szCs w:val="22"/>
          <w:lang w:val="ka-GE"/>
        </w:rPr>
        <w:t xml:space="preserve">(ოცდაერთი) </w:t>
      </w:r>
      <w:r w:rsidRPr="00BA21ED">
        <w:rPr>
          <w:rFonts w:ascii="Sylfaen" w:hAnsi="Sylfaen"/>
          <w:sz w:val="22"/>
          <w:szCs w:val="22"/>
          <w:lang w:val="ka-GE"/>
        </w:rPr>
        <w:t>სამუშაო დღის ვადაში</w:t>
      </w:r>
      <w:r w:rsidR="00634E73">
        <w:rPr>
          <w:rFonts w:ascii="Sylfaen" w:hAnsi="Sylfaen"/>
          <w:sz w:val="22"/>
          <w:szCs w:val="22"/>
          <w:lang w:val="ka-GE"/>
        </w:rPr>
        <w:t xml:space="preserve">. </w:t>
      </w:r>
      <w:r w:rsidRPr="00BA21ED">
        <w:rPr>
          <w:rFonts w:ascii="Sylfaen" w:hAnsi="Sylfaen"/>
          <w:sz w:val="22"/>
          <w:szCs w:val="22"/>
          <w:lang w:val="ka-GE"/>
        </w:rPr>
        <w:t xml:space="preserve">აღნიშნული ვადა შესაძლოა დამატებით გაგრძელდეს 30 </w:t>
      </w:r>
      <w:r w:rsidR="006C3606">
        <w:rPr>
          <w:rFonts w:ascii="Sylfaen" w:hAnsi="Sylfaen"/>
          <w:sz w:val="22"/>
          <w:szCs w:val="22"/>
          <w:lang w:val="ka-GE"/>
        </w:rPr>
        <w:t xml:space="preserve">(ოცდაათი) </w:t>
      </w:r>
      <w:r w:rsidRPr="00BA21ED">
        <w:rPr>
          <w:rFonts w:ascii="Sylfaen" w:hAnsi="Sylfaen"/>
          <w:sz w:val="22"/>
          <w:szCs w:val="22"/>
          <w:lang w:val="ka-GE"/>
        </w:rPr>
        <w:t>სამუშაო დღით</w:t>
      </w:r>
      <w:r>
        <w:rPr>
          <w:rFonts w:ascii="Sylfaen" w:hAnsi="Sylfaen"/>
          <w:sz w:val="22"/>
          <w:szCs w:val="22"/>
          <w:lang w:val="ka-GE"/>
        </w:rPr>
        <w:t>.</w:t>
      </w:r>
    </w:p>
    <w:p w14:paraId="431A56A3" w14:textId="3C8F2498" w:rsidR="00D42D3B" w:rsidRPr="00BA21ED" w:rsidRDefault="0050223B" w:rsidP="00BA21ED">
      <w:pPr>
        <w:jc w:val="both"/>
        <w:rPr>
          <w:rFonts w:ascii="Sylfaen" w:hAnsi="Sylfaen"/>
          <w:sz w:val="22"/>
          <w:szCs w:val="22"/>
          <w:lang w:val="ka-GE"/>
        </w:rPr>
      </w:pPr>
      <w:r>
        <w:rPr>
          <w:rFonts w:ascii="Sylfaen" w:hAnsi="Sylfaen"/>
          <w:sz w:val="22"/>
          <w:szCs w:val="22"/>
          <w:lang w:val="ka-GE"/>
        </w:rPr>
        <w:lastRenderedPageBreak/>
        <w:t xml:space="preserve">3. ეროვნული ბანკი უფლებამოსილია განმცხადებელს მოსთხოვოს </w:t>
      </w:r>
      <w:r w:rsidRPr="00D42D3B">
        <w:rPr>
          <w:rFonts w:ascii="Sylfaen" w:hAnsi="Sylfaen"/>
          <w:sz w:val="22"/>
          <w:szCs w:val="22"/>
          <w:lang w:val="ka-GE"/>
        </w:rPr>
        <w:t xml:space="preserve">დამატებითი ინფორმაცია/დოკუმენტაცია, რომელიც აუცილებელია </w:t>
      </w:r>
      <w:r w:rsidRPr="00DD23A7">
        <w:rPr>
          <w:rFonts w:ascii="Sylfaen" w:hAnsi="Sylfaen"/>
          <w:sz w:val="22"/>
          <w:szCs w:val="22"/>
          <w:lang w:val="ka-GE"/>
        </w:rPr>
        <w:t>იდეის ტესტირების ეტაპის შედეგების</w:t>
      </w:r>
      <w:r>
        <w:rPr>
          <w:rFonts w:ascii="Sylfaen" w:hAnsi="Sylfaen"/>
          <w:sz w:val="22"/>
          <w:szCs w:val="22"/>
          <w:lang w:val="ka-GE"/>
        </w:rPr>
        <w:t xml:space="preserve"> შესაფასებლად. </w:t>
      </w:r>
      <w:r w:rsidRPr="00D42D3B">
        <w:rPr>
          <w:rFonts w:ascii="Sylfaen" w:hAnsi="Sylfaen"/>
          <w:sz w:val="22"/>
          <w:szCs w:val="22"/>
          <w:lang w:val="ka-GE"/>
        </w:rPr>
        <w:t>დამატებითი ინფორმაციის/დოკუმენტაციის მოთხოვნის შემთხვევაში</w:t>
      </w:r>
      <w:r w:rsidR="007265AE">
        <w:rPr>
          <w:rFonts w:ascii="Sylfaen" w:hAnsi="Sylfaen"/>
          <w:sz w:val="22"/>
          <w:szCs w:val="22"/>
          <w:lang w:val="ka-GE"/>
        </w:rPr>
        <w:t>,</w:t>
      </w:r>
      <w:r w:rsidRPr="00D42D3B">
        <w:rPr>
          <w:rFonts w:ascii="Sylfaen" w:hAnsi="Sylfaen"/>
          <w:sz w:val="22"/>
          <w:szCs w:val="22"/>
          <w:lang w:val="ka-GE"/>
        </w:rPr>
        <w:t xml:space="preserve"> ჩერდება ამ </w:t>
      </w:r>
      <w:r>
        <w:rPr>
          <w:rFonts w:ascii="Sylfaen" w:hAnsi="Sylfaen"/>
          <w:sz w:val="22"/>
          <w:szCs w:val="22"/>
          <w:lang w:val="ka-GE"/>
        </w:rPr>
        <w:t xml:space="preserve">მუხლის მე-2 </w:t>
      </w:r>
      <w:r w:rsidRPr="00D42D3B">
        <w:rPr>
          <w:rFonts w:ascii="Sylfaen" w:hAnsi="Sylfaen"/>
          <w:sz w:val="22"/>
          <w:szCs w:val="22"/>
          <w:lang w:val="ka-GE"/>
        </w:rPr>
        <w:t>პუნქტით გათვალისწინებული ვადის დინება და განისაზღვრება ვადა დამატებითი ინფორმაციის/დოკუმენტაციის წარსადგენად</w:t>
      </w:r>
      <w:r w:rsidR="005D145D">
        <w:rPr>
          <w:rFonts w:ascii="Sylfaen" w:hAnsi="Sylfaen"/>
          <w:sz w:val="22"/>
          <w:szCs w:val="22"/>
          <w:lang w:val="ka-GE"/>
        </w:rPr>
        <w:t xml:space="preserve"> (მათ შორის, რამდენჯერმე)</w:t>
      </w:r>
      <w:r w:rsidRPr="00D42D3B">
        <w:rPr>
          <w:rFonts w:ascii="Sylfaen" w:hAnsi="Sylfaen"/>
          <w:sz w:val="22"/>
          <w:szCs w:val="22"/>
          <w:lang w:val="ka-GE"/>
        </w:rPr>
        <w:t xml:space="preserve">. </w:t>
      </w:r>
      <w:r>
        <w:rPr>
          <w:rFonts w:ascii="Sylfaen" w:hAnsi="Sylfaen"/>
          <w:sz w:val="22"/>
          <w:szCs w:val="22"/>
          <w:lang w:val="ka-GE"/>
        </w:rPr>
        <w:t>განმცხადებლის</w:t>
      </w:r>
      <w:r w:rsidRPr="00D42D3B">
        <w:rPr>
          <w:rFonts w:ascii="Sylfaen" w:hAnsi="Sylfaen"/>
          <w:sz w:val="22"/>
          <w:szCs w:val="22"/>
          <w:lang w:val="ka-GE"/>
        </w:rPr>
        <w:t xml:space="preserve"> მიერ მოთხოვნილი ინფორმაციის/დოკუმენტაციის წარდგენა ვადის დინების განახლების საფუძველია, ხოლო დადგენილ ვადაში ინფორმაციის/დოკუმენტაციის წარუდგენლობა </w:t>
      </w:r>
      <w:r w:rsidRPr="00196AD6">
        <w:rPr>
          <w:rFonts w:ascii="Sylfaen" w:hAnsi="Sylfaen"/>
          <w:sz w:val="22"/>
          <w:szCs w:val="22"/>
          <w:lang w:val="ka-GE"/>
        </w:rPr>
        <w:t>იდეის ტესტირების ეტაპის</w:t>
      </w:r>
      <w:r>
        <w:rPr>
          <w:rFonts w:ascii="Sylfaen" w:hAnsi="Sylfaen"/>
          <w:sz w:val="22"/>
          <w:szCs w:val="22"/>
          <w:lang w:val="ka-GE"/>
        </w:rPr>
        <w:t xml:space="preserve"> შეწყვეტის </w:t>
      </w:r>
      <w:r w:rsidRPr="00D42D3B">
        <w:rPr>
          <w:rFonts w:ascii="Sylfaen" w:hAnsi="Sylfaen"/>
          <w:sz w:val="22"/>
          <w:szCs w:val="22"/>
          <w:lang w:val="ka-GE"/>
        </w:rPr>
        <w:t xml:space="preserve">საფუძველია. განხილვის </w:t>
      </w:r>
      <w:r>
        <w:rPr>
          <w:rFonts w:ascii="Sylfaen" w:hAnsi="Sylfaen"/>
          <w:sz w:val="22"/>
          <w:szCs w:val="22"/>
          <w:lang w:val="ka-GE"/>
        </w:rPr>
        <w:t>შედეგებს</w:t>
      </w:r>
      <w:r w:rsidRPr="00D42D3B">
        <w:rPr>
          <w:rFonts w:ascii="Sylfaen" w:hAnsi="Sylfaen"/>
          <w:sz w:val="22"/>
          <w:szCs w:val="22"/>
          <w:lang w:val="ka-GE"/>
        </w:rPr>
        <w:t xml:space="preserve">, ეროვნული ბანკი </w:t>
      </w:r>
      <w:r>
        <w:rPr>
          <w:rFonts w:ascii="Sylfaen" w:hAnsi="Sylfaen"/>
          <w:sz w:val="22"/>
          <w:szCs w:val="22"/>
          <w:lang w:val="ka-GE"/>
        </w:rPr>
        <w:t>განმცხადებელს</w:t>
      </w:r>
      <w:r w:rsidRPr="00D42D3B">
        <w:rPr>
          <w:rFonts w:ascii="Sylfaen" w:hAnsi="Sylfaen"/>
          <w:sz w:val="22"/>
          <w:szCs w:val="22"/>
          <w:lang w:val="ka-GE"/>
        </w:rPr>
        <w:t xml:space="preserve"> </w:t>
      </w:r>
      <w:r>
        <w:rPr>
          <w:rFonts w:ascii="Sylfaen" w:hAnsi="Sylfaen"/>
          <w:sz w:val="22"/>
          <w:szCs w:val="22"/>
          <w:lang w:val="ka-GE"/>
        </w:rPr>
        <w:t xml:space="preserve">აცნობებს </w:t>
      </w:r>
      <w:r w:rsidRPr="00D42D3B">
        <w:rPr>
          <w:rFonts w:ascii="Sylfaen" w:hAnsi="Sylfaen"/>
          <w:sz w:val="22"/>
          <w:szCs w:val="22"/>
          <w:lang w:val="ka-GE"/>
        </w:rPr>
        <w:t>წერილობით</w:t>
      </w:r>
      <w:r>
        <w:rPr>
          <w:rFonts w:ascii="Sylfaen" w:hAnsi="Sylfaen"/>
          <w:sz w:val="22"/>
          <w:szCs w:val="22"/>
          <w:lang w:val="ka-GE"/>
        </w:rPr>
        <w:t xml:space="preserve"> </w:t>
      </w:r>
      <w:r w:rsidR="00114453">
        <w:rPr>
          <w:rFonts w:ascii="Sylfaen" w:hAnsi="Sylfaen"/>
          <w:sz w:val="22"/>
          <w:szCs w:val="22"/>
          <w:lang w:val="ka-GE"/>
        </w:rPr>
        <w:t>(</w:t>
      </w:r>
      <w:r w:rsidR="007755EB">
        <w:rPr>
          <w:rFonts w:ascii="Sylfaen" w:hAnsi="Sylfaen"/>
          <w:sz w:val="22"/>
          <w:szCs w:val="22"/>
          <w:lang w:val="ka-GE"/>
        </w:rPr>
        <w:t xml:space="preserve">მატერიალურად ან/და </w:t>
      </w:r>
      <w:r>
        <w:rPr>
          <w:rFonts w:ascii="Sylfaen" w:hAnsi="Sylfaen"/>
          <w:sz w:val="22"/>
          <w:szCs w:val="22"/>
          <w:lang w:val="ka-GE"/>
        </w:rPr>
        <w:t>ელექტრონულად</w:t>
      </w:r>
      <w:r w:rsidR="006373C0">
        <w:rPr>
          <w:rFonts w:ascii="Sylfaen" w:hAnsi="Sylfaen"/>
          <w:sz w:val="22"/>
          <w:szCs w:val="22"/>
          <w:lang w:val="ka-GE"/>
        </w:rPr>
        <w:t xml:space="preserve">, </w:t>
      </w:r>
      <w:r w:rsidR="006373C0" w:rsidRPr="006373C0">
        <w:rPr>
          <w:rFonts w:ascii="Sylfaen" w:hAnsi="Sylfaen"/>
          <w:sz w:val="22"/>
          <w:szCs w:val="22"/>
          <w:lang w:val="ka-GE"/>
        </w:rPr>
        <w:t>შემდეგი ელექტრონული ფოსტის მისამართიდან − reglab@nbg.gov.ge</w:t>
      </w:r>
      <w:r>
        <w:rPr>
          <w:rFonts w:ascii="Sylfaen" w:hAnsi="Sylfaen"/>
          <w:sz w:val="22"/>
          <w:szCs w:val="22"/>
          <w:lang w:val="ka-GE"/>
        </w:rPr>
        <w:t>), ამ მუხლის მე-2 პუნქტით დადგენილ ვადაში.</w:t>
      </w:r>
    </w:p>
    <w:p w14:paraId="00B6446D" w14:textId="42815266" w:rsidR="00BA21ED" w:rsidRPr="00BA21ED" w:rsidRDefault="00071D1B" w:rsidP="00BA21ED">
      <w:pPr>
        <w:jc w:val="both"/>
        <w:rPr>
          <w:rFonts w:ascii="Sylfaen" w:hAnsi="Sylfaen"/>
          <w:sz w:val="22"/>
          <w:szCs w:val="22"/>
          <w:lang w:val="ka-GE"/>
        </w:rPr>
      </w:pPr>
      <w:r>
        <w:rPr>
          <w:rFonts w:ascii="Sylfaen" w:hAnsi="Sylfaen"/>
          <w:sz w:val="22"/>
          <w:szCs w:val="22"/>
          <w:lang w:val="ka-GE"/>
        </w:rPr>
        <w:t>4</w:t>
      </w:r>
      <w:r w:rsidR="00BA21ED" w:rsidRPr="00BA21ED">
        <w:rPr>
          <w:rFonts w:ascii="Sylfaen" w:hAnsi="Sylfaen"/>
          <w:sz w:val="22"/>
          <w:szCs w:val="22"/>
          <w:lang w:val="ka-GE"/>
        </w:rPr>
        <w:t>. იდეის ტესტირების დადებითად შეფასების შემთხვევაში</w:t>
      </w:r>
      <w:r w:rsidR="00B1102E">
        <w:rPr>
          <w:rFonts w:ascii="Sylfaen" w:hAnsi="Sylfaen"/>
          <w:sz w:val="22"/>
          <w:szCs w:val="22"/>
          <w:lang w:val="ka-GE"/>
        </w:rPr>
        <w:t>,</w:t>
      </w:r>
      <w:r w:rsidR="00BA21ED" w:rsidRPr="00BA21ED">
        <w:rPr>
          <w:rFonts w:ascii="Sylfaen" w:hAnsi="Sylfaen"/>
          <w:sz w:val="22"/>
          <w:szCs w:val="22"/>
          <w:lang w:val="ka-GE"/>
        </w:rPr>
        <w:t xml:space="preserve"> ეროვნული ბანკი ატყობინებს განმცხადებელს პირველი ეტაპის წარმატებით გავლისა და შემდგომ ეტაპზე გადასვლის შესახებ.</w:t>
      </w:r>
    </w:p>
    <w:p w14:paraId="6B6BA95D" w14:textId="0E55E37E" w:rsidR="00BA21ED" w:rsidRPr="00BA21ED" w:rsidRDefault="00071D1B" w:rsidP="00BA21ED">
      <w:pPr>
        <w:jc w:val="both"/>
        <w:rPr>
          <w:rFonts w:ascii="Sylfaen" w:hAnsi="Sylfaen"/>
          <w:sz w:val="22"/>
          <w:szCs w:val="22"/>
          <w:lang w:val="ka-GE"/>
        </w:rPr>
      </w:pPr>
      <w:r>
        <w:rPr>
          <w:rFonts w:ascii="Sylfaen" w:hAnsi="Sylfaen"/>
          <w:sz w:val="22"/>
          <w:szCs w:val="22"/>
          <w:lang w:val="ka-GE"/>
        </w:rPr>
        <w:t>5</w:t>
      </w:r>
      <w:r w:rsidR="00BA21ED" w:rsidRPr="00BA21ED">
        <w:rPr>
          <w:rFonts w:ascii="Sylfaen" w:hAnsi="Sylfaen"/>
          <w:sz w:val="22"/>
          <w:szCs w:val="22"/>
          <w:lang w:val="ka-GE"/>
        </w:rPr>
        <w:t>. განმცხადებლის მიერ ამ დებულების მე-4 მუხლის მე-2 და მე-3 პუნქტებით გათვალისწინებული ინფორმაციის არასრულყოფილად წარდგენის ან/და ეროვნული ბანკის მიერ განმცხადებლის მიერ წარდგენილი მომსახურების ან/და პროდუქტის ამ დებულებით განსაზღვრულ კრიტერიუმებთან შეუსაბამოდ მიჩნევის შემთხვევაში, ეროვნული ბანკი ამ მუხლის მე-2 პუნქტით დადგენილ ვადაში, შესაბამისი დასაბუთებით, წერილობითი ფორმით უარს ეუბნება განმცხადებელს.</w:t>
      </w:r>
    </w:p>
    <w:p w14:paraId="1C4D5597" w14:textId="77777777" w:rsidR="00BA21ED" w:rsidRPr="00BA21ED" w:rsidRDefault="00BA21ED" w:rsidP="00BA21ED">
      <w:pPr>
        <w:jc w:val="both"/>
        <w:rPr>
          <w:rFonts w:ascii="Sylfaen" w:hAnsi="Sylfaen"/>
          <w:sz w:val="22"/>
          <w:szCs w:val="22"/>
          <w:lang w:val="ka-GE"/>
        </w:rPr>
      </w:pPr>
    </w:p>
    <w:p w14:paraId="73FEEB98" w14:textId="77777777" w:rsidR="00BA21ED" w:rsidRPr="00BA21ED" w:rsidRDefault="00BA21ED" w:rsidP="00BA21ED">
      <w:pPr>
        <w:jc w:val="both"/>
        <w:rPr>
          <w:rFonts w:ascii="Sylfaen" w:hAnsi="Sylfaen"/>
          <w:b/>
          <w:sz w:val="22"/>
          <w:szCs w:val="22"/>
          <w:lang w:val="ka-GE"/>
        </w:rPr>
      </w:pPr>
      <w:r w:rsidRPr="00BA21ED">
        <w:rPr>
          <w:rFonts w:ascii="Sylfaen" w:hAnsi="Sylfaen"/>
          <w:b/>
          <w:sz w:val="22"/>
          <w:szCs w:val="22"/>
          <w:lang w:val="ka-GE"/>
        </w:rPr>
        <w:t>მუხლი 7. საჩვენებელი მოდელის ტესტირება</w:t>
      </w:r>
    </w:p>
    <w:p w14:paraId="15A12B38" w14:textId="3122211E"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1. საჩვენებელი მოდელის ტესტირება გულისხმობს წარდგენილი მომსახურების ან/და პროდუქტის გამოცდას სატესტო გარემოში. აღნიშნულ ეტაპზე, ეროვნული ბანკი განმცხადებელთან ერთად განიხილავს და განსაზღვრავს ტესტირების მასშტაბსა და ხანგრძლივობას, ანგარიშგების სიხშირეს და ტესტირების წარმატებით გავლის შეფასების ინდიკატორებს.</w:t>
      </w:r>
    </w:p>
    <w:p w14:paraId="6303C6B4" w14:textId="1337BDF0"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2. საჩვენებელი მოდელის ტესტირება შესაძლოა ჩატარდეს სპეციალურ ფოკუსჯგუფზე, რომელიც შესაძლოა შედგებოდეს განმცხადებლის თანამშრომლებისგან. აღნიშნულ ეტაპზე ინოვაციური მომსახურება ან/და პროდუქტი ხელმისაწვდომი არ უნდა იყოს რეალური მომხმარებლებისთვის</w:t>
      </w:r>
      <w:r>
        <w:rPr>
          <w:rFonts w:ascii="Sylfaen" w:hAnsi="Sylfaen"/>
          <w:sz w:val="22"/>
          <w:szCs w:val="22"/>
          <w:lang w:val="ka-GE"/>
        </w:rPr>
        <w:t>.</w:t>
      </w:r>
    </w:p>
    <w:p w14:paraId="22EACC8C" w14:textId="385F10CF"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3. საჩვენებელი მოდელის ტესტირების წარმატებით გავლის შემთხვევაში</w:t>
      </w:r>
      <w:r w:rsidR="00FB1858">
        <w:rPr>
          <w:rFonts w:ascii="Sylfaen" w:hAnsi="Sylfaen"/>
          <w:sz w:val="22"/>
          <w:szCs w:val="22"/>
          <w:lang w:val="ka-GE"/>
        </w:rPr>
        <w:t>,</w:t>
      </w:r>
      <w:r w:rsidRPr="00BA21ED">
        <w:rPr>
          <w:rFonts w:ascii="Sylfaen" w:hAnsi="Sylfaen"/>
          <w:sz w:val="22"/>
          <w:szCs w:val="22"/>
          <w:lang w:val="ka-GE"/>
        </w:rPr>
        <w:t xml:space="preserve"> განმცხადებელს ეძლევა ნებართვა, გადავიდეს ოპერაციების რეალურ გარემოში გამოყენების ტესტირების ეტაპზე, წინააღმდეგ შემთხვევაში</w:t>
      </w:r>
      <w:r w:rsidR="00FF2C6F">
        <w:rPr>
          <w:rFonts w:ascii="Sylfaen" w:hAnsi="Sylfaen"/>
          <w:sz w:val="22"/>
          <w:szCs w:val="22"/>
          <w:lang w:val="ka-GE"/>
        </w:rPr>
        <w:t>,</w:t>
      </w:r>
      <w:r w:rsidRPr="00BA21ED">
        <w:rPr>
          <w:rFonts w:ascii="Sylfaen" w:hAnsi="Sylfaen"/>
          <w:sz w:val="22"/>
          <w:szCs w:val="22"/>
          <w:lang w:val="ka-GE"/>
        </w:rPr>
        <w:t xml:space="preserve"> ეროვნული ბანკი, შესაბამისი დასაბუთებით, წერილობითი ფორმით უარს ეუბნება განმცხადებელს რეგულირების ლაბორატორიაში პროცესის გაგრძელებაზე</w:t>
      </w:r>
      <w:r>
        <w:rPr>
          <w:rFonts w:ascii="Sylfaen" w:hAnsi="Sylfaen"/>
          <w:sz w:val="22"/>
          <w:szCs w:val="22"/>
          <w:lang w:val="ka-GE"/>
        </w:rPr>
        <w:t>.</w:t>
      </w:r>
    </w:p>
    <w:p w14:paraId="24B5D294" w14:textId="281CD6A9"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4. საჩვენებელი მოდელის ტესტირების წარმატებით გავლის შემთხვევაში</w:t>
      </w:r>
      <w:r w:rsidR="00FB1858">
        <w:rPr>
          <w:rFonts w:ascii="Sylfaen" w:hAnsi="Sylfaen"/>
          <w:sz w:val="22"/>
          <w:szCs w:val="22"/>
          <w:lang w:val="ka-GE"/>
        </w:rPr>
        <w:t>,</w:t>
      </w:r>
      <w:r w:rsidRPr="00BA21ED">
        <w:rPr>
          <w:rFonts w:ascii="Sylfaen" w:hAnsi="Sylfaen"/>
          <w:sz w:val="22"/>
          <w:szCs w:val="22"/>
          <w:lang w:val="ka-GE"/>
        </w:rPr>
        <w:t xml:space="preserve"> ეროვნული ბანკი საკუთარი ვებგვერდის მეშვეობით ასაჯაროებს ინფორმაციას წარდგენილი მომსახურების ან/და პროდუქტის რეალურ გარემოში გამოყენების ტესტირების პროცესის დაწყების შესახებ.</w:t>
      </w:r>
    </w:p>
    <w:p w14:paraId="6E5C48B0" w14:textId="77777777" w:rsidR="00BA21ED" w:rsidRPr="00BA21ED" w:rsidRDefault="00BA21ED" w:rsidP="00BA21ED">
      <w:pPr>
        <w:jc w:val="both"/>
        <w:rPr>
          <w:rFonts w:ascii="Sylfaen" w:hAnsi="Sylfaen"/>
          <w:sz w:val="22"/>
          <w:szCs w:val="22"/>
          <w:lang w:val="ka-GE"/>
        </w:rPr>
      </w:pPr>
    </w:p>
    <w:p w14:paraId="4B79D5A9" w14:textId="77777777" w:rsidR="00BA21ED" w:rsidRPr="00BA21ED" w:rsidRDefault="00BA21ED" w:rsidP="00BA21ED">
      <w:pPr>
        <w:jc w:val="both"/>
        <w:rPr>
          <w:rFonts w:ascii="Sylfaen" w:hAnsi="Sylfaen"/>
          <w:b/>
          <w:sz w:val="22"/>
          <w:szCs w:val="22"/>
          <w:lang w:val="ka-GE"/>
        </w:rPr>
      </w:pPr>
      <w:r w:rsidRPr="00BA21ED">
        <w:rPr>
          <w:rFonts w:ascii="Sylfaen" w:hAnsi="Sylfaen"/>
          <w:b/>
          <w:sz w:val="22"/>
          <w:szCs w:val="22"/>
          <w:lang w:val="ka-GE"/>
        </w:rPr>
        <w:t>მუხლი 8. რეალურ გარემოში გამოყენების ტესტირება</w:t>
      </w:r>
    </w:p>
    <w:p w14:paraId="1C06835F" w14:textId="116D1AB4"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1. რეალურ გარემოში გამოყენების ტესტირება გულისხმობს განმცხადებლის მიერ შეთავაზებული მომსახურების ან/და პროდუქტის გამოცდას რეალურ გარემოში, ეროვნული ბანკის მიერ განსაზღვრული შეზღუდვების ან/და მისი უფლებამოსილების ფარგლებში შემსუბუქებული მარეგულირებელი პირობების გათვალისწინებით.</w:t>
      </w:r>
    </w:p>
    <w:p w14:paraId="40EA9839" w14:textId="5AF6EC9F"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2. წარდგენილი მომსახურების ან/და პროდუქტის რეალურ გარემოში გამოყენებისთვის ეროვნული ბანკი განსაზღვრავს საოპერაციო და ფულის გათეთრების</w:t>
      </w:r>
      <w:r w:rsidR="000532CB">
        <w:rPr>
          <w:rFonts w:ascii="Sylfaen" w:hAnsi="Sylfaen"/>
          <w:sz w:val="22"/>
          <w:szCs w:val="22"/>
          <w:lang w:val="ka-GE"/>
        </w:rPr>
        <w:t>ა</w:t>
      </w:r>
      <w:r w:rsidRPr="00BA21ED">
        <w:rPr>
          <w:rFonts w:ascii="Sylfaen" w:hAnsi="Sylfaen"/>
          <w:sz w:val="22"/>
          <w:szCs w:val="22"/>
          <w:lang w:val="ka-GE"/>
        </w:rPr>
        <w:t xml:space="preserve"> და ტერორიზმის </w:t>
      </w:r>
      <w:r w:rsidRPr="00BA21ED">
        <w:rPr>
          <w:rFonts w:ascii="Sylfaen" w:hAnsi="Sylfaen"/>
          <w:sz w:val="22"/>
          <w:szCs w:val="22"/>
          <w:lang w:val="ka-GE"/>
        </w:rPr>
        <w:lastRenderedPageBreak/>
        <w:t>დაფინანსების რისკებთან დაკავშირებულ შეზღუდვებს, იმ შემსუბუქებულ მარეგულირებელ პირობებს, რომლებიც შესაძლოა საჭირო იყოს წარდგენილი მომსახურების ან/და პროდუქტის რეალურ გარემოში გამოყენების ტესტირებისთვის, ტესტირების წარმატებით გავლის ინდიკატორებს შესაბამისი დროითი პერიოდების მიხედვით და ანგარიშგების წარდგენის ვადებს. აღნიშნული შეზღუდვები,  შემსუბუქებული მარეგულირებელი პირობები, ტესტირების წარმატებით გავლის ინდიკატორები და ანგარიშგების ვადები განისაზღვრება ინდივიდუალურად, კონკრეტული მომსახურების ან/და პროდუქტის სპეციფიკის გათვალისწინებით</w:t>
      </w:r>
      <w:r>
        <w:rPr>
          <w:rFonts w:ascii="Sylfaen" w:hAnsi="Sylfaen"/>
          <w:sz w:val="22"/>
          <w:szCs w:val="22"/>
          <w:lang w:val="ka-GE"/>
        </w:rPr>
        <w:t>.</w:t>
      </w:r>
    </w:p>
    <w:p w14:paraId="02DE8BD7" w14:textId="542FFE61"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 xml:space="preserve">3. განმცხადებლის მიერ </w:t>
      </w:r>
      <w:r w:rsidR="00FF2C6F">
        <w:rPr>
          <w:rFonts w:ascii="Sylfaen" w:hAnsi="Sylfaen"/>
          <w:sz w:val="22"/>
          <w:szCs w:val="22"/>
          <w:lang w:val="ka-GE"/>
        </w:rPr>
        <w:t>ეროვნული ბანკისთვის</w:t>
      </w:r>
      <w:r w:rsidR="00E66971">
        <w:rPr>
          <w:rFonts w:ascii="Sylfaen" w:hAnsi="Sylfaen"/>
          <w:sz w:val="22"/>
          <w:szCs w:val="22"/>
          <w:lang w:val="ka-GE"/>
        </w:rPr>
        <w:t>, ამ მუხლის მე-2 პუნქტით გათვალისწინებული,</w:t>
      </w:r>
      <w:r w:rsidR="00FF2C6F">
        <w:rPr>
          <w:rFonts w:ascii="Sylfaen" w:hAnsi="Sylfaen"/>
          <w:sz w:val="22"/>
          <w:szCs w:val="22"/>
          <w:lang w:val="ka-GE"/>
        </w:rPr>
        <w:t xml:space="preserve"> </w:t>
      </w:r>
      <w:r w:rsidRPr="00BA21ED">
        <w:rPr>
          <w:rFonts w:ascii="Sylfaen" w:hAnsi="Sylfaen"/>
          <w:sz w:val="22"/>
          <w:szCs w:val="22"/>
          <w:lang w:val="ka-GE"/>
        </w:rPr>
        <w:t>პერიოდულად წარდგენილი ანგარიშგება უნდა მოიცავდეს:</w:t>
      </w:r>
    </w:p>
    <w:p w14:paraId="2EA7755F" w14:textId="2F330ABF"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 ძირითადი ინდიკატორების შედეგებს, ძირითად მიღწევებს და სტატისტიკურ ინფორმაციას, მათ შორის</w:t>
      </w:r>
      <w:r w:rsidR="007D0E4A">
        <w:rPr>
          <w:rFonts w:ascii="Sylfaen" w:hAnsi="Sylfaen"/>
          <w:sz w:val="22"/>
          <w:szCs w:val="22"/>
          <w:lang w:val="ka-GE"/>
        </w:rPr>
        <w:t>,</w:t>
      </w:r>
      <w:r w:rsidRPr="00BA21ED">
        <w:rPr>
          <w:rFonts w:ascii="Sylfaen" w:hAnsi="Sylfaen"/>
          <w:sz w:val="22"/>
          <w:szCs w:val="22"/>
          <w:lang w:val="ka-GE"/>
        </w:rPr>
        <w:t xml:space="preserve"> ინფორმაციას თაღლითობასთან </w:t>
      </w:r>
      <w:r w:rsidR="0055290D">
        <w:rPr>
          <w:rFonts w:ascii="Sylfaen" w:hAnsi="Sylfaen"/>
          <w:sz w:val="22"/>
          <w:szCs w:val="22"/>
          <w:lang w:val="ka-GE"/>
        </w:rPr>
        <w:t>და</w:t>
      </w:r>
      <w:r w:rsidRPr="00BA21ED">
        <w:rPr>
          <w:rFonts w:ascii="Sylfaen" w:hAnsi="Sylfaen"/>
          <w:sz w:val="22"/>
          <w:szCs w:val="22"/>
          <w:lang w:val="ka-GE"/>
        </w:rPr>
        <w:t xml:space="preserve"> </w:t>
      </w:r>
      <w:r w:rsidR="00E66971">
        <w:rPr>
          <w:rFonts w:ascii="Sylfaen" w:hAnsi="Sylfaen"/>
          <w:sz w:val="22"/>
          <w:szCs w:val="22"/>
          <w:lang w:val="ka-GE"/>
        </w:rPr>
        <w:t>საოპერაციო</w:t>
      </w:r>
      <w:r w:rsidR="00E66971" w:rsidRPr="00BA21ED">
        <w:rPr>
          <w:rFonts w:ascii="Sylfaen" w:hAnsi="Sylfaen"/>
          <w:sz w:val="22"/>
          <w:szCs w:val="22"/>
          <w:lang w:val="ka-GE"/>
        </w:rPr>
        <w:t xml:space="preserve"> </w:t>
      </w:r>
      <w:r w:rsidRPr="00BA21ED">
        <w:rPr>
          <w:rFonts w:ascii="Sylfaen" w:hAnsi="Sylfaen"/>
          <w:sz w:val="22"/>
          <w:szCs w:val="22"/>
          <w:lang w:val="ka-GE"/>
        </w:rPr>
        <w:t>ინციდენტებთან დაკავშირებით</w:t>
      </w:r>
      <w:r>
        <w:rPr>
          <w:rFonts w:ascii="Sylfaen" w:hAnsi="Sylfaen"/>
          <w:sz w:val="22"/>
          <w:szCs w:val="22"/>
          <w:lang w:val="ka-GE"/>
        </w:rPr>
        <w:t>;</w:t>
      </w:r>
    </w:p>
    <w:p w14:paraId="694E952E"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ბ) ტექნოლოგიასთან დაკავშირებულ არსებით პრობლემებს</w:t>
      </w:r>
      <w:r>
        <w:rPr>
          <w:rFonts w:ascii="Sylfaen" w:hAnsi="Sylfaen"/>
          <w:sz w:val="22"/>
          <w:szCs w:val="22"/>
          <w:lang w:val="ka-GE"/>
        </w:rPr>
        <w:t>;</w:t>
      </w:r>
    </w:p>
    <w:p w14:paraId="06BDE420"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გ) ინციდენტებთან დაკავშირებულ მომხმარებელთა საჩივრებს</w:t>
      </w:r>
      <w:r>
        <w:rPr>
          <w:rFonts w:ascii="Sylfaen" w:hAnsi="Sylfaen"/>
          <w:sz w:val="22"/>
          <w:szCs w:val="22"/>
          <w:lang w:val="ka-GE"/>
        </w:rPr>
        <w:t>;</w:t>
      </w:r>
    </w:p>
    <w:p w14:paraId="3DE54E02"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დ) სხვა დამატებით ინფორმაციას, რომელსაც ეროვნული ბანკი განსაზღვრავს კონკრეტული შემთხვევიდან გამომდინარე</w:t>
      </w:r>
      <w:r>
        <w:rPr>
          <w:rFonts w:ascii="Sylfaen" w:hAnsi="Sylfaen"/>
          <w:sz w:val="22"/>
          <w:szCs w:val="22"/>
          <w:lang w:val="ka-GE"/>
        </w:rPr>
        <w:t>.</w:t>
      </w:r>
    </w:p>
    <w:p w14:paraId="20EE66EA" w14:textId="436C75AB" w:rsidR="00BA21ED" w:rsidRDefault="00BA21ED" w:rsidP="001E3559">
      <w:pPr>
        <w:jc w:val="both"/>
        <w:rPr>
          <w:rFonts w:ascii="Sylfaen" w:hAnsi="Sylfaen"/>
          <w:sz w:val="22"/>
          <w:szCs w:val="22"/>
          <w:lang w:val="ka-GE"/>
        </w:rPr>
      </w:pPr>
      <w:r w:rsidRPr="00BA21ED">
        <w:rPr>
          <w:rFonts w:ascii="Sylfaen" w:hAnsi="Sylfaen"/>
          <w:sz w:val="22"/>
          <w:szCs w:val="22"/>
          <w:lang w:val="ka-GE"/>
        </w:rPr>
        <w:t>4. ეროვნული ბანკი საკუთარი ვებგვერდის მეშვეობით ასაჯაროებს ინფორმაციას წარდგენილი მომსახურების ან/და პროდუქტის რეალურ გარემოში გამოყენების ტესტირების შესახებ.</w:t>
      </w:r>
    </w:p>
    <w:p w14:paraId="5F88E17B" w14:textId="1EB63FC5" w:rsidR="001E3559" w:rsidRDefault="001E3559" w:rsidP="001E3559">
      <w:pPr>
        <w:jc w:val="both"/>
        <w:rPr>
          <w:rFonts w:ascii="Sylfaen" w:hAnsi="Sylfaen"/>
          <w:sz w:val="22"/>
          <w:szCs w:val="22"/>
          <w:lang w:val="ka-GE"/>
        </w:rPr>
      </w:pPr>
      <w:r>
        <w:rPr>
          <w:rFonts w:ascii="Sylfaen" w:hAnsi="Sylfaen"/>
          <w:sz w:val="22"/>
          <w:szCs w:val="22"/>
          <w:lang w:val="ka-GE"/>
        </w:rPr>
        <w:t xml:space="preserve">5. განმცხადებელი </w:t>
      </w:r>
      <w:r w:rsidRPr="001E3559">
        <w:rPr>
          <w:rFonts w:ascii="Sylfaen" w:hAnsi="Sylfaen"/>
          <w:sz w:val="22"/>
          <w:szCs w:val="22"/>
          <w:lang w:val="ka-GE"/>
        </w:rPr>
        <w:t xml:space="preserve">ვალდებულია თვალსაჩინო ფორმით მოახდინოს მომხმარებლის ინფორმირება მისი მომსახურების ან/და პროდუქტის რეგულირების ლაბორატორიის ფარგლებში </w:t>
      </w:r>
      <w:r w:rsidR="000E70D1">
        <w:rPr>
          <w:rFonts w:ascii="Sylfaen" w:hAnsi="Sylfaen"/>
          <w:sz w:val="22"/>
          <w:szCs w:val="22"/>
          <w:lang w:val="ka-GE"/>
        </w:rPr>
        <w:t xml:space="preserve">რეალურ გარემოში გამოყენების </w:t>
      </w:r>
      <w:r w:rsidRPr="001E3559">
        <w:rPr>
          <w:rFonts w:ascii="Sylfaen" w:hAnsi="Sylfaen"/>
          <w:sz w:val="22"/>
          <w:szCs w:val="22"/>
          <w:lang w:val="ka-GE"/>
        </w:rPr>
        <w:t>ტესტირების შესახებ.</w:t>
      </w:r>
    </w:p>
    <w:p w14:paraId="74EEDDB8" w14:textId="773578D1" w:rsidR="00BA21ED" w:rsidRPr="00BA21ED" w:rsidRDefault="00FF2C6F" w:rsidP="00BA21ED">
      <w:pPr>
        <w:jc w:val="both"/>
        <w:rPr>
          <w:rFonts w:ascii="Sylfaen" w:hAnsi="Sylfaen"/>
          <w:sz w:val="22"/>
          <w:szCs w:val="22"/>
          <w:lang w:val="ka-GE"/>
        </w:rPr>
      </w:pPr>
      <w:r>
        <w:rPr>
          <w:rFonts w:ascii="Sylfaen" w:hAnsi="Sylfaen"/>
          <w:sz w:val="22"/>
          <w:szCs w:val="22"/>
          <w:lang w:val="ka-GE"/>
        </w:rPr>
        <w:t>6</w:t>
      </w:r>
      <w:r w:rsidR="001E3559">
        <w:rPr>
          <w:rFonts w:ascii="Sylfaen" w:hAnsi="Sylfaen"/>
          <w:sz w:val="22"/>
          <w:szCs w:val="22"/>
          <w:lang w:val="ka-GE"/>
        </w:rPr>
        <w:t xml:space="preserve">. </w:t>
      </w:r>
      <w:r w:rsidR="001E3559" w:rsidRPr="001E3559">
        <w:rPr>
          <w:rFonts w:ascii="Sylfaen" w:hAnsi="Sylfaen"/>
          <w:sz w:val="22"/>
          <w:szCs w:val="22"/>
          <w:lang w:val="ka-GE"/>
        </w:rPr>
        <w:t xml:space="preserve">მომსახურების ან/და პროდუქტის რეალურ გარემოში გამოყენების </w:t>
      </w:r>
      <w:r w:rsidR="006D31B5">
        <w:rPr>
          <w:rFonts w:ascii="Sylfaen" w:hAnsi="Sylfaen"/>
          <w:sz w:val="22"/>
          <w:szCs w:val="22"/>
          <w:lang w:val="ka-GE"/>
        </w:rPr>
        <w:t>ტესტირების ვადაა</w:t>
      </w:r>
      <w:r w:rsidR="00B4475A">
        <w:rPr>
          <w:rFonts w:ascii="Sylfaen" w:hAnsi="Sylfaen"/>
          <w:sz w:val="22"/>
          <w:szCs w:val="22"/>
          <w:lang w:val="ka-GE"/>
        </w:rPr>
        <w:t xml:space="preserve"> </w:t>
      </w:r>
      <w:r w:rsidR="001E3559" w:rsidRPr="001E3559">
        <w:rPr>
          <w:rFonts w:ascii="Sylfaen" w:hAnsi="Sylfaen"/>
          <w:sz w:val="22"/>
          <w:szCs w:val="22"/>
          <w:lang w:val="ka-GE"/>
        </w:rPr>
        <w:t xml:space="preserve">1 </w:t>
      </w:r>
      <w:r w:rsidR="00213F4F">
        <w:rPr>
          <w:rFonts w:ascii="Sylfaen" w:hAnsi="Sylfaen"/>
          <w:sz w:val="22"/>
          <w:szCs w:val="22"/>
          <w:lang w:val="ka-GE"/>
        </w:rPr>
        <w:t xml:space="preserve">(ერთი) </w:t>
      </w:r>
      <w:r w:rsidR="001E3559" w:rsidRPr="001E3559">
        <w:rPr>
          <w:rFonts w:ascii="Sylfaen" w:hAnsi="Sylfaen"/>
          <w:sz w:val="22"/>
          <w:szCs w:val="22"/>
          <w:lang w:val="ka-GE"/>
        </w:rPr>
        <w:t>წ</w:t>
      </w:r>
      <w:r w:rsidR="006D31B5">
        <w:rPr>
          <w:rFonts w:ascii="Sylfaen" w:hAnsi="Sylfaen"/>
          <w:sz w:val="22"/>
          <w:szCs w:val="22"/>
          <w:lang w:val="ka-GE"/>
        </w:rPr>
        <w:t>ე</w:t>
      </w:r>
      <w:r w:rsidR="001E3559" w:rsidRPr="001E3559">
        <w:rPr>
          <w:rFonts w:ascii="Sylfaen" w:hAnsi="Sylfaen"/>
          <w:sz w:val="22"/>
          <w:szCs w:val="22"/>
          <w:lang w:val="ka-GE"/>
        </w:rPr>
        <w:t xml:space="preserve">ლი, თუ </w:t>
      </w:r>
      <w:r w:rsidR="005D145D">
        <w:rPr>
          <w:rFonts w:ascii="Sylfaen" w:hAnsi="Sylfaen"/>
          <w:sz w:val="22"/>
          <w:szCs w:val="22"/>
          <w:lang w:val="ka-GE"/>
        </w:rPr>
        <w:t xml:space="preserve">ეროვნული ბანკის მიერ </w:t>
      </w:r>
      <w:r w:rsidR="001E3559" w:rsidRPr="001E3559">
        <w:rPr>
          <w:rFonts w:ascii="Sylfaen" w:hAnsi="Sylfaen"/>
          <w:sz w:val="22"/>
          <w:szCs w:val="22"/>
          <w:lang w:val="ka-GE"/>
        </w:rPr>
        <w:t xml:space="preserve">სხვა ვადა არ არის </w:t>
      </w:r>
      <w:r w:rsidR="005D145D">
        <w:rPr>
          <w:rFonts w:ascii="Sylfaen" w:hAnsi="Sylfaen"/>
          <w:sz w:val="22"/>
          <w:szCs w:val="22"/>
          <w:lang w:val="ka-GE"/>
        </w:rPr>
        <w:t>განსაზღვრული</w:t>
      </w:r>
      <w:r w:rsidR="00B4475A">
        <w:rPr>
          <w:rFonts w:ascii="Sylfaen" w:hAnsi="Sylfaen"/>
          <w:sz w:val="22"/>
          <w:szCs w:val="22"/>
          <w:lang w:val="ka-GE"/>
        </w:rPr>
        <w:t>.</w:t>
      </w:r>
      <w:r w:rsidR="001E3559" w:rsidRPr="001E3559">
        <w:rPr>
          <w:rFonts w:ascii="Sylfaen" w:hAnsi="Sylfaen"/>
          <w:sz w:val="22"/>
          <w:szCs w:val="22"/>
          <w:lang w:val="ka-GE"/>
        </w:rPr>
        <w:t xml:space="preserve"> საჭიროებისამებრ, ეროვნული ბანკის გადაწყვეტილებით, შესაძლებელია </w:t>
      </w:r>
      <w:r w:rsidR="000E70D1">
        <w:rPr>
          <w:rFonts w:ascii="Sylfaen" w:hAnsi="Sylfaen"/>
          <w:sz w:val="22"/>
          <w:szCs w:val="22"/>
          <w:lang w:val="ka-GE"/>
        </w:rPr>
        <w:t>ტესტირების</w:t>
      </w:r>
      <w:r w:rsidR="001E3559" w:rsidRPr="001E3559">
        <w:rPr>
          <w:rFonts w:ascii="Sylfaen" w:hAnsi="Sylfaen"/>
          <w:sz w:val="22"/>
          <w:szCs w:val="22"/>
          <w:lang w:val="ka-GE"/>
        </w:rPr>
        <w:t xml:space="preserve"> ვად</w:t>
      </w:r>
      <w:r w:rsidR="000E70D1">
        <w:rPr>
          <w:rFonts w:ascii="Sylfaen" w:hAnsi="Sylfaen"/>
          <w:sz w:val="22"/>
          <w:szCs w:val="22"/>
          <w:lang w:val="ka-GE"/>
        </w:rPr>
        <w:t xml:space="preserve">ის </w:t>
      </w:r>
      <w:r w:rsidR="001E3559" w:rsidRPr="001E3559">
        <w:rPr>
          <w:rFonts w:ascii="Sylfaen" w:hAnsi="Sylfaen"/>
          <w:sz w:val="22"/>
          <w:szCs w:val="22"/>
          <w:lang w:val="ka-GE"/>
        </w:rPr>
        <w:t>გახანგრძლივე</w:t>
      </w:r>
      <w:r w:rsidR="000E70D1">
        <w:rPr>
          <w:rFonts w:ascii="Sylfaen" w:hAnsi="Sylfaen"/>
          <w:sz w:val="22"/>
          <w:szCs w:val="22"/>
          <w:lang w:val="ka-GE"/>
        </w:rPr>
        <w:t>ბა</w:t>
      </w:r>
      <w:r w:rsidR="001E3559" w:rsidRPr="001E3559">
        <w:rPr>
          <w:rFonts w:ascii="Sylfaen" w:hAnsi="Sylfaen"/>
          <w:sz w:val="22"/>
          <w:szCs w:val="22"/>
          <w:lang w:val="ka-GE"/>
        </w:rPr>
        <w:t xml:space="preserve"> </w:t>
      </w:r>
      <w:r w:rsidR="005D145D">
        <w:rPr>
          <w:rFonts w:ascii="Sylfaen" w:hAnsi="Sylfaen"/>
          <w:sz w:val="22"/>
          <w:szCs w:val="22"/>
          <w:lang w:val="ka-GE"/>
        </w:rPr>
        <w:t>არაუმეტეს</w:t>
      </w:r>
      <w:r w:rsidR="001E3559" w:rsidRPr="001E3559">
        <w:rPr>
          <w:rFonts w:ascii="Sylfaen" w:hAnsi="Sylfaen"/>
          <w:sz w:val="22"/>
          <w:szCs w:val="22"/>
          <w:lang w:val="ka-GE"/>
        </w:rPr>
        <w:t xml:space="preserve"> </w:t>
      </w:r>
      <w:r w:rsidR="00213F4F">
        <w:rPr>
          <w:rFonts w:ascii="Sylfaen" w:hAnsi="Sylfaen"/>
          <w:sz w:val="22"/>
          <w:szCs w:val="22"/>
          <w:lang w:val="ka-GE"/>
        </w:rPr>
        <w:t>1 (</w:t>
      </w:r>
      <w:r w:rsidR="001E3559" w:rsidRPr="001E3559">
        <w:rPr>
          <w:rFonts w:ascii="Sylfaen" w:hAnsi="Sylfaen"/>
          <w:sz w:val="22"/>
          <w:szCs w:val="22"/>
          <w:lang w:val="ka-GE"/>
        </w:rPr>
        <w:t>ერთი</w:t>
      </w:r>
      <w:r w:rsidR="00213F4F">
        <w:rPr>
          <w:rFonts w:ascii="Sylfaen" w:hAnsi="Sylfaen"/>
          <w:sz w:val="22"/>
          <w:szCs w:val="22"/>
          <w:lang w:val="ka-GE"/>
        </w:rPr>
        <w:t>)</w:t>
      </w:r>
      <w:r w:rsidR="001E3559" w:rsidRPr="001E3559">
        <w:rPr>
          <w:rFonts w:ascii="Sylfaen" w:hAnsi="Sylfaen"/>
          <w:sz w:val="22"/>
          <w:szCs w:val="22"/>
          <w:lang w:val="ka-GE"/>
        </w:rPr>
        <w:t xml:space="preserve"> წლით </w:t>
      </w:r>
      <w:r w:rsidR="000E70D1">
        <w:rPr>
          <w:rFonts w:ascii="Sylfaen" w:hAnsi="Sylfaen"/>
          <w:sz w:val="22"/>
          <w:szCs w:val="22"/>
          <w:lang w:val="ka-GE"/>
        </w:rPr>
        <w:t>(მათ შორის,</w:t>
      </w:r>
      <w:r w:rsidR="001E3559" w:rsidRPr="001E3559">
        <w:rPr>
          <w:rFonts w:ascii="Sylfaen" w:hAnsi="Sylfaen"/>
          <w:sz w:val="22"/>
          <w:szCs w:val="22"/>
          <w:lang w:val="ka-GE"/>
        </w:rPr>
        <w:t xml:space="preserve"> რამდენჯერმე</w:t>
      </w:r>
      <w:r w:rsidR="000E70D1">
        <w:rPr>
          <w:rFonts w:ascii="Sylfaen" w:hAnsi="Sylfaen"/>
          <w:sz w:val="22"/>
          <w:szCs w:val="22"/>
          <w:lang w:val="ka-GE"/>
        </w:rPr>
        <w:t>)</w:t>
      </w:r>
      <w:r w:rsidR="001E3559" w:rsidRPr="001E3559">
        <w:rPr>
          <w:rFonts w:ascii="Sylfaen" w:hAnsi="Sylfaen"/>
          <w:sz w:val="22"/>
          <w:szCs w:val="22"/>
          <w:lang w:val="ka-GE"/>
        </w:rPr>
        <w:t>.</w:t>
      </w:r>
    </w:p>
    <w:p w14:paraId="0ABCDD53" w14:textId="77777777" w:rsidR="00BA21ED" w:rsidRPr="00BA21ED" w:rsidRDefault="00BA21ED" w:rsidP="00BA21ED">
      <w:pPr>
        <w:jc w:val="both"/>
        <w:rPr>
          <w:rFonts w:ascii="Sylfaen" w:hAnsi="Sylfaen"/>
          <w:sz w:val="22"/>
          <w:szCs w:val="22"/>
          <w:lang w:val="ka-GE"/>
        </w:rPr>
      </w:pPr>
    </w:p>
    <w:p w14:paraId="0A8367D6" w14:textId="77777777" w:rsidR="00BA21ED" w:rsidRPr="00BA21ED" w:rsidRDefault="00BA21ED" w:rsidP="00BA21ED">
      <w:pPr>
        <w:jc w:val="both"/>
        <w:rPr>
          <w:rFonts w:ascii="Sylfaen" w:hAnsi="Sylfaen"/>
          <w:b/>
          <w:sz w:val="22"/>
          <w:szCs w:val="22"/>
          <w:lang w:val="ka-GE"/>
        </w:rPr>
      </w:pPr>
      <w:r w:rsidRPr="00BA21ED">
        <w:rPr>
          <w:rFonts w:ascii="Sylfaen" w:hAnsi="Sylfaen"/>
          <w:b/>
          <w:sz w:val="22"/>
          <w:szCs w:val="22"/>
          <w:lang w:val="ka-GE"/>
        </w:rPr>
        <w:t>მუხლი 9. რეგულირების ლაბორატორიიდან გამოსვლა</w:t>
      </w:r>
    </w:p>
    <w:p w14:paraId="6E33366F" w14:textId="146BDB04" w:rsidR="00BA21ED" w:rsidRPr="00BA21ED" w:rsidRDefault="00BA21ED" w:rsidP="00FA51B9">
      <w:pPr>
        <w:jc w:val="both"/>
        <w:rPr>
          <w:rFonts w:ascii="Sylfaen" w:hAnsi="Sylfaen"/>
          <w:sz w:val="22"/>
          <w:szCs w:val="22"/>
          <w:lang w:val="ka-GE"/>
        </w:rPr>
      </w:pPr>
      <w:r w:rsidRPr="00BA21ED">
        <w:rPr>
          <w:rFonts w:ascii="Sylfaen" w:hAnsi="Sylfaen"/>
          <w:sz w:val="22"/>
          <w:szCs w:val="22"/>
          <w:lang w:val="ka-GE"/>
        </w:rPr>
        <w:t xml:space="preserve">1. რეალურ გარემოში გამოყენების ტესტირების პერიოდის გასვლის შემდეგ განმცხადებელი წარადგენს ტესტირების საბოლოო შედეგებს. ეროვნული ბანკი შეაფასებს წარდგენილ საბოლოო შედეგებს და მათი წარდგენიდან 21 </w:t>
      </w:r>
      <w:r w:rsidR="00203B0A">
        <w:rPr>
          <w:rFonts w:ascii="Sylfaen" w:hAnsi="Sylfaen"/>
          <w:sz w:val="22"/>
          <w:szCs w:val="22"/>
          <w:lang w:val="ka-GE"/>
        </w:rPr>
        <w:t xml:space="preserve">(ოცდაერთი) </w:t>
      </w:r>
      <w:r w:rsidRPr="00BA21ED">
        <w:rPr>
          <w:rFonts w:ascii="Sylfaen" w:hAnsi="Sylfaen"/>
          <w:sz w:val="22"/>
          <w:szCs w:val="22"/>
          <w:lang w:val="ka-GE"/>
        </w:rPr>
        <w:t>სამუშაო დღის ვადაში, შესაბამისი დასაბუთებით, წერილობით აცნობებს განმცხადებელს შეფასების შედეგების შესახებ. აღნიშ</w:t>
      </w:r>
      <w:r w:rsidR="003A074A">
        <w:rPr>
          <w:rFonts w:ascii="Sylfaen" w:hAnsi="Sylfaen"/>
          <w:sz w:val="22"/>
          <w:szCs w:val="22"/>
          <w:lang w:val="ka-GE"/>
        </w:rPr>
        <w:t>ნ</w:t>
      </w:r>
      <w:r w:rsidRPr="00BA21ED">
        <w:rPr>
          <w:rFonts w:ascii="Sylfaen" w:hAnsi="Sylfaen"/>
          <w:sz w:val="22"/>
          <w:szCs w:val="22"/>
          <w:lang w:val="ka-GE"/>
        </w:rPr>
        <w:t>ული ვადა შესაძლოა დამატებით გაგრძელდეს 30</w:t>
      </w:r>
      <w:r w:rsidR="002769E0">
        <w:rPr>
          <w:rFonts w:ascii="Sylfaen" w:hAnsi="Sylfaen"/>
          <w:sz w:val="22"/>
          <w:szCs w:val="22"/>
          <w:lang w:val="ka-GE"/>
        </w:rPr>
        <w:t xml:space="preserve"> (ოცდაათი)</w:t>
      </w:r>
      <w:r w:rsidRPr="00BA21ED">
        <w:rPr>
          <w:rFonts w:ascii="Sylfaen" w:hAnsi="Sylfaen"/>
          <w:sz w:val="22"/>
          <w:szCs w:val="22"/>
          <w:lang w:val="ka-GE"/>
        </w:rPr>
        <w:t xml:space="preserve"> სამუშაო დღით.</w:t>
      </w:r>
    </w:p>
    <w:p w14:paraId="3DBC3B48" w14:textId="1EED473B"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2. ეროვნული ბანკი განმცხადებლის მიერ წარდგენილ მომსახურებას ან/და პროდუქტს დადებითად აფასებს იმ შემთხვევაში, თუ, მათ შორის, დაკმაყოფილებულია შემდეგი პირობები</w:t>
      </w:r>
      <w:r>
        <w:rPr>
          <w:rFonts w:ascii="Sylfaen" w:hAnsi="Sylfaen"/>
          <w:sz w:val="22"/>
          <w:szCs w:val="22"/>
          <w:lang w:val="ka-GE"/>
        </w:rPr>
        <w:t>:</w:t>
      </w:r>
    </w:p>
    <w:p w14:paraId="793B15D7" w14:textId="5E701215"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 განმცხადებელმა მიაღწია წინასწარ</w:t>
      </w:r>
      <w:bookmarkStart w:id="0" w:name="_GoBack"/>
      <w:bookmarkEnd w:id="0"/>
      <w:r w:rsidR="00A3491E">
        <w:rPr>
          <w:rFonts w:ascii="Sylfaen" w:hAnsi="Sylfaen"/>
          <w:sz w:val="22"/>
          <w:szCs w:val="22"/>
        </w:rPr>
        <w:t xml:space="preserve"> </w:t>
      </w:r>
      <w:r w:rsidRPr="00BA21ED">
        <w:rPr>
          <w:rFonts w:ascii="Sylfaen" w:hAnsi="Sylfaen"/>
          <w:sz w:val="22"/>
          <w:szCs w:val="22"/>
          <w:lang w:val="ka-GE"/>
        </w:rPr>
        <w:t>დასახულ მიზანს</w:t>
      </w:r>
      <w:r>
        <w:rPr>
          <w:rFonts w:ascii="Sylfaen" w:hAnsi="Sylfaen"/>
          <w:sz w:val="22"/>
          <w:szCs w:val="22"/>
          <w:lang w:val="ka-GE"/>
        </w:rPr>
        <w:t>;</w:t>
      </w:r>
    </w:p>
    <w:p w14:paraId="6AC1CD64" w14:textId="7B75B1F3"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ბ) წარდგენილი მომსახურების ან/და პროდუქტის ტესტირებებმა აჩვენეს სასურველი შედეგები და დაბალი სისტემური რისკის პოტენციალი</w:t>
      </w:r>
      <w:r>
        <w:rPr>
          <w:rFonts w:ascii="Sylfaen" w:hAnsi="Sylfaen"/>
          <w:sz w:val="22"/>
          <w:szCs w:val="22"/>
          <w:lang w:val="ka-GE"/>
        </w:rPr>
        <w:t>.</w:t>
      </w:r>
    </w:p>
    <w:p w14:paraId="27F171F0" w14:textId="4A905319"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3. იმ შემთხვევაში, თუ წარდგენილი მომსახურება ან/და პროდუქტი ამ მუხლის მე-2 პუნქტის შესაბამისად შეფასდა დადებითად, ეროვნული ბანკი უფლებამოსილია</w:t>
      </w:r>
      <w:r>
        <w:rPr>
          <w:rFonts w:ascii="Sylfaen" w:hAnsi="Sylfaen"/>
          <w:sz w:val="22"/>
          <w:szCs w:val="22"/>
          <w:lang w:val="ka-GE"/>
        </w:rPr>
        <w:t>:</w:t>
      </w:r>
    </w:p>
    <w:p w14:paraId="74ACBA48"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 მოხსნას განმცხადებლისთვის ტესტირების ფარგლებში განსაზღვრული დამატებითი მოთხოვნები/შეზღუდვები, რომლითაც განმცხადებელი სარგებლობდა რეგულირების ლაბორატორიაში მონაწილეობის პერიოდში; და</w:t>
      </w:r>
    </w:p>
    <w:p w14:paraId="217361E8" w14:textId="292321DA"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 xml:space="preserve">ბ) საჭიროების შემთხვევაში, განიხილოს ინოვაციური მომსახურების ან/და პროდუქტის გამოყენებისათვის აუცილებელი მარეგულირებელი მოთხოვნების საზედამხედველო </w:t>
      </w:r>
      <w:r w:rsidRPr="00BA21ED">
        <w:rPr>
          <w:rFonts w:ascii="Sylfaen" w:hAnsi="Sylfaen"/>
          <w:sz w:val="22"/>
          <w:szCs w:val="22"/>
          <w:lang w:val="ka-GE"/>
        </w:rPr>
        <w:lastRenderedPageBreak/>
        <w:t>ჩარჩოში და საზედამხედველო მიდგომებში ასახვის ან/და მათი შესაბამისად ცვლილების საკითხი</w:t>
      </w:r>
      <w:r>
        <w:rPr>
          <w:rFonts w:ascii="Sylfaen" w:hAnsi="Sylfaen"/>
          <w:sz w:val="22"/>
          <w:szCs w:val="22"/>
          <w:lang w:val="ka-GE"/>
        </w:rPr>
        <w:t>.</w:t>
      </w:r>
    </w:p>
    <w:p w14:paraId="627FBD99" w14:textId="2A2CE558"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4. იმ შემთხვევაში, თუ ტესტირების შედეგები აჩვენებს, რომ განმცხადებელი სათანადოდ ვერ ოპერირებს, რაც, მათ შორის, გამოიხატება ტესტირების განმავლობაში განსაზღვრული, ხარისხობრივი და რაოდენობრივი ინდიკატორებიდან მნიშვნელოვანი ჩამორჩენით ან/და მნიშვნელოვანი და პოტენციური სისტემური რისკების გამოვლენით, ეროვნული ბანკი</w:t>
      </w:r>
      <w:r>
        <w:rPr>
          <w:rFonts w:ascii="Sylfaen" w:hAnsi="Sylfaen"/>
          <w:sz w:val="22"/>
          <w:szCs w:val="22"/>
          <w:lang w:val="ka-GE"/>
        </w:rPr>
        <w:t>:</w:t>
      </w:r>
    </w:p>
    <w:p w14:paraId="599978E3" w14:textId="43D672C0"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ა) იღებს გადაწყვეტილებას განმცხადებლის მიერ წარდგენილი მომსახურების ან/და პროდუქტის უარყოფითად შეფასებისა და ტესტირების პროცესის შეწყვეტის შესახებ</w:t>
      </w:r>
      <w:r>
        <w:rPr>
          <w:rFonts w:ascii="Sylfaen" w:hAnsi="Sylfaen"/>
          <w:sz w:val="22"/>
          <w:szCs w:val="22"/>
          <w:lang w:val="ka-GE"/>
        </w:rPr>
        <w:t>;</w:t>
      </w:r>
    </w:p>
    <w:p w14:paraId="6FBF824A" w14:textId="77777777" w:rsidR="00BA21ED" w:rsidRPr="00BA21ED" w:rsidRDefault="00BA21ED" w:rsidP="00BA21ED">
      <w:pPr>
        <w:jc w:val="both"/>
        <w:rPr>
          <w:rFonts w:ascii="Sylfaen" w:hAnsi="Sylfaen"/>
          <w:sz w:val="22"/>
          <w:szCs w:val="22"/>
          <w:lang w:val="ka-GE"/>
        </w:rPr>
      </w:pPr>
      <w:r w:rsidRPr="00BA21ED">
        <w:rPr>
          <w:rFonts w:ascii="Sylfaen" w:hAnsi="Sylfaen"/>
          <w:sz w:val="22"/>
          <w:szCs w:val="22"/>
          <w:lang w:val="ka-GE"/>
        </w:rPr>
        <w:t>ბ) უფლებამოსილია, საჭიროებისამებრ შეცვალოს ამ დებულების მე-8 მუხლის მე-2 პუნქტით განსაზღვრული მოთხოვნები, შეზღუდვები და ვადები</w:t>
      </w:r>
      <w:r>
        <w:rPr>
          <w:rFonts w:ascii="Sylfaen" w:hAnsi="Sylfaen"/>
          <w:sz w:val="22"/>
          <w:szCs w:val="22"/>
          <w:lang w:val="ka-GE"/>
        </w:rPr>
        <w:t>.</w:t>
      </w:r>
    </w:p>
    <w:p w14:paraId="4FA6B424" w14:textId="05389494" w:rsidR="004E1277" w:rsidRDefault="004E1277" w:rsidP="004E1277">
      <w:pPr>
        <w:spacing w:after="11" w:line="223" w:lineRule="auto"/>
        <w:ind w:left="10" w:right="10"/>
        <w:jc w:val="both"/>
      </w:pPr>
      <w:r>
        <w:rPr>
          <w:rFonts w:ascii="Sylfaen" w:hAnsi="Sylfaen"/>
          <w:sz w:val="22"/>
          <w:szCs w:val="22"/>
          <w:lang w:val="ka-GE"/>
        </w:rPr>
        <w:t xml:space="preserve">5. იმ შემთხვევაში, </w:t>
      </w:r>
      <w:r w:rsidRPr="007E23BA">
        <w:rPr>
          <w:rFonts w:ascii="Sylfaen" w:hAnsi="Sylfaen"/>
          <w:sz w:val="22"/>
          <w:szCs w:val="22"/>
          <w:lang w:val="ka-GE"/>
        </w:rPr>
        <w:t xml:space="preserve">თუ განმცხადებელი ტესტირების ეტაპის დასრულებამდე გამოთქვამს სურვილს რეგულირების ლაბორატორიიდან გასვლის შესახებ, </w:t>
      </w:r>
      <w:r w:rsidR="00914163">
        <w:rPr>
          <w:rFonts w:ascii="Sylfaen" w:hAnsi="Sylfaen"/>
          <w:sz w:val="22"/>
          <w:szCs w:val="22"/>
          <w:lang w:val="ka-GE"/>
        </w:rPr>
        <w:t xml:space="preserve">მან აღნიშნულის თაობაზე </w:t>
      </w:r>
      <w:r w:rsidR="00C14009">
        <w:rPr>
          <w:rFonts w:ascii="Sylfaen" w:hAnsi="Sylfaen"/>
          <w:sz w:val="22"/>
          <w:szCs w:val="22"/>
          <w:lang w:val="ka-GE"/>
        </w:rPr>
        <w:t>წერილობით (მატერიალურად ან</w:t>
      </w:r>
      <w:r w:rsidR="002F3C34">
        <w:rPr>
          <w:rFonts w:ascii="Sylfaen" w:hAnsi="Sylfaen"/>
          <w:sz w:val="22"/>
          <w:szCs w:val="22"/>
          <w:lang w:val="ka-GE"/>
        </w:rPr>
        <w:t xml:space="preserve"> </w:t>
      </w:r>
      <w:r w:rsidR="00C14009" w:rsidRPr="00C14009">
        <w:rPr>
          <w:rFonts w:ascii="Sylfaen" w:hAnsi="Sylfaen"/>
          <w:sz w:val="22"/>
          <w:szCs w:val="22"/>
          <w:lang w:val="ka-GE"/>
        </w:rPr>
        <w:t xml:space="preserve">შემდეგ ელექტრონული ფოსტის მისამართზე − </w:t>
      </w:r>
      <w:hyperlink r:id="rId10" w:history="1">
        <w:r w:rsidR="00C14009" w:rsidRPr="005D1D88">
          <w:rPr>
            <w:rStyle w:val="Hyperlink"/>
            <w:rFonts w:ascii="Sylfaen" w:hAnsi="Sylfaen"/>
            <w:sz w:val="22"/>
            <w:szCs w:val="22"/>
            <w:lang w:val="ka-GE"/>
          </w:rPr>
          <w:t>reglab@nbg.gov.ge</w:t>
        </w:r>
      </w:hyperlink>
      <w:r w:rsidR="00C14009">
        <w:rPr>
          <w:rFonts w:ascii="Sylfaen" w:hAnsi="Sylfaen"/>
          <w:sz w:val="22"/>
          <w:szCs w:val="22"/>
          <w:lang w:val="ka-GE"/>
        </w:rPr>
        <w:t xml:space="preserve">) </w:t>
      </w:r>
      <w:r w:rsidR="00914163">
        <w:rPr>
          <w:rFonts w:ascii="Sylfaen" w:hAnsi="Sylfaen"/>
          <w:sz w:val="22"/>
          <w:szCs w:val="22"/>
          <w:lang w:val="ka-GE"/>
        </w:rPr>
        <w:t xml:space="preserve">უნდა </w:t>
      </w:r>
      <w:r w:rsidR="00C14009">
        <w:rPr>
          <w:rFonts w:ascii="Sylfaen" w:hAnsi="Sylfaen"/>
          <w:sz w:val="22"/>
          <w:szCs w:val="22"/>
          <w:lang w:val="ka-GE"/>
        </w:rPr>
        <w:t>აცნობოს</w:t>
      </w:r>
      <w:r w:rsidR="00914163">
        <w:rPr>
          <w:rFonts w:ascii="Sylfaen" w:hAnsi="Sylfaen"/>
          <w:sz w:val="22"/>
          <w:szCs w:val="22"/>
          <w:lang w:val="ka-GE"/>
        </w:rPr>
        <w:t xml:space="preserve"> </w:t>
      </w:r>
      <w:r w:rsidRPr="007E23BA">
        <w:rPr>
          <w:rFonts w:ascii="Sylfaen" w:hAnsi="Sylfaen"/>
          <w:sz w:val="22"/>
          <w:szCs w:val="22"/>
          <w:lang w:val="ka-GE"/>
        </w:rPr>
        <w:t>ეროვნულ ბანკს</w:t>
      </w:r>
      <w:r w:rsidR="00B07463">
        <w:rPr>
          <w:rFonts w:ascii="Sylfaen" w:hAnsi="Sylfaen"/>
          <w:sz w:val="22"/>
          <w:szCs w:val="22"/>
          <w:lang w:val="ka-GE"/>
        </w:rPr>
        <w:t xml:space="preserve"> შესაბამისი მიზეზის მითითებით</w:t>
      </w:r>
      <w:r w:rsidRPr="007E23BA">
        <w:rPr>
          <w:rFonts w:ascii="Sylfaen" w:hAnsi="Sylfaen"/>
          <w:sz w:val="22"/>
          <w:szCs w:val="22"/>
          <w:lang w:val="ka-GE"/>
        </w:rPr>
        <w:t>.</w:t>
      </w:r>
    </w:p>
    <w:p w14:paraId="20F64B51" w14:textId="66A8943B" w:rsidR="00BA21ED" w:rsidRDefault="004E1277" w:rsidP="00BA21ED">
      <w:pPr>
        <w:jc w:val="both"/>
        <w:rPr>
          <w:rFonts w:ascii="Sylfaen" w:hAnsi="Sylfaen"/>
          <w:sz w:val="22"/>
          <w:szCs w:val="22"/>
          <w:lang w:val="ka-GE"/>
        </w:rPr>
      </w:pPr>
      <w:r>
        <w:rPr>
          <w:rFonts w:ascii="Sylfaen" w:hAnsi="Sylfaen"/>
          <w:sz w:val="22"/>
          <w:szCs w:val="22"/>
          <w:lang w:val="ka-GE"/>
        </w:rPr>
        <w:t>6</w:t>
      </w:r>
      <w:r w:rsidR="00BA21ED" w:rsidRPr="00BA21ED">
        <w:rPr>
          <w:rFonts w:ascii="Sylfaen" w:hAnsi="Sylfaen"/>
          <w:sz w:val="22"/>
          <w:szCs w:val="22"/>
          <w:lang w:val="ka-GE"/>
        </w:rPr>
        <w:t>. ტესტირების საბოლოო შედეგის უარყოფითად შეფასების</w:t>
      </w:r>
      <w:r w:rsidR="00A840CA">
        <w:rPr>
          <w:rFonts w:ascii="Sylfaen" w:hAnsi="Sylfaen"/>
          <w:sz w:val="22"/>
          <w:szCs w:val="22"/>
          <w:lang w:val="ka-GE"/>
        </w:rPr>
        <w:t>,</w:t>
      </w:r>
      <w:r w:rsidR="00BA21ED" w:rsidRPr="00BA21ED">
        <w:rPr>
          <w:rFonts w:ascii="Sylfaen" w:hAnsi="Sylfaen"/>
          <w:sz w:val="22"/>
          <w:szCs w:val="22"/>
          <w:lang w:val="ka-GE"/>
        </w:rPr>
        <w:t xml:space="preserve"> ტესტირების შეწყვეტის </w:t>
      </w:r>
      <w:r w:rsidR="00A840CA">
        <w:rPr>
          <w:rFonts w:ascii="Sylfaen" w:hAnsi="Sylfaen"/>
          <w:sz w:val="22"/>
          <w:szCs w:val="22"/>
          <w:lang w:val="ka-GE"/>
        </w:rPr>
        <w:t>ან/და რეალურ გარემოში გამოყენების ტესტირების ეტაპზე რეგულირების ლაბორატორიიდან საკუთარი სურვილით გასვლის</w:t>
      </w:r>
      <w:r w:rsidR="00BA21ED" w:rsidRPr="00BA21ED">
        <w:rPr>
          <w:rFonts w:ascii="Sylfaen" w:hAnsi="Sylfaen"/>
          <w:sz w:val="22"/>
          <w:szCs w:val="22"/>
          <w:lang w:val="ka-GE"/>
        </w:rPr>
        <w:t xml:space="preserve"> შემთხვევაში, განმცხადებელმა დაუყოვნებლივ უნდა აამოქმედოს ინოვაციური მომსახურების ან/და პროდუქტის გამოყენების შეწყვეტის გეგმა, რომელიც წარდგენილი ჰქონდა ეროვნული ბანკისთვის.</w:t>
      </w:r>
      <w:r w:rsidR="00BA21ED">
        <w:rPr>
          <w:rFonts w:ascii="Sylfaen" w:hAnsi="Sylfaen"/>
          <w:sz w:val="22"/>
          <w:szCs w:val="22"/>
          <w:lang w:val="ka-GE"/>
        </w:rPr>
        <w:tab/>
      </w:r>
    </w:p>
    <w:p w14:paraId="62AE41DB" w14:textId="139C9040" w:rsidR="007E23BA" w:rsidRPr="0000680C" w:rsidRDefault="007E23BA" w:rsidP="00BA21ED">
      <w:pPr>
        <w:jc w:val="both"/>
        <w:rPr>
          <w:rFonts w:ascii="Sylfaen" w:hAnsi="Sylfaen"/>
          <w:sz w:val="22"/>
          <w:szCs w:val="22"/>
          <w:lang w:val="ka-GE"/>
        </w:rPr>
      </w:pPr>
    </w:p>
    <w:sectPr w:rsidR="007E23BA" w:rsidRPr="0000680C" w:rsidSect="00856971">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20410" w14:textId="77777777" w:rsidR="00560D3F" w:rsidRDefault="00560D3F" w:rsidP="0000680C">
      <w:r>
        <w:separator/>
      </w:r>
    </w:p>
  </w:endnote>
  <w:endnote w:type="continuationSeparator" w:id="0">
    <w:p w14:paraId="225CF5FE" w14:textId="77777777" w:rsidR="00560D3F" w:rsidRDefault="00560D3F" w:rsidP="0000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7F64" w14:textId="77777777" w:rsidR="00560D3F" w:rsidRDefault="00560D3F" w:rsidP="0000680C">
      <w:r>
        <w:separator/>
      </w:r>
    </w:p>
  </w:footnote>
  <w:footnote w:type="continuationSeparator" w:id="0">
    <w:p w14:paraId="4F4800D4" w14:textId="77777777" w:rsidR="00560D3F" w:rsidRDefault="00560D3F" w:rsidP="00006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4004"/>
    <w:multiLevelType w:val="hybridMultilevel"/>
    <w:tmpl w:val="1D7A2DA2"/>
    <w:lvl w:ilvl="0" w:tplc="0380A194">
      <w:start w:val="1"/>
      <w:numFmt w:val="decimal"/>
      <w:lvlText w:val="%1."/>
      <w:lvlJc w:val="left"/>
      <w:pPr>
        <w:ind w:left="1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A2265D8">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773E2746">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F68A9EEC">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5D1EA7E2">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1CF66B06">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585AF53A">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40E03C06">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46A8067A">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68"/>
    <w:rsid w:val="00006325"/>
    <w:rsid w:val="0000680C"/>
    <w:rsid w:val="000119DD"/>
    <w:rsid w:val="000357CE"/>
    <w:rsid w:val="000532CB"/>
    <w:rsid w:val="00063871"/>
    <w:rsid w:val="00071D1B"/>
    <w:rsid w:val="00077DE0"/>
    <w:rsid w:val="00083DAB"/>
    <w:rsid w:val="00084C68"/>
    <w:rsid w:val="00086B20"/>
    <w:rsid w:val="00091BCE"/>
    <w:rsid w:val="000C38C0"/>
    <w:rsid w:val="000C7FA7"/>
    <w:rsid w:val="000E5724"/>
    <w:rsid w:val="000E70D1"/>
    <w:rsid w:val="0011156E"/>
    <w:rsid w:val="00114216"/>
    <w:rsid w:val="00114453"/>
    <w:rsid w:val="001252A3"/>
    <w:rsid w:val="00126011"/>
    <w:rsid w:val="00132E6C"/>
    <w:rsid w:val="00144013"/>
    <w:rsid w:val="0015532C"/>
    <w:rsid w:val="001600C1"/>
    <w:rsid w:val="001711FB"/>
    <w:rsid w:val="001834B6"/>
    <w:rsid w:val="00196AD6"/>
    <w:rsid w:val="001A04FA"/>
    <w:rsid w:val="001A1EEC"/>
    <w:rsid w:val="001A69E7"/>
    <w:rsid w:val="001B136A"/>
    <w:rsid w:val="001E3559"/>
    <w:rsid w:val="001F41E4"/>
    <w:rsid w:val="00203B0A"/>
    <w:rsid w:val="00213F4F"/>
    <w:rsid w:val="00233051"/>
    <w:rsid w:val="00234D17"/>
    <w:rsid w:val="00235B0E"/>
    <w:rsid w:val="0025078E"/>
    <w:rsid w:val="002573E4"/>
    <w:rsid w:val="002605F0"/>
    <w:rsid w:val="00262055"/>
    <w:rsid w:val="002747DD"/>
    <w:rsid w:val="002769E0"/>
    <w:rsid w:val="002868F1"/>
    <w:rsid w:val="002C596C"/>
    <w:rsid w:val="002C7414"/>
    <w:rsid w:val="002D31F5"/>
    <w:rsid w:val="002D403A"/>
    <w:rsid w:val="002E02BF"/>
    <w:rsid w:val="002F3C34"/>
    <w:rsid w:val="00303531"/>
    <w:rsid w:val="00307FA3"/>
    <w:rsid w:val="00321D14"/>
    <w:rsid w:val="00325DD3"/>
    <w:rsid w:val="0033140E"/>
    <w:rsid w:val="00371376"/>
    <w:rsid w:val="0038012A"/>
    <w:rsid w:val="0039026D"/>
    <w:rsid w:val="003916BB"/>
    <w:rsid w:val="00393895"/>
    <w:rsid w:val="003976BD"/>
    <w:rsid w:val="003A074A"/>
    <w:rsid w:val="003A2275"/>
    <w:rsid w:val="003C3842"/>
    <w:rsid w:val="003D0811"/>
    <w:rsid w:val="003D6A8F"/>
    <w:rsid w:val="003E3F77"/>
    <w:rsid w:val="003E4A37"/>
    <w:rsid w:val="003F33C2"/>
    <w:rsid w:val="00413768"/>
    <w:rsid w:val="00423E40"/>
    <w:rsid w:val="00426D66"/>
    <w:rsid w:val="00442885"/>
    <w:rsid w:val="00450964"/>
    <w:rsid w:val="004704AB"/>
    <w:rsid w:val="004717F2"/>
    <w:rsid w:val="004855F4"/>
    <w:rsid w:val="004951A0"/>
    <w:rsid w:val="004A3FA9"/>
    <w:rsid w:val="004B33A8"/>
    <w:rsid w:val="004B33C8"/>
    <w:rsid w:val="004C5133"/>
    <w:rsid w:val="004E1277"/>
    <w:rsid w:val="004E4E6D"/>
    <w:rsid w:val="004F05E1"/>
    <w:rsid w:val="0050223B"/>
    <w:rsid w:val="00503D8B"/>
    <w:rsid w:val="00504F20"/>
    <w:rsid w:val="00506B19"/>
    <w:rsid w:val="00507F75"/>
    <w:rsid w:val="00516A11"/>
    <w:rsid w:val="00534D0B"/>
    <w:rsid w:val="00536628"/>
    <w:rsid w:val="005454C5"/>
    <w:rsid w:val="0055290D"/>
    <w:rsid w:val="00552CBE"/>
    <w:rsid w:val="00560D3F"/>
    <w:rsid w:val="00566168"/>
    <w:rsid w:val="00571ECD"/>
    <w:rsid w:val="00580001"/>
    <w:rsid w:val="005A2375"/>
    <w:rsid w:val="005A6943"/>
    <w:rsid w:val="005C5A10"/>
    <w:rsid w:val="005C6F80"/>
    <w:rsid w:val="005C7F11"/>
    <w:rsid w:val="005D145D"/>
    <w:rsid w:val="005D52CD"/>
    <w:rsid w:val="005E6010"/>
    <w:rsid w:val="00607047"/>
    <w:rsid w:val="006119F3"/>
    <w:rsid w:val="00617CE4"/>
    <w:rsid w:val="006224BC"/>
    <w:rsid w:val="00626854"/>
    <w:rsid w:val="00634E73"/>
    <w:rsid w:val="006373C0"/>
    <w:rsid w:val="0065013C"/>
    <w:rsid w:val="00665B52"/>
    <w:rsid w:val="00675033"/>
    <w:rsid w:val="00677FD3"/>
    <w:rsid w:val="006849D3"/>
    <w:rsid w:val="006956C0"/>
    <w:rsid w:val="006B1EB6"/>
    <w:rsid w:val="006C3606"/>
    <w:rsid w:val="006C3666"/>
    <w:rsid w:val="006C39B8"/>
    <w:rsid w:val="006D31B5"/>
    <w:rsid w:val="006D6718"/>
    <w:rsid w:val="006E75C9"/>
    <w:rsid w:val="006F1D6B"/>
    <w:rsid w:val="006F41FC"/>
    <w:rsid w:val="007122B8"/>
    <w:rsid w:val="007265AE"/>
    <w:rsid w:val="00734AF6"/>
    <w:rsid w:val="00734CA4"/>
    <w:rsid w:val="00735B24"/>
    <w:rsid w:val="00751897"/>
    <w:rsid w:val="00753002"/>
    <w:rsid w:val="007635FC"/>
    <w:rsid w:val="0076724A"/>
    <w:rsid w:val="007741AD"/>
    <w:rsid w:val="007755EB"/>
    <w:rsid w:val="007A3075"/>
    <w:rsid w:val="007C03FE"/>
    <w:rsid w:val="007C5CE2"/>
    <w:rsid w:val="007D05B0"/>
    <w:rsid w:val="007D0E4A"/>
    <w:rsid w:val="007D46A4"/>
    <w:rsid w:val="007D7F17"/>
    <w:rsid w:val="007E23BA"/>
    <w:rsid w:val="007F3E63"/>
    <w:rsid w:val="0080363B"/>
    <w:rsid w:val="00812668"/>
    <w:rsid w:val="00824F57"/>
    <w:rsid w:val="008335C2"/>
    <w:rsid w:val="0083398F"/>
    <w:rsid w:val="0083760A"/>
    <w:rsid w:val="0084732C"/>
    <w:rsid w:val="00856971"/>
    <w:rsid w:val="00861395"/>
    <w:rsid w:val="00864186"/>
    <w:rsid w:val="00864DB5"/>
    <w:rsid w:val="00865308"/>
    <w:rsid w:val="00891E88"/>
    <w:rsid w:val="00892488"/>
    <w:rsid w:val="008A16D1"/>
    <w:rsid w:val="008B2BA5"/>
    <w:rsid w:val="008C4AE6"/>
    <w:rsid w:val="008D1835"/>
    <w:rsid w:val="008E1AD8"/>
    <w:rsid w:val="008E633F"/>
    <w:rsid w:val="008F6F2E"/>
    <w:rsid w:val="00901237"/>
    <w:rsid w:val="009057AB"/>
    <w:rsid w:val="00914163"/>
    <w:rsid w:val="00930BCA"/>
    <w:rsid w:val="00941A2C"/>
    <w:rsid w:val="00960081"/>
    <w:rsid w:val="009634A0"/>
    <w:rsid w:val="00973275"/>
    <w:rsid w:val="00984628"/>
    <w:rsid w:val="00984F35"/>
    <w:rsid w:val="009850D7"/>
    <w:rsid w:val="0098751B"/>
    <w:rsid w:val="0099621B"/>
    <w:rsid w:val="009A6AA5"/>
    <w:rsid w:val="009B3E7D"/>
    <w:rsid w:val="009D778D"/>
    <w:rsid w:val="009E421E"/>
    <w:rsid w:val="009E7E32"/>
    <w:rsid w:val="009F4801"/>
    <w:rsid w:val="009F6CAA"/>
    <w:rsid w:val="00A05DD7"/>
    <w:rsid w:val="00A07448"/>
    <w:rsid w:val="00A134A6"/>
    <w:rsid w:val="00A139FC"/>
    <w:rsid w:val="00A143A9"/>
    <w:rsid w:val="00A17C7B"/>
    <w:rsid w:val="00A329C4"/>
    <w:rsid w:val="00A3491E"/>
    <w:rsid w:val="00A5131C"/>
    <w:rsid w:val="00A72C0B"/>
    <w:rsid w:val="00A73C03"/>
    <w:rsid w:val="00A75FCD"/>
    <w:rsid w:val="00A81D4D"/>
    <w:rsid w:val="00A840CA"/>
    <w:rsid w:val="00A86A71"/>
    <w:rsid w:val="00AA5C07"/>
    <w:rsid w:val="00AC3159"/>
    <w:rsid w:val="00AC63C2"/>
    <w:rsid w:val="00AF0BA4"/>
    <w:rsid w:val="00AF28B9"/>
    <w:rsid w:val="00AF361A"/>
    <w:rsid w:val="00B02A52"/>
    <w:rsid w:val="00B03A90"/>
    <w:rsid w:val="00B07463"/>
    <w:rsid w:val="00B1102E"/>
    <w:rsid w:val="00B16B05"/>
    <w:rsid w:val="00B4475A"/>
    <w:rsid w:val="00B5589E"/>
    <w:rsid w:val="00B71FA0"/>
    <w:rsid w:val="00B82328"/>
    <w:rsid w:val="00BA1674"/>
    <w:rsid w:val="00BA21ED"/>
    <w:rsid w:val="00BA48ED"/>
    <w:rsid w:val="00BE6DA9"/>
    <w:rsid w:val="00BF58A8"/>
    <w:rsid w:val="00C03512"/>
    <w:rsid w:val="00C14009"/>
    <w:rsid w:val="00C315A4"/>
    <w:rsid w:val="00C34617"/>
    <w:rsid w:val="00C35463"/>
    <w:rsid w:val="00C41254"/>
    <w:rsid w:val="00C42BCE"/>
    <w:rsid w:val="00C62219"/>
    <w:rsid w:val="00C85B12"/>
    <w:rsid w:val="00C87A13"/>
    <w:rsid w:val="00CB70F0"/>
    <w:rsid w:val="00CC230E"/>
    <w:rsid w:val="00CC7CD3"/>
    <w:rsid w:val="00CD40CA"/>
    <w:rsid w:val="00CE1DF9"/>
    <w:rsid w:val="00CF1413"/>
    <w:rsid w:val="00D015D1"/>
    <w:rsid w:val="00D04A73"/>
    <w:rsid w:val="00D116FF"/>
    <w:rsid w:val="00D14F40"/>
    <w:rsid w:val="00D24099"/>
    <w:rsid w:val="00D319A6"/>
    <w:rsid w:val="00D42D3B"/>
    <w:rsid w:val="00D45252"/>
    <w:rsid w:val="00D521A7"/>
    <w:rsid w:val="00D55711"/>
    <w:rsid w:val="00D75EAF"/>
    <w:rsid w:val="00D83C80"/>
    <w:rsid w:val="00DA5BA3"/>
    <w:rsid w:val="00DC3924"/>
    <w:rsid w:val="00DC76D7"/>
    <w:rsid w:val="00DC7ED7"/>
    <w:rsid w:val="00DD23A7"/>
    <w:rsid w:val="00DD5DF1"/>
    <w:rsid w:val="00DD73F5"/>
    <w:rsid w:val="00DF08BA"/>
    <w:rsid w:val="00DF2368"/>
    <w:rsid w:val="00DF3313"/>
    <w:rsid w:val="00DF48A8"/>
    <w:rsid w:val="00E019B8"/>
    <w:rsid w:val="00E02765"/>
    <w:rsid w:val="00E13C3E"/>
    <w:rsid w:val="00E309B0"/>
    <w:rsid w:val="00E43F47"/>
    <w:rsid w:val="00E4792D"/>
    <w:rsid w:val="00E50720"/>
    <w:rsid w:val="00E66971"/>
    <w:rsid w:val="00E66FEA"/>
    <w:rsid w:val="00E87882"/>
    <w:rsid w:val="00E9106B"/>
    <w:rsid w:val="00ED02DD"/>
    <w:rsid w:val="00ED4583"/>
    <w:rsid w:val="00EE1EEB"/>
    <w:rsid w:val="00EF2044"/>
    <w:rsid w:val="00EF322C"/>
    <w:rsid w:val="00F1626B"/>
    <w:rsid w:val="00F4436C"/>
    <w:rsid w:val="00F452EF"/>
    <w:rsid w:val="00F64936"/>
    <w:rsid w:val="00F66887"/>
    <w:rsid w:val="00F80704"/>
    <w:rsid w:val="00FA51B9"/>
    <w:rsid w:val="00FB1858"/>
    <w:rsid w:val="00FB28DD"/>
    <w:rsid w:val="00FB3BD7"/>
    <w:rsid w:val="00FB3D2F"/>
    <w:rsid w:val="00FB631C"/>
    <w:rsid w:val="00FC4E99"/>
    <w:rsid w:val="00FE79E2"/>
    <w:rsid w:val="00FF2C6F"/>
    <w:rsid w:val="00FF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45255"/>
  <w15:chartTrackingRefBased/>
  <w15:docId w15:val="{9A5ED24C-FB5C-49A6-9F2E-A2E59B36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9E7"/>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80C"/>
    <w:rPr>
      <w:rFonts w:ascii="Segoe UI" w:hAnsi="Segoe UI" w:cs="Segoe UI"/>
      <w:sz w:val="18"/>
      <w:szCs w:val="18"/>
    </w:rPr>
  </w:style>
  <w:style w:type="paragraph" w:styleId="Header">
    <w:name w:val="header"/>
    <w:basedOn w:val="Normal"/>
    <w:link w:val="HeaderChar"/>
    <w:uiPriority w:val="99"/>
    <w:unhideWhenUsed/>
    <w:rsid w:val="00BA21ED"/>
    <w:pPr>
      <w:tabs>
        <w:tab w:val="center" w:pos="4680"/>
        <w:tab w:val="right" w:pos="9360"/>
      </w:tabs>
    </w:pPr>
  </w:style>
  <w:style w:type="character" w:customStyle="1" w:styleId="HeaderChar">
    <w:name w:val="Header Char"/>
    <w:basedOn w:val="DefaultParagraphFont"/>
    <w:link w:val="Header"/>
    <w:uiPriority w:val="99"/>
    <w:rsid w:val="00BA21ED"/>
    <w:rPr>
      <w:rFonts w:ascii="Times New Roman" w:hAnsi="Times New Roman"/>
      <w:sz w:val="24"/>
      <w:szCs w:val="24"/>
    </w:rPr>
  </w:style>
  <w:style w:type="paragraph" w:styleId="Footer">
    <w:name w:val="footer"/>
    <w:basedOn w:val="Normal"/>
    <w:link w:val="FooterChar"/>
    <w:uiPriority w:val="99"/>
    <w:unhideWhenUsed/>
    <w:rsid w:val="00BA21ED"/>
    <w:pPr>
      <w:tabs>
        <w:tab w:val="center" w:pos="4680"/>
        <w:tab w:val="right" w:pos="9360"/>
      </w:tabs>
    </w:pPr>
  </w:style>
  <w:style w:type="character" w:customStyle="1" w:styleId="FooterChar">
    <w:name w:val="Footer Char"/>
    <w:basedOn w:val="DefaultParagraphFont"/>
    <w:link w:val="Footer"/>
    <w:uiPriority w:val="99"/>
    <w:rsid w:val="00BA21ED"/>
    <w:rPr>
      <w:rFonts w:ascii="Times New Roman" w:hAnsi="Times New Roman"/>
      <w:sz w:val="24"/>
      <w:szCs w:val="24"/>
    </w:rPr>
  </w:style>
  <w:style w:type="character" w:styleId="CommentReference">
    <w:name w:val="annotation reference"/>
    <w:basedOn w:val="DefaultParagraphFont"/>
    <w:uiPriority w:val="99"/>
    <w:semiHidden/>
    <w:unhideWhenUsed/>
    <w:rsid w:val="001711FB"/>
    <w:rPr>
      <w:sz w:val="16"/>
      <w:szCs w:val="16"/>
    </w:rPr>
  </w:style>
  <w:style w:type="paragraph" w:styleId="CommentText">
    <w:name w:val="annotation text"/>
    <w:basedOn w:val="Normal"/>
    <w:link w:val="CommentTextChar"/>
    <w:uiPriority w:val="99"/>
    <w:semiHidden/>
    <w:unhideWhenUsed/>
    <w:rsid w:val="001711FB"/>
    <w:rPr>
      <w:sz w:val="20"/>
      <w:szCs w:val="20"/>
    </w:rPr>
  </w:style>
  <w:style w:type="character" w:customStyle="1" w:styleId="CommentTextChar">
    <w:name w:val="Comment Text Char"/>
    <w:basedOn w:val="DefaultParagraphFont"/>
    <w:link w:val="CommentText"/>
    <w:uiPriority w:val="99"/>
    <w:semiHidden/>
    <w:rsid w:val="001711F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711FB"/>
    <w:rPr>
      <w:b/>
      <w:bCs/>
    </w:rPr>
  </w:style>
  <w:style w:type="character" w:customStyle="1" w:styleId="CommentSubjectChar">
    <w:name w:val="Comment Subject Char"/>
    <w:basedOn w:val="CommentTextChar"/>
    <w:link w:val="CommentSubject"/>
    <w:uiPriority w:val="99"/>
    <w:semiHidden/>
    <w:rsid w:val="001711FB"/>
    <w:rPr>
      <w:rFonts w:ascii="Times New Roman" w:hAnsi="Times New Roman"/>
      <w:b/>
      <w:bCs/>
      <w:sz w:val="20"/>
      <w:szCs w:val="20"/>
    </w:rPr>
  </w:style>
  <w:style w:type="character" w:styleId="Hyperlink">
    <w:name w:val="Hyperlink"/>
    <w:basedOn w:val="DefaultParagraphFont"/>
    <w:uiPriority w:val="99"/>
    <w:unhideWhenUsed/>
    <w:rsid w:val="003F33C2"/>
    <w:rPr>
      <w:color w:val="0563C1" w:themeColor="hyperlink"/>
      <w:u w:val="single"/>
    </w:rPr>
  </w:style>
  <w:style w:type="paragraph" w:styleId="Revision">
    <w:name w:val="Revision"/>
    <w:hidden/>
    <w:uiPriority w:val="99"/>
    <w:semiHidden/>
    <w:rsid w:val="003F33C2"/>
    <w:pPr>
      <w:spacing w:after="0" w:line="240" w:lineRule="auto"/>
    </w:pPr>
    <w:rPr>
      <w:rFonts w:ascii="Times New Roman" w:hAnsi="Times New Roman"/>
      <w:sz w:val="24"/>
      <w:szCs w:val="24"/>
    </w:rPr>
  </w:style>
  <w:style w:type="paragraph" w:styleId="ListParagraph">
    <w:name w:val="List Paragraph"/>
    <w:basedOn w:val="Normal"/>
    <w:uiPriority w:val="34"/>
    <w:qFormat/>
    <w:rsid w:val="001E3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glab@nbg.gov.ge" TargetMode="External"/><Relationship Id="rId4" Type="http://schemas.openxmlformats.org/officeDocument/2006/relationships/styles" Target="styles.xml"/><Relationship Id="rId9" Type="http://schemas.openxmlformats.org/officeDocument/2006/relationships/hyperlink" Target="mailto:reglab@nbg.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YWdhbXNha2h1cmRpYTwvVXNlck5hbWU+PERhdGVUaW1lPjExLzUvMjAyNCAxMDozMjo1MC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6C3AEB0E-4CA1-4D35-801B-EE6582BB4F40}">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B459D7AD-BD89-4EC1-8D95-19417658BB4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Gamsakhurdia</dc:creator>
  <cp:keywords/>
  <dc:description/>
  <cp:lastModifiedBy>Ana Pirtskhalaishvili</cp:lastModifiedBy>
  <cp:revision>23</cp:revision>
  <dcterms:created xsi:type="dcterms:W3CDTF">2025-04-16T07:58:00Z</dcterms:created>
  <dcterms:modified xsi:type="dcterms:W3CDTF">2025-04-29T10:00:00Z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a2bbc65c-8005-4588-82a7-f2ba7c2c6c8e</vt:lpwstr>
  </property>
  <property fmtid="{D5CDD505-2E9C-101B-9397-08002B2CF9AE}" pid="3" name="bjSaver">
    <vt:lpwstr>E1a6YmhYl08l+Tz2gtWJCCTDZDzZF8Ch</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{6C3AEB0E-4CA1-4D35-801B-EE6582BB4F40}</vt:lpwstr>
  </property>
</Properties>
</file>