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D2C2" w14:textId="77777777" w:rsidR="00F842A5" w:rsidRPr="00556596" w:rsidRDefault="00F842A5" w:rsidP="00F842A5">
      <w:pPr>
        <w:jc w:val="right"/>
        <w:rPr>
          <w:rFonts w:ascii="Sylfaen" w:hAnsi="Sylfaen" w:cs="Sylfaen"/>
          <w:b/>
          <w:i/>
          <w:sz w:val="22"/>
          <w:szCs w:val="22"/>
          <w:u w:val="single"/>
          <w:lang w:val="ka-GE"/>
        </w:rPr>
      </w:pPr>
      <w:r w:rsidRPr="00556596">
        <w:rPr>
          <w:rFonts w:ascii="Sylfaen" w:hAnsi="Sylfaen" w:cs="Sylfaen"/>
          <w:b/>
          <w:i/>
          <w:sz w:val="22"/>
          <w:szCs w:val="22"/>
          <w:u w:val="single"/>
          <w:lang w:val="ka-GE"/>
        </w:rPr>
        <w:t>პროექტი</w:t>
      </w:r>
    </w:p>
    <w:p w14:paraId="29FB503E" w14:textId="77777777" w:rsidR="00F842A5" w:rsidRPr="00556596" w:rsidRDefault="00F842A5" w:rsidP="00F842A5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2942265A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ეროვნული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ბანკის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პრეზიდენტის</w:t>
      </w:r>
    </w:p>
    <w:p w14:paraId="69C61DA4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706BF956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 w:cs="Sylfaen"/>
          <w:b/>
          <w:sz w:val="22"/>
          <w:szCs w:val="22"/>
          <w:lang w:val="ka-GE"/>
        </w:rPr>
        <w:t>ბრძანება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№</w:t>
      </w:r>
    </w:p>
    <w:p w14:paraId="7949537F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b/>
          <w:sz w:val="22"/>
          <w:szCs w:val="22"/>
          <w:lang w:val="ka-GE"/>
        </w:rPr>
        <w:t xml:space="preserve">2025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14:paraId="0D1527B3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</w:p>
    <w:p w14:paraId="7FA0BB8A" w14:textId="77777777" w:rsidR="00F842A5" w:rsidRPr="00556596" w:rsidRDefault="00F842A5" w:rsidP="006F4A5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 w:cs="Sylfaen"/>
          <w:b/>
          <w:sz w:val="22"/>
          <w:szCs w:val="22"/>
          <w:lang w:val="ka-GE"/>
        </w:rPr>
        <w:t>ქ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.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თბილისი</w:t>
      </w:r>
    </w:p>
    <w:p w14:paraId="5447A234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5B269582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b/>
          <w:sz w:val="22"/>
          <w:szCs w:val="22"/>
          <w:lang w:val="ka-GE"/>
        </w:rPr>
        <w:t>„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კომერციული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ბანკების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მისი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ადმინისტრატორების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მიმართ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ფულადი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ჯარიმების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განსაზღვრისა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დაკისრების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წესის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დამტკიცების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ეროვნული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ბანკის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პრეზიდენტის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2009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25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დეკემბრის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№242/01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ბრძანებაში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ცვლილების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შეტანის</w:t>
      </w:r>
      <w:r w:rsidRPr="0055659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თაობაზე</w:t>
      </w:r>
    </w:p>
    <w:p w14:paraId="7242764A" w14:textId="77777777" w:rsidR="00F842A5" w:rsidRPr="00556596" w:rsidRDefault="00F842A5" w:rsidP="00F842A5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7AC0DB75" w14:textId="77777777" w:rsidR="005A2375" w:rsidRPr="00556596" w:rsidRDefault="00F842A5" w:rsidP="00F842A5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>„</w:t>
      </w:r>
      <w:r w:rsidRPr="0055659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ბანკის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56596">
        <w:rPr>
          <w:rFonts w:ascii="Sylfaen" w:hAnsi="Sylfaen"/>
          <w:sz w:val="22"/>
          <w:szCs w:val="22"/>
          <w:lang w:val="ka-GE"/>
        </w:rPr>
        <w:t xml:space="preserve">“ </w:t>
      </w:r>
      <w:r w:rsidRPr="0055659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მე</w:t>
      </w:r>
      <w:r w:rsidRPr="00556596">
        <w:rPr>
          <w:rFonts w:ascii="Sylfaen" w:hAnsi="Sylfaen"/>
          <w:sz w:val="22"/>
          <w:szCs w:val="22"/>
          <w:lang w:val="ka-GE"/>
        </w:rPr>
        <w:t xml:space="preserve">-15 </w:t>
      </w:r>
      <w:r w:rsidRPr="00556596">
        <w:rPr>
          <w:rFonts w:ascii="Sylfaen" w:hAnsi="Sylfaen" w:cs="Sylfaen"/>
          <w:sz w:val="22"/>
          <w:szCs w:val="22"/>
          <w:lang w:val="ka-GE"/>
        </w:rPr>
        <w:t>მუხლის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პუნქტის</w:t>
      </w:r>
      <w:r w:rsidRPr="00556596">
        <w:rPr>
          <w:rFonts w:ascii="Sylfaen" w:hAnsi="Sylfaen"/>
          <w:sz w:val="22"/>
          <w:szCs w:val="22"/>
          <w:lang w:val="ka-GE"/>
        </w:rPr>
        <w:t xml:space="preserve"> „</w:t>
      </w:r>
      <w:r w:rsidRPr="00556596">
        <w:rPr>
          <w:rFonts w:ascii="Sylfaen" w:hAnsi="Sylfaen" w:cs="Sylfaen"/>
          <w:sz w:val="22"/>
          <w:szCs w:val="22"/>
          <w:lang w:val="ka-GE"/>
        </w:rPr>
        <w:t>ზ</w:t>
      </w:r>
      <w:r w:rsidRPr="00556596">
        <w:rPr>
          <w:rFonts w:ascii="Sylfaen" w:hAnsi="Sylfaen"/>
          <w:sz w:val="22"/>
          <w:szCs w:val="22"/>
          <w:lang w:val="ka-GE"/>
        </w:rPr>
        <w:t xml:space="preserve">“ </w:t>
      </w:r>
      <w:r w:rsidRPr="00556596">
        <w:rPr>
          <w:rFonts w:ascii="Sylfaen" w:hAnsi="Sylfaen" w:cs="Sylfaen"/>
          <w:sz w:val="22"/>
          <w:szCs w:val="22"/>
          <w:lang w:val="ka-GE"/>
        </w:rPr>
        <w:t>ქვეპუნქტისა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და</w:t>
      </w:r>
      <w:r w:rsidRPr="00556596">
        <w:rPr>
          <w:rFonts w:ascii="Sylfaen" w:hAnsi="Sylfaen"/>
          <w:sz w:val="22"/>
          <w:szCs w:val="22"/>
          <w:lang w:val="ka-GE"/>
        </w:rPr>
        <w:t xml:space="preserve"> „</w:t>
      </w:r>
      <w:r w:rsidRPr="00556596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56596">
        <w:rPr>
          <w:rFonts w:ascii="Sylfaen" w:hAnsi="Sylfaen"/>
          <w:sz w:val="22"/>
          <w:szCs w:val="22"/>
          <w:lang w:val="ka-GE"/>
        </w:rPr>
        <w:t xml:space="preserve">“ </w:t>
      </w:r>
      <w:r w:rsidRPr="0055659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მე</w:t>
      </w:r>
      <w:r w:rsidRPr="00556596">
        <w:rPr>
          <w:rFonts w:ascii="Sylfaen" w:hAnsi="Sylfaen"/>
          <w:sz w:val="22"/>
          <w:szCs w:val="22"/>
          <w:lang w:val="ka-GE"/>
        </w:rPr>
        <w:t xml:space="preserve">-20 </w:t>
      </w:r>
      <w:r w:rsidRPr="00556596">
        <w:rPr>
          <w:rFonts w:ascii="Sylfaen" w:hAnsi="Sylfaen" w:cs="Sylfaen"/>
          <w:sz w:val="22"/>
          <w:szCs w:val="22"/>
          <w:lang w:val="ka-GE"/>
        </w:rPr>
        <w:t>მუხლის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მე</w:t>
      </w:r>
      <w:r w:rsidRPr="00556596">
        <w:rPr>
          <w:rFonts w:ascii="Sylfaen" w:hAnsi="Sylfaen"/>
          <w:sz w:val="22"/>
          <w:szCs w:val="22"/>
          <w:lang w:val="ka-GE"/>
        </w:rPr>
        <w:t xml:space="preserve">-4 </w:t>
      </w:r>
      <w:r w:rsidRPr="00556596">
        <w:rPr>
          <w:rFonts w:ascii="Sylfaen" w:hAnsi="Sylfaen" w:cs="Sylfaen"/>
          <w:sz w:val="22"/>
          <w:szCs w:val="22"/>
          <w:lang w:val="ka-GE"/>
        </w:rPr>
        <w:t>პუნქტის</w:t>
      </w:r>
      <w:r w:rsidRPr="00556596">
        <w:rPr>
          <w:rFonts w:ascii="Sylfaen" w:hAnsi="Sylfaen"/>
          <w:sz w:val="22"/>
          <w:szCs w:val="22"/>
          <w:lang w:val="ka-GE"/>
        </w:rPr>
        <w:t xml:space="preserve"> </w:t>
      </w:r>
      <w:r w:rsidRPr="00556596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556596">
        <w:rPr>
          <w:rFonts w:ascii="Sylfaen" w:hAnsi="Sylfaen"/>
          <w:sz w:val="22"/>
          <w:szCs w:val="22"/>
          <w:lang w:val="ka-GE"/>
        </w:rPr>
        <w:t xml:space="preserve">, </w:t>
      </w:r>
      <w:r w:rsidRPr="00556596">
        <w:rPr>
          <w:rFonts w:ascii="Sylfaen" w:hAnsi="Sylfaen" w:cs="Sylfaen"/>
          <w:b/>
          <w:sz w:val="22"/>
          <w:szCs w:val="22"/>
          <w:lang w:val="ka-GE"/>
        </w:rPr>
        <w:t>ვბრძანებ</w:t>
      </w:r>
      <w:r w:rsidRPr="00556596">
        <w:rPr>
          <w:rFonts w:ascii="Sylfaen" w:hAnsi="Sylfaen"/>
          <w:b/>
          <w:sz w:val="22"/>
          <w:szCs w:val="22"/>
          <w:lang w:val="ka-GE"/>
        </w:rPr>
        <w:t>:</w:t>
      </w:r>
    </w:p>
    <w:p w14:paraId="53B00AF8" w14:textId="77777777" w:rsidR="00F842A5" w:rsidRPr="00556596" w:rsidRDefault="00F842A5" w:rsidP="00F842A5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3A1A27D" w14:textId="77777777" w:rsidR="00F842A5" w:rsidRPr="00556596" w:rsidRDefault="00F842A5" w:rsidP="00F842A5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b/>
          <w:sz w:val="22"/>
          <w:szCs w:val="22"/>
          <w:lang w:val="ka-GE"/>
        </w:rPr>
        <w:t>მუხლი 1</w:t>
      </w:r>
    </w:p>
    <w:p w14:paraId="0AE35973" w14:textId="77777777" w:rsidR="00F842A5" w:rsidRPr="00556596" w:rsidRDefault="00F842A5" w:rsidP="00F842A5">
      <w:pPr>
        <w:jc w:val="both"/>
        <w:rPr>
          <w:rFonts w:ascii="Sylfaen" w:hAnsi="Sylfaen"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 xml:space="preserve">„კომერციული ბანკების და მისი ადმინისტრატორების მიმართ ფულადი ჯარიმების განსაზღვრისა და დაკისრების წესის დამტკიცების შესახებ“ საქართველოს ეროვნული ბანკის პრეზიდენტის 2009 წლის 25 დეკემბრის №242/01 ბრძანებით (სსმ III, №158, 29/12/2009) დამტკიცებულ წესში შეტანილ იქნეს ცვლილება და მე-2 </w:t>
      </w:r>
      <w:r w:rsidR="00A56C46" w:rsidRPr="00556596">
        <w:rPr>
          <w:rFonts w:ascii="Sylfaen" w:hAnsi="Sylfaen"/>
          <w:sz w:val="22"/>
          <w:szCs w:val="22"/>
          <w:lang w:val="ka-GE"/>
        </w:rPr>
        <w:t>მუხლს</w:t>
      </w:r>
      <w:r w:rsidRPr="00556596">
        <w:rPr>
          <w:rFonts w:ascii="Sylfaen" w:hAnsi="Sylfaen"/>
          <w:sz w:val="22"/>
          <w:szCs w:val="22"/>
          <w:lang w:val="ka-GE"/>
        </w:rPr>
        <w:t xml:space="preserve"> დაემატოს შემდეგი შინაარსის 8</w:t>
      </w:r>
      <w:r w:rsidRPr="00556596">
        <w:rPr>
          <w:rFonts w:ascii="Sylfaen" w:hAnsi="Sylfaen"/>
          <w:sz w:val="22"/>
          <w:szCs w:val="22"/>
          <w:vertAlign w:val="superscript"/>
          <w:lang w:val="ka-GE"/>
        </w:rPr>
        <w:t>13</w:t>
      </w:r>
      <w:r w:rsidRPr="00556596">
        <w:rPr>
          <w:rFonts w:ascii="Sylfaen" w:hAnsi="Sylfaen"/>
          <w:sz w:val="22"/>
          <w:szCs w:val="22"/>
          <w:lang w:val="ka-GE"/>
        </w:rPr>
        <w:t>-8</w:t>
      </w:r>
      <w:r w:rsidRPr="00556596">
        <w:rPr>
          <w:rFonts w:ascii="Sylfaen" w:hAnsi="Sylfaen"/>
          <w:sz w:val="22"/>
          <w:szCs w:val="22"/>
          <w:vertAlign w:val="superscript"/>
          <w:lang w:val="ka-GE"/>
        </w:rPr>
        <w:t>15</w:t>
      </w:r>
      <w:r w:rsidRPr="00556596">
        <w:rPr>
          <w:rFonts w:ascii="Sylfaen" w:hAnsi="Sylfaen"/>
          <w:sz w:val="22"/>
          <w:szCs w:val="22"/>
          <w:lang w:val="ka-GE"/>
        </w:rPr>
        <w:t xml:space="preserve"> პუნქტები:</w:t>
      </w:r>
    </w:p>
    <w:p w14:paraId="4EEB418E" w14:textId="77777777" w:rsidR="00F842A5" w:rsidRPr="00556596" w:rsidRDefault="00F842A5" w:rsidP="00F842A5">
      <w:pPr>
        <w:jc w:val="both"/>
        <w:rPr>
          <w:rFonts w:ascii="Sylfaen" w:hAnsi="Sylfaen"/>
          <w:sz w:val="22"/>
          <w:szCs w:val="22"/>
          <w:lang w:val="ka-GE"/>
        </w:rPr>
      </w:pPr>
    </w:p>
    <w:p w14:paraId="323EC7F1" w14:textId="75405E91" w:rsidR="00F842A5" w:rsidRPr="00556596" w:rsidRDefault="00F842A5" w:rsidP="00F842A5">
      <w:pPr>
        <w:jc w:val="both"/>
        <w:rPr>
          <w:rFonts w:ascii="Sylfaen" w:hAnsi="Sylfaen"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>„8</w:t>
      </w:r>
      <w:r w:rsidRPr="00556596">
        <w:rPr>
          <w:rFonts w:ascii="Sylfaen" w:hAnsi="Sylfaen"/>
          <w:sz w:val="22"/>
          <w:szCs w:val="22"/>
          <w:vertAlign w:val="superscript"/>
          <w:lang w:val="ka-GE"/>
        </w:rPr>
        <w:t>13</w:t>
      </w:r>
      <w:r w:rsidRPr="00556596">
        <w:rPr>
          <w:rFonts w:ascii="Sylfaen" w:hAnsi="Sylfaen"/>
          <w:sz w:val="22"/>
          <w:szCs w:val="22"/>
          <w:lang w:val="ka-GE"/>
        </w:rPr>
        <w:t xml:space="preserve">. </w:t>
      </w:r>
      <w:r w:rsidR="00C838DD" w:rsidRPr="00556596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C838DD" w:rsidRPr="00556596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="00C838DD" w:rsidRPr="00556596">
        <w:rPr>
          <w:rFonts w:ascii="Sylfaen" w:hAnsi="Sylfaen"/>
          <w:sz w:val="22"/>
          <w:szCs w:val="22"/>
          <w:lang w:val="ka-GE"/>
        </w:rPr>
        <w:t xml:space="preserve"> მუხლებით (ღია ბანკინგის მიმართულებით დადგენილი მოთხოვნების)</w:t>
      </w:r>
      <w:r w:rsidR="00C838DD" w:rsidRPr="00556596">
        <w:rPr>
          <w:rFonts w:ascii="Sylfaen" w:hAnsi="Sylfaen"/>
          <w:sz w:val="22"/>
          <w:szCs w:val="22"/>
        </w:rPr>
        <w:t xml:space="preserve"> </w:t>
      </w:r>
      <w:r w:rsidR="00C838DD" w:rsidRPr="00556596">
        <w:rPr>
          <w:rFonts w:ascii="Sylfaen" w:hAnsi="Sylfaen"/>
          <w:sz w:val="22"/>
          <w:szCs w:val="22"/>
          <w:lang w:val="ka-GE"/>
        </w:rPr>
        <w:t xml:space="preserve">ან/და </w:t>
      </w:r>
      <w:r w:rsidRPr="00556596">
        <w:rPr>
          <w:rFonts w:ascii="Sylfaen" w:hAnsi="Sylfaen"/>
          <w:sz w:val="22"/>
          <w:szCs w:val="22"/>
          <w:lang w:val="ka-GE"/>
        </w:rPr>
        <w:t xml:space="preserve">საქართველოს ეროვნული ბანკის პრეზიდენტის 2023 წლის 3 მაისის №80/04 ბრძანებით დამტკიცებული „ღია ბანკინგში ჩართვის წესით“ </w:t>
      </w:r>
      <w:r w:rsidR="00C838DD" w:rsidRPr="00556596">
        <w:rPr>
          <w:rFonts w:ascii="Sylfaen" w:hAnsi="Sylfaen"/>
          <w:sz w:val="22"/>
          <w:szCs w:val="22"/>
          <w:lang w:val="ka-GE"/>
        </w:rPr>
        <w:t xml:space="preserve">დადგენილი მოთხოვნების </w:t>
      </w:r>
      <w:r w:rsidRPr="00556596">
        <w:rPr>
          <w:rFonts w:ascii="Sylfaen" w:hAnsi="Sylfaen"/>
          <w:sz w:val="22"/>
          <w:szCs w:val="22"/>
          <w:lang w:val="ka-GE"/>
        </w:rPr>
        <w:t>დარღვევის შემთხვევაში კომერციული ბანკი დაჯარიმდება 5 000 (</w:t>
      </w:r>
      <w:r w:rsidR="007B0FB3" w:rsidRPr="00556596">
        <w:rPr>
          <w:rFonts w:ascii="Sylfaen" w:hAnsi="Sylfaen"/>
          <w:sz w:val="22"/>
          <w:szCs w:val="22"/>
          <w:lang w:val="ka-GE"/>
        </w:rPr>
        <w:t xml:space="preserve">ხუთი </w:t>
      </w:r>
      <w:r w:rsidRPr="00556596">
        <w:rPr>
          <w:rFonts w:ascii="Sylfaen" w:hAnsi="Sylfaen"/>
          <w:sz w:val="22"/>
          <w:szCs w:val="22"/>
          <w:lang w:val="ka-GE"/>
        </w:rPr>
        <w:t>ათასი) ლარის ოდენობით დარღვევის თითოეულ ფაქტზე.</w:t>
      </w:r>
    </w:p>
    <w:p w14:paraId="2D893CD9" w14:textId="4AF37785" w:rsidR="003A540A" w:rsidRPr="00556596" w:rsidRDefault="003A540A" w:rsidP="00F842A5">
      <w:pPr>
        <w:jc w:val="both"/>
        <w:rPr>
          <w:rFonts w:ascii="Sylfaen" w:hAnsi="Sylfaen"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>8</w:t>
      </w:r>
      <w:r w:rsidRPr="00556596">
        <w:rPr>
          <w:rFonts w:ascii="Sylfaen" w:hAnsi="Sylfaen"/>
          <w:sz w:val="22"/>
          <w:szCs w:val="22"/>
          <w:vertAlign w:val="superscript"/>
          <w:lang w:val="ka-GE"/>
        </w:rPr>
        <w:t>14</w:t>
      </w:r>
      <w:r w:rsidRPr="00556596">
        <w:rPr>
          <w:rFonts w:ascii="Sylfaen" w:hAnsi="Sylfaen"/>
          <w:sz w:val="22"/>
          <w:szCs w:val="22"/>
          <w:lang w:val="ka-GE"/>
        </w:rPr>
        <w:t xml:space="preserve">. </w:t>
      </w:r>
      <w:r w:rsidR="007B0FB3" w:rsidRPr="00556596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7B0FB3" w:rsidRPr="00556596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="007B0FB3" w:rsidRPr="00556596">
        <w:rPr>
          <w:rFonts w:ascii="Sylfaen" w:hAnsi="Sylfaen"/>
          <w:sz w:val="22"/>
          <w:szCs w:val="22"/>
          <w:lang w:val="ka-GE"/>
        </w:rPr>
        <w:t xml:space="preserve"> მუხლებიდან (ღია ბანკინგის მიმართულებით დადგენილი მოთხოვნებიდან) ან/და </w:t>
      </w:r>
      <w:r w:rsidRPr="00556596">
        <w:rPr>
          <w:rFonts w:ascii="Sylfaen" w:hAnsi="Sylfaen"/>
          <w:sz w:val="22"/>
          <w:szCs w:val="22"/>
          <w:lang w:val="ka-GE"/>
        </w:rPr>
        <w:t>საქართველოს ეროვნული ბანკის პრეზიდენტის 2023 წლის 3 მაისის №80/04 ბრძანებით დამტკიცებული „ღია ბანკინგში ჩართვის წესიდან“ გამომდინარე ეროვნული ბანკის წერილობითი მითითების შეუსრულებლობის შემთხვევაში კომერციული ბანკი დაჯარიმდება 10 000 (ათი ათასი) ლარის ოდენობით.</w:t>
      </w:r>
    </w:p>
    <w:p w14:paraId="04F01193" w14:textId="27F41E87" w:rsidR="003A540A" w:rsidRPr="00556596" w:rsidRDefault="003A540A" w:rsidP="00F842A5">
      <w:pPr>
        <w:jc w:val="both"/>
        <w:rPr>
          <w:rFonts w:ascii="Sylfaen" w:hAnsi="Sylfaen"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>8</w:t>
      </w:r>
      <w:r w:rsidRPr="00556596">
        <w:rPr>
          <w:rFonts w:ascii="Sylfaen" w:hAnsi="Sylfaen"/>
          <w:sz w:val="22"/>
          <w:szCs w:val="22"/>
          <w:vertAlign w:val="superscript"/>
          <w:lang w:val="ka-GE"/>
        </w:rPr>
        <w:t>15</w:t>
      </w:r>
      <w:r w:rsidRPr="00556596">
        <w:rPr>
          <w:rFonts w:ascii="Sylfaen" w:hAnsi="Sylfaen"/>
          <w:sz w:val="22"/>
          <w:szCs w:val="22"/>
          <w:lang w:val="ka-GE"/>
        </w:rPr>
        <w:t xml:space="preserve">. </w:t>
      </w:r>
      <w:r w:rsidR="007B0FB3" w:rsidRPr="00556596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7B0FB3" w:rsidRPr="00556596">
        <w:rPr>
          <w:rFonts w:ascii="Sylfaen" w:hAnsi="Sylfaen"/>
          <w:sz w:val="22"/>
          <w:szCs w:val="22"/>
          <w:vertAlign w:val="superscript"/>
          <w:lang w:val="ka-GE"/>
        </w:rPr>
        <w:t xml:space="preserve">3 </w:t>
      </w:r>
      <w:r w:rsidR="007B0FB3" w:rsidRPr="00556596">
        <w:rPr>
          <w:rFonts w:ascii="Sylfaen" w:hAnsi="Sylfaen"/>
          <w:sz w:val="22"/>
          <w:szCs w:val="22"/>
          <w:lang w:val="ka-GE"/>
        </w:rPr>
        <w:t xml:space="preserve">მუხლებიდან (ღია ბანკინგის მიმართულებით დადგენილი მოთხოვნებიდან) ან/და </w:t>
      </w:r>
      <w:r w:rsidRPr="00556596">
        <w:rPr>
          <w:rFonts w:ascii="Sylfaen" w:hAnsi="Sylfaen"/>
          <w:sz w:val="22"/>
          <w:szCs w:val="22"/>
          <w:lang w:val="ka-GE"/>
        </w:rPr>
        <w:t>საქართველოს ეროვნული ბანკის პრეზიდენტის 2023 წლის 3 მაისის №80/04 ბრძანებით დამტკიცებული „ღია ბანკინგში ჩართვის წესიდან“ გამომდინარე ეროვნული ბანკის წერილობითი მითითების განმეორებით ან მრავალჯერადი შეუსრულებლობის შემთხვევაში კომერციული ბანკი დაჯარიმდება 20 000 (ოცი ათასი) ლარის ოდენობით.“.</w:t>
      </w:r>
    </w:p>
    <w:p w14:paraId="08DEE57C" w14:textId="77777777" w:rsidR="004942F6" w:rsidRPr="00556596" w:rsidRDefault="004942F6" w:rsidP="00F842A5">
      <w:pPr>
        <w:jc w:val="both"/>
        <w:rPr>
          <w:rFonts w:ascii="Sylfaen" w:hAnsi="Sylfaen"/>
          <w:sz w:val="22"/>
          <w:szCs w:val="22"/>
          <w:lang w:val="ka-GE"/>
        </w:rPr>
      </w:pPr>
    </w:p>
    <w:p w14:paraId="6C6CF30E" w14:textId="77777777" w:rsidR="00750B39" w:rsidRPr="00556596" w:rsidRDefault="00750B39" w:rsidP="00F842A5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A16788C" w14:textId="4A95B5D1" w:rsidR="004942F6" w:rsidRPr="00556596" w:rsidRDefault="004942F6" w:rsidP="00F842A5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b/>
          <w:sz w:val="22"/>
          <w:szCs w:val="22"/>
          <w:lang w:val="ka-GE"/>
        </w:rPr>
        <w:t>მუხლი 2</w:t>
      </w:r>
    </w:p>
    <w:p w14:paraId="7B1B7D08" w14:textId="77777777" w:rsidR="004942F6" w:rsidRPr="00556596" w:rsidRDefault="004942F6" w:rsidP="00F842A5">
      <w:pPr>
        <w:jc w:val="both"/>
        <w:rPr>
          <w:rFonts w:ascii="Sylfaen" w:hAnsi="Sylfaen"/>
          <w:sz w:val="22"/>
          <w:szCs w:val="22"/>
          <w:lang w:val="ka-GE"/>
        </w:rPr>
      </w:pPr>
      <w:r w:rsidRPr="00556596">
        <w:rPr>
          <w:rFonts w:ascii="Sylfaen" w:hAnsi="Sylfaen"/>
          <w:sz w:val="22"/>
          <w:szCs w:val="22"/>
          <w:lang w:val="ka-GE"/>
        </w:rPr>
        <w:t>ეს ბრძანება ამოქმედდეს გამოქვეყნებისთანავე.</w:t>
      </w:r>
    </w:p>
    <w:p w14:paraId="68988481" w14:textId="77777777" w:rsidR="006F4A50" w:rsidRPr="00556596" w:rsidRDefault="006F4A50" w:rsidP="006F4A50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E203895" w14:textId="77777777" w:rsidR="007B0FB3" w:rsidRPr="00556596" w:rsidRDefault="007B0FB3" w:rsidP="00204082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5277F4C" w14:textId="77777777" w:rsidR="007B0FB3" w:rsidRPr="00556596" w:rsidRDefault="007B0FB3" w:rsidP="00204082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74B7848" w14:textId="77777777" w:rsidR="004942F6" w:rsidRPr="009941B4" w:rsidRDefault="004942F6" w:rsidP="00204082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556596">
        <w:rPr>
          <w:rFonts w:ascii="Sylfaen" w:hAnsi="Sylfaen"/>
          <w:b/>
          <w:sz w:val="22"/>
          <w:szCs w:val="22"/>
          <w:lang w:val="ka-GE"/>
        </w:rPr>
        <w:t>საქართველოს ეროვნული ბანკის პრეზიდენტი</w:t>
      </w:r>
      <w:r w:rsidR="006F4A50" w:rsidRPr="00556596">
        <w:rPr>
          <w:rFonts w:ascii="Sylfaen" w:hAnsi="Sylfaen"/>
          <w:b/>
          <w:sz w:val="22"/>
          <w:szCs w:val="22"/>
          <w:lang w:val="ka-GE"/>
        </w:rPr>
        <w:tab/>
      </w:r>
      <w:r w:rsidR="006F4A50" w:rsidRPr="00556596">
        <w:rPr>
          <w:rFonts w:ascii="Sylfaen" w:hAnsi="Sylfaen"/>
          <w:b/>
          <w:sz w:val="22"/>
          <w:szCs w:val="22"/>
          <w:lang w:val="ka-GE"/>
        </w:rPr>
        <w:tab/>
      </w:r>
      <w:r w:rsidR="007B0FB3" w:rsidRPr="00556596">
        <w:rPr>
          <w:rFonts w:ascii="Sylfaen" w:hAnsi="Sylfaen"/>
          <w:b/>
          <w:sz w:val="22"/>
          <w:szCs w:val="22"/>
          <w:lang w:val="ka-GE"/>
        </w:rPr>
        <w:t xml:space="preserve">                     </w:t>
      </w:r>
      <w:r w:rsidR="006F4A50" w:rsidRPr="00556596">
        <w:rPr>
          <w:rFonts w:ascii="Sylfaen" w:hAnsi="Sylfaen"/>
          <w:b/>
          <w:i/>
          <w:sz w:val="22"/>
          <w:szCs w:val="22"/>
          <w:lang w:val="ka-GE"/>
        </w:rPr>
        <w:t>ნათელა თურნავა</w:t>
      </w:r>
    </w:p>
    <w:sectPr w:rsidR="004942F6" w:rsidRPr="009941B4" w:rsidSect="00B6076B">
      <w:pgSz w:w="11906" w:h="16838" w:code="9"/>
      <w:pgMar w:top="4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E4AC0" w14:textId="77777777" w:rsidR="00753448" w:rsidRDefault="00753448" w:rsidP="00F842A5">
      <w:r>
        <w:separator/>
      </w:r>
    </w:p>
  </w:endnote>
  <w:endnote w:type="continuationSeparator" w:id="0">
    <w:p w14:paraId="71A0BB4B" w14:textId="77777777" w:rsidR="00753448" w:rsidRDefault="00753448" w:rsidP="00F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F764" w14:textId="77777777" w:rsidR="00753448" w:rsidRDefault="00753448" w:rsidP="00F842A5">
      <w:r>
        <w:separator/>
      </w:r>
    </w:p>
  </w:footnote>
  <w:footnote w:type="continuationSeparator" w:id="0">
    <w:p w14:paraId="3CE89C6F" w14:textId="77777777" w:rsidR="00753448" w:rsidRDefault="00753448" w:rsidP="00F8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7F"/>
    <w:rsid w:val="000B4A6B"/>
    <w:rsid w:val="001A69E7"/>
    <w:rsid w:val="00204082"/>
    <w:rsid w:val="0026099E"/>
    <w:rsid w:val="00345852"/>
    <w:rsid w:val="003A05D3"/>
    <w:rsid w:val="003A540A"/>
    <w:rsid w:val="004230DD"/>
    <w:rsid w:val="00462E24"/>
    <w:rsid w:val="004942F6"/>
    <w:rsid w:val="00544D65"/>
    <w:rsid w:val="00556596"/>
    <w:rsid w:val="005A2375"/>
    <w:rsid w:val="005D0E84"/>
    <w:rsid w:val="00627C8B"/>
    <w:rsid w:val="00681510"/>
    <w:rsid w:val="006F4A50"/>
    <w:rsid w:val="00714179"/>
    <w:rsid w:val="007141A0"/>
    <w:rsid w:val="00750B39"/>
    <w:rsid w:val="00753448"/>
    <w:rsid w:val="00766AB3"/>
    <w:rsid w:val="00786931"/>
    <w:rsid w:val="007B0FB3"/>
    <w:rsid w:val="0082339C"/>
    <w:rsid w:val="008550EE"/>
    <w:rsid w:val="00856971"/>
    <w:rsid w:val="009941B4"/>
    <w:rsid w:val="00A56C46"/>
    <w:rsid w:val="00AA43A4"/>
    <w:rsid w:val="00B41E69"/>
    <w:rsid w:val="00B6076B"/>
    <w:rsid w:val="00C0377F"/>
    <w:rsid w:val="00C22F87"/>
    <w:rsid w:val="00C37DE3"/>
    <w:rsid w:val="00C838DD"/>
    <w:rsid w:val="00E4763C"/>
    <w:rsid w:val="00E95A9E"/>
    <w:rsid w:val="00EE2249"/>
    <w:rsid w:val="00F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1A9B"/>
  <w15:chartTrackingRefBased/>
  <w15:docId w15:val="{046BFF53-96A1-47C5-A64A-0DB8FE7F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E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40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0A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3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D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dhbXNha2h1cmRpYTwvVXNlck5hbWU+PERhdGVUaW1lPjQvNy8yMDI1IDk6MDM6MjY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E6D97F07-D67E-47E0-BB6F-25047DD12F5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3BD07C9-A131-4EB2-96FE-639F401272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Gamsakhurdia</dc:creator>
  <cp:keywords/>
  <dc:description/>
  <cp:lastModifiedBy>Khatuna Maglakelidze</cp:lastModifiedBy>
  <cp:revision>4</cp:revision>
  <dcterms:created xsi:type="dcterms:W3CDTF">2025-04-10T13:28:00Z</dcterms:created>
  <dcterms:modified xsi:type="dcterms:W3CDTF">2025-04-11T12:30:00Z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f7cd0490-8542-4a9b-8e51-19cf5ac65cc0</vt:lpwstr>
  </property>
  <property fmtid="{D5CDD505-2E9C-101B-9397-08002B2CF9AE}" pid="3" name="bjSaver">
    <vt:lpwstr>E1a6YmhYl08l+Tz2gtWJCCTDZDzZF8Ch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{E6D97F07-D67E-47E0-BB6F-25047DD12F50}</vt:lpwstr>
  </property>
</Properties>
</file>