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3FFAE" w14:textId="77777777" w:rsidR="009E4D64" w:rsidRPr="00335B75" w:rsidRDefault="009E4D64" w:rsidP="00885CC1">
      <w:pPr>
        <w:rPr>
          <w:rFonts w:ascii="Sylfaen" w:hAnsi="Sylfaen"/>
          <w:b/>
          <w:lang w:val="ka-GE"/>
        </w:rPr>
      </w:pPr>
    </w:p>
    <w:p w14:paraId="2F41D5C5" w14:textId="77777777" w:rsidR="009E4D64" w:rsidRPr="00335B75" w:rsidRDefault="009E4D64" w:rsidP="00274EC2">
      <w:pPr>
        <w:jc w:val="center"/>
        <w:rPr>
          <w:rFonts w:ascii="Sylfaen" w:hAnsi="Sylfaen"/>
          <w:b/>
          <w:lang w:val="ka-GE"/>
        </w:rPr>
      </w:pPr>
    </w:p>
    <w:p w14:paraId="203FAF98" w14:textId="77777777" w:rsidR="009E4D64" w:rsidRPr="00073530" w:rsidRDefault="009E4D64" w:rsidP="009E4D64">
      <w:pPr>
        <w:jc w:val="right"/>
        <w:rPr>
          <w:rFonts w:ascii="Sylfaen" w:hAnsi="Sylfaen"/>
          <w:b/>
          <w:i/>
          <w:u w:val="single"/>
          <w:lang w:val="ka-GE"/>
        </w:rPr>
      </w:pPr>
      <w:r w:rsidRPr="00073530">
        <w:rPr>
          <w:rFonts w:ascii="Sylfaen" w:hAnsi="Sylfaen"/>
          <w:b/>
          <w:i/>
          <w:u w:val="single"/>
          <w:lang w:val="ka-GE"/>
        </w:rPr>
        <w:t>პროექტი</w:t>
      </w:r>
    </w:p>
    <w:p w14:paraId="46400B12" w14:textId="77777777" w:rsidR="009E4D64" w:rsidRPr="00335B75" w:rsidRDefault="009E4D64" w:rsidP="009E4D64">
      <w:pPr>
        <w:jc w:val="center"/>
        <w:rPr>
          <w:rFonts w:ascii="Sylfaen" w:hAnsi="Sylfaen"/>
          <w:b/>
          <w:lang w:val="ka-GE"/>
        </w:rPr>
      </w:pPr>
      <w:r w:rsidRPr="00335B75">
        <w:rPr>
          <w:rFonts w:ascii="Sylfaen" w:hAnsi="Sylfaen"/>
          <w:b/>
          <w:lang w:val="ka-GE"/>
        </w:rPr>
        <w:t>საქართველოს ეროვნული ბანკის პრეზიდენტის</w:t>
      </w:r>
    </w:p>
    <w:p w14:paraId="21F59BDD" w14:textId="77777777" w:rsidR="009E4D64" w:rsidRPr="00335B75" w:rsidRDefault="009E4D64" w:rsidP="009E4D64">
      <w:pPr>
        <w:jc w:val="center"/>
        <w:rPr>
          <w:rFonts w:ascii="Sylfaen" w:hAnsi="Sylfaen"/>
          <w:b/>
          <w:lang w:val="ka-GE"/>
        </w:rPr>
      </w:pPr>
      <w:r w:rsidRPr="00335B75">
        <w:rPr>
          <w:rFonts w:ascii="Sylfaen" w:hAnsi="Sylfaen"/>
          <w:b/>
          <w:lang w:val="ka-GE"/>
        </w:rPr>
        <w:t>ბრძანება №</w:t>
      </w:r>
    </w:p>
    <w:p w14:paraId="66693D75" w14:textId="5452056A" w:rsidR="009E4D64" w:rsidRPr="00335B75" w:rsidRDefault="009E4D64" w:rsidP="009E4D64">
      <w:pPr>
        <w:jc w:val="center"/>
        <w:rPr>
          <w:rFonts w:ascii="Sylfaen" w:hAnsi="Sylfaen"/>
          <w:b/>
          <w:lang w:val="ka-GE"/>
        </w:rPr>
      </w:pPr>
      <w:r w:rsidRPr="00335B75">
        <w:rPr>
          <w:rFonts w:ascii="Sylfaen" w:hAnsi="Sylfaen"/>
          <w:b/>
          <w:lang w:val="ka-GE"/>
        </w:rPr>
        <w:t>202</w:t>
      </w:r>
      <w:r w:rsidR="001751D8" w:rsidRPr="00335B75">
        <w:rPr>
          <w:rFonts w:ascii="Sylfaen" w:hAnsi="Sylfaen"/>
          <w:b/>
          <w:lang w:val="ka-GE"/>
        </w:rPr>
        <w:t>2</w:t>
      </w:r>
      <w:r w:rsidRPr="00335B75">
        <w:rPr>
          <w:rFonts w:ascii="Sylfaen" w:hAnsi="Sylfaen"/>
          <w:b/>
          <w:lang w:val="ka-GE"/>
        </w:rPr>
        <w:t xml:space="preserve"> წლის </w:t>
      </w:r>
      <w:r w:rsidRPr="00401607">
        <w:rPr>
          <w:rFonts w:ascii="Sylfaen" w:hAnsi="Sylfaen"/>
          <w:b/>
          <w:lang w:val="ka-GE"/>
        </w:rPr>
        <w:t>.....</w:t>
      </w:r>
    </w:p>
    <w:p w14:paraId="6E6798FA" w14:textId="77777777" w:rsidR="009E4D64" w:rsidRPr="00335B75" w:rsidRDefault="009E4D64" w:rsidP="009E4D64">
      <w:pPr>
        <w:jc w:val="center"/>
        <w:rPr>
          <w:rFonts w:ascii="Sylfaen" w:hAnsi="Sylfaen"/>
          <w:b/>
          <w:lang w:val="ka-GE"/>
        </w:rPr>
      </w:pPr>
      <w:r w:rsidRPr="00335B75">
        <w:rPr>
          <w:rFonts w:ascii="Sylfaen" w:hAnsi="Sylfaen"/>
          <w:b/>
          <w:lang w:val="ka-GE"/>
        </w:rPr>
        <w:t>ქ. თბილისი</w:t>
      </w:r>
    </w:p>
    <w:p w14:paraId="1764A91B" w14:textId="77777777" w:rsidR="009E4D64" w:rsidRPr="00335B75" w:rsidRDefault="009E4D64" w:rsidP="009E4D64">
      <w:pPr>
        <w:jc w:val="center"/>
        <w:rPr>
          <w:rFonts w:ascii="Sylfaen" w:hAnsi="Sylfaen"/>
          <w:lang w:val="ka-GE"/>
        </w:rPr>
      </w:pPr>
    </w:p>
    <w:p w14:paraId="0BB83512" w14:textId="3DD596DF" w:rsidR="009E4D64" w:rsidRPr="00335B75" w:rsidRDefault="009E4D64" w:rsidP="009E4D64">
      <w:pPr>
        <w:jc w:val="center"/>
        <w:rPr>
          <w:rFonts w:ascii="Sylfaen" w:hAnsi="Sylfaen"/>
          <w:b/>
          <w:lang w:val="ka-GE"/>
        </w:rPr>
      </w:pPr>
      <w:r w:rsidRPr="00335B75">
        <w:rPr>
          <w:rFonts w:ascii="Sylfaen" w:hAnsi="Sylfaen"/>
          <w:b/>
          <w:lang w:val="ka-GE"/>
        </w:rPr>
        <w:t xml:space="preserve">კომერციული ბანკის მნიშვნელოვანი წილის </w:t>
      </w:r>
      <w:r w:rsidR="00552632" w:rsidRPr="00335B75">
        <w:rPr>
          <w:rFonts w:ascii="Sylfaen" w:hAnsi="Sylfaen"/>
          <w:b/>
          <w:lang w:val="ka-GE"/>
        </w:rPr>
        <w:t xml:space="preserve">შეძენის </w:t>
      </w:r>
      <w:r w:rsidRPr="00335B75">
        <w:rPr>
          <w:rFonts w:ascii="Sylfaen" w:hAnsi="Sylfaen"/>
          <w:b/>
          <w:lang w:val="ka-GE"/>
        </w:rPr>
        <w:t>შესახებ დებულების დამტკიცების თაობაზე</w:t>
      </w:r>
    </w:p>
    <w:p w14:paraId="2355B0E4" w14:textId="77777777" w:rsidR="00DC1B8F" w:rsidRDefault="00DC1B8F" w:rsidP="009E4D64">
      <w:pPr>
        <w:jc w:val="both"/>
        <w:rPr>
          <w:rFonts w:ascii="Sylfaen" w:hAnsi="Sylfaen"/>
          <w:lang w:val="ka-GE"/>
        </w:rPr>
      </w:pPr>
    </w:p>
    <w:p w14:paraId="34D8B939" w14:textId="1B94666A" w:rsidR="009E4D64" w:rsidRPr="00335B75" w:rsidRDefault="009E4D64" w:rsidP="009E4D64">
      <w:pPr>
        <w:jc w:val="both"/>
        <w:rPr>
          <w:rFonts w:ascii="Sylfaen" w:hAnsi="Sylfaen"/>
          <w:lang w:val="ka-GE"/>
        </w:rPr>
      </w:pPr>
      <w:r w:rsidRPr="00335B75">
        <w:rPr>
          <w:rFonts w:ascii="Sylfaen" w:hAnsi="Sylfaen"/>
          <w:lang w:val="ka-GE"/>
        </w:rPr>
        <w:t>„საქართველოს ეროვნული ბანკის შესახებ“ საქართველოს ორგანული კანონის მე-15 მუხლის პირველი პუნქტის „ზ“ ქვეპუნქტის</w:t>
      </w:r>
      <w:r w:rsidR="002C6878">
        <w:rPr>
          <w:rFonts w:ascii="Sylfaen" w:hAnsi="Sylfaen"/>
          <w:lang w:val="ka-GE"/>
        </w:rPr>
        <w:t xml:space="preserve">, </w:t>
      </w:r>
      <w:r w:rsidRPr="00335B75">
        <w:rPr>
          <w:rFonts w:ascii="Sylfaen" w:hAnsi="Sylfaen"/>
          <w:lang w:val="ka-GE"/>
        </w:rPr>
        <w:t xml:space="preserve">„კომერციული ბანკების საქმიანობის შესახებ“ საქართველოს კანონის </w:t>
      </w:r>
      <w:r w:rsidR="001751D8" w:rsidRPr="00335B75">
        <w:rPr>
          <w:rFonts w:ascii="Sylfaen" w:hAnsi="Sylfaen"/>
          <w:lang w:val="ka-GE"/>
        </w:rPr>
        <w:t>8</w:t>
      </w:r>
      <w:r w:rsidR="001751D8" w:rsidRPr="00335B75">
        <w:rPr>
          <w:rFonts w:ascii="Sylfaen" w:hAnsi="Sylfaen"/>
          <w:vertAlign w:val="superscript"/>
          <w:lang w:val="ka-GE"/>
        </w:rPr>
        <w:t>1</w:t>
      </w:r>
      <w:r w:rsidRPr="00335B75">
        <w:rPr>
          <w:rFonts w:ascii="Sylfaen" w:hAnsi="Sylfaen"/>
          <w:lang w:val="ka-GE"/>
        </w:rPr>
        <w:t xml:space="preserve"> მუხლის </w:t>
      </w:r>
      <w:r w:rsidR="002C6878">
        <w:rPr>
          <w:rFonts w:ascii="Sylfaen" w:hAnsi="Sylfaen"/>
          <w:lang w:val="ka-GE"/>
        </w:rPr>
        <w:t xml:space="preserve">და „ნორმატიული აქტების შესახებ“ საქართველოს ორგანული კანონის 25-ე მუხლის პირველი პუნქტის „ბ“ ქვეპუნქტის </w:t>
      </w:r>
      <w:r w:rsidR="00DC1B8F">
        <w:rPr>
          <w:rFonts w:ascii="Sylfaen" w:hAnsi="Sylfaen"/>
          <w:lang w:val="ka-GE"/>
        </w:rPr>
        <w:t>საფუძველზე</w:t>
      </w:r>
      <w:r w:rsidR="00DC1B8F" w:rsidRPr="00335B75">
        <w:rPr>
          <w:rFonts w:ascii="Sylfaen" w:hAnsi="Sylfaen"/>
          <w:lang w:val="ka-GE"/>
        </w:rPr>
        <w:t xml:space="preserve">, </w:t>
      </w:r>
      <w:r w:rsidRPr="00335B75">
        <w:rPr>
          <w:rFonts w:ascii="Sylfaen" w:hAnsi="Sylfaen"/>
          <w:b/>
          <w:lang w:val="ka-GE"/>
        </w:rPr>
        <w:t>ვბრძანებ:</w:t>
      </w:r>
    </w:p>
    <w:p w14:paraId="21DA42E9" w14:textId="77777777" w:rsidR="00DC1B8F" w:rsidRDefault="00DC1B8F" w:rsidP="009E4D64">
      <w:pPr>
        <w:jc w:val="both"/>
        <w:rPr>
          <w:rFonts w:ascii="Sylfaen" w:hAnsi="Sylfaen"/>
          <w:b/>
          <w:lang w:val="ka-GE"/>
        </w:rPr>
      </w:pPr>
    </w:p>
    <w:p w14:paraId="0BA7BD31" w14:textId="00DB4CBA" w:rsidR="00EB0B33" w:rsidRDefault="009E4D64" w:rsidP="009E4D64">
      <w:pPr>
        <w:jc w:val="both"/>
        <w:rPr>
          <w:rFonts w:ascii="Sylfaen" w:hAnsi="Sylfaen"/>
          <w:lang w:val="ka-GE"/>
        </w:rPr>
      </w:pPr>
      <w:r w:rsidRPr="00335B75">
        <w:rPr>
          <w:rFonts w:ascii="Sylfaen" w:hAnsi="Sylfaen"/>
          <w:b/>
          <w:lang w:val="ka-GE"/>
        </w:rPr>
        <w:t>მუხლი 1.</w:t>
      </w:r>
      <w:r w:rsidRPr="00335B75">
        <w:rPr>
          <w:rFonts w:ascii="Sylfaen" w:hAnsi="Sylfaen"/>
          <w:lang w:val="ka-GE"/>
        </w:rPr>
        <w:t xml:space="preserve"> დამტკიცდეს </w:t>
      </w:r>
      <w:r w:rsidR="00552632" w:rsidRPr="00335B75">
        <w:rPr>
          <w:rFonts w:ascii="Sylfaen" w:hAnsi="Sylfaen"/>
          <w:lang w:val="ka-GE"/>
        </w:rPr>
        <w:t>კომერციული ბანკის მნიშვნელოვანი წილის შეძენის</w:t>
      </w:r>
      <w:r w:rsidR="00885CC1" w:rsidRPr="00335B75">
        <w:rPr>
          <w:rFonts w:ascii="Sylfaen" w:hAnsi="Sylfaen"/>
          <w:lang w:val="ka-GE"/>
        </w:rPr>
        <w:t xml:space="preserve"> </w:t>
      </w:r>
      <w:r w:rsidR="00552632" w:rsidRPr="00335B75">
        <w:rPr>
          <w:rFonts w:ascii="Sylfaen" w:hAnsi="Sylfaen"/>
          <w:lang w:val="ka-GE"/>
        </w:rPr>
        <w:t xml:space="preserve">შესახებ </w:t>
      </w:r>
      <w:r w:rsidRPr="00335B75">
        <w:rPr>
          <w:rFonts w:ascii="Sylfaen" w:hAnsi="Sylfaen"/>
          <w:lang w:val="ka-GE"/>
        </w:rPr>
        <w:t>დებულება</w:t>
      </w:r>
      <w:r w:rsidR="00876AC1" w:rsidRPr="00335B75">
        <w:rPr>
          <w:rFonts w:ascii="Sylfaen" w:hAnsi="Sylfaen"/>
          <w:lang w:val="ka-GE"/>
        </w:rPr>
        <w:t xml:space="preserve"> თანდართული რედაქციით</w:t>
      </w:r>
      <w:r w:rsidRPr="00335B75">
        <w:rPr>
          <w:rFonts w:ascii="Sylfaen" w:hAnsi="Sylfaen"/>
          <w:lang w:val="ka-GE"/>
        </w:rPr>
        <w:t>.</w:t>
      </w:r>
    </w:p>
    <w:p w14:paraId="6C3868C5" w14:textId="77777777" w:rsidR="00DC1B8F" w:rsidRDefault="00DC1B8F" w:rsidP="009E4D64">
      <w:pPr>
        <w:jc w:val="both"/>
        <w:rPr>
          <w:rFonts w:ascii="Sylfaen" w:hAnsi="Sylfaen"/>
          <w:lang w:val="ka-GE"/>
        </w:rPr>
      </w:pPr>
    </w:p>
    <w:p w14:paraId="2D1771BB" w14:textId="2553EC5F" w:rsidR="00876AC1" w:rsidRDefault="00EB0B33" w:rsidP="009E4D64">
      <w:pPr>
        <w:jc w:val="both"/>
        <w:rPr>
          <w:rFonts w:ascii="Sylfaen" w:hAnsi="Sylfaen"/>
          <w:lang w:val="ka-GE"/>
        </w:rPr>
      </w:pPr>
      <w:r w:rsidRPr="00EB0B33">
        <w:rPr>
          <w:rFonts w:ascii="Sylfaen" w:hAnsi="Sylfaen"/>
          <w:b/>
          <w:lang w:val="ka-GE"/>
        </w:rPr>
        <w:t xml:space="preserve">მუხლი 2. </w:t>
      </w:r>
      <w:r w:rsidR="00F31195">
        <w:rPr>
          <w:rFonts w:ascii="Sylfaen" w:hAnsi="Sylfaen"/>
          <w:lang w:val="ka-GE"/>
        </w:rPr>
        <w:t xml:space="preserve">ძალადაკარგულად გამოცხადდეს </w:t>
      </w:r>
      <w:r w:rsidR="00F31195" w:rsidRPr="00F31195">
        <w:rPr>
          <w:rFonts w:ascii="Sylfaen" w:hAnsi="Sylfaen"/>
          <w:lang w:val="ka-GE"/>
        </w:rPr>
        <w:t>„რეზოლუციის რეჟიმში მყოფი კომერციული ბანკის მნიშვნელოვანი წილის შეძენის გამარტივებული პროცედურების შესახებ წესის დამტკიცების თაობაზე“ საქართველოს ეროვნული ბანკის პრეზიდენტის 2020 წლის 29 ივნისის N130/04 ბრძანება.</w:t>
      </w:r>
    </w:p>
    <w:p w14:paraId="1F9FC10B" w14:textId="6EF44884" w:rsidR="000D45BC" w:rsidRDefault="000D45BC" w:rsidP="009E4D64">
      <w:pPr>
        <w:jc w:val="both"/>
        <w:rPr>
          <w:rFonts w:ascii="Sylfaen" w:hAnsi="Sylfaen"/>
          <w:lang w:val="ka-GE"/>
        </w:rPr>
      </w:pPr>
    </w:p>
    <w:p w14:paraId="2C8EE9F0" w14:textId="505DE047" w:rsidR="000D45BC" w:rsidRPr="000D45BC" w:rsidRDefault="000D45BC" w:rsidP="000D45BC">
      <w:pPr>
        <w:jc w:val="both"/>
        <w:rPr>
          <w:rFonts w:ascii="Sylfaen" w:hAnsi="Sylfaen"/>
          <w:b/>
          <w:lang w:val="ka-GE"/>
        </w:rPr>
      </w:pPr>
      <w:r w:rsidRPr="000D45BC">
        <w:rPr>
          <w:rFonts w:ascii="Sylfaen" w:hAnsi="Sylfaen"/>
          <w:b/>
          <w:lang w:val="ka-GE"/>
        </w:rPr>
        <w:t>მუხლი</w:t>
      </w:r>
      <w:r>
        <w:rPr>
          <w:rFonts w:ascii="Sylfaen" w:hAnsi="Sylfaen"/>
          <w:b/>
          <w:lang w:val="ka-GE"/>
        </w:rPr>
        <w:t xml:space="preserve"> 3. </w:t>
      </w:r>
      <w:r w:rsidRPr="000D45BC">
        <w:rPr>
          <w:rFonts w:ascii="Sylfaen" w:hAnsi="Sylfaen"/>
          <w:lang w:val="ka-GE"/>
        </w:rPr>
        <w:t xml:space="preserve">კომერციული ბანკის არსებულმა მნიშვნელოვანი წილის მფლობელებმა ამ დებულებით განსაზღვრული მოთხოვნები დააკმაყოფილონ </w:t>
      </w:r>
      <w:r w:rsidR="000F6C22">
        <w:rPr>
          <w:rFonts w:ascii="Sylfaen" w:hAnsi="Sylfaen"/>
          <w:lang w:val="ka-GE"/>
        </w:rPr>
        <w:t xml:space="preserve">და </w:t>
      </w:r>
      <w:r w:rsidR="005A17B4">
        <w:rPr>
          <w:rFonts w:ascii="Sylfaen" w:hAnsi="Sylfaen"/>
          <w:lang w:val="ka-GE"/>
        </w:rPr>
        <w:t xml:space="preserve">საქართველოს </w:t>
      </w:r>
      <w:r w:rsidR="000F6C22" w:rsidRPr="000F6C22">
        <w:rPr>
          <w:rFonts w:ascii="Sylfaen" w:hAnsi="Sylfaen"/>
          <w:lang w:val="ka-GE"/>
        </w:rPr>
        <w:t>ეროვნულ ბანკს განახლებულ მოთხოვნებთან შესაბამისობის დამადასტურებელი ინფორმაცია</w:t>
      </w:r>
      <w:r w:rsidR="005A17B4">
        <w:rPr>
          <w:rFonts w:ascii="Sylfaen" w:hAnsi="Sylfaen"/>
          <w:lang w:val="ka-GE"/>
        </w:rPr>
        <w:t>/დოკუმენტაცია</w:t>
      </w:r>
      <w:r w:rsidR="000F6C22" w:rsidRPr="000F6C22">
        <w:rPr>
          <w:rFonts w:ascii="Sylfaen" w:hAnsi="Sylfaen"/>
          <w:lang w:val="ka-GE"/>
        </w:rPr>
        <w:t xml:space="preserve"> წარუდგინონ </w:t>
      </w:r>
      <w:r w:rsidRPr="000D45BC">
        <w:rPr>
          <w:rFonts w:ascii="Sylfaen" w:hAnsi="Sylfaen"/>
          <w:lang w:val="ka-GE"/>
        </w:rPr>
        <w:t>2023 წლის 1 აგვისტომდე.</w:t>
      </w:r>
    </w:p>
    <w:p w14:paraId="0C77C046" w14:textId="77777777" w:rsidR="00DC1B8F" w:rsidRPr="00DC1B8F" w:rsidRDefault="00DC1B8F" w:rsidP="009E4D64">
      <w:pPr>
        <w:jc w:val="both"/>
        <w:rPr>
          <w:rFonts w:ascii="Sylfaen" w:hAnsi="Sylfaen"/>
          <w:lang w:val="ka-GE"/>
        </w:rPr>
      </w:pPr>
    </w:p>
    <w:p w14:paraId="24102673" w14:textId="7B98A8D3" w:rsidR="009E4D64" w:rsidRPr="00335B75" w:rsidRDefault="009E4D64" w:rsidP="009E4D64">
      <w:pPr>
        <w:jc w:val="both"/>
        <w:rPr>
          <w:rFonts w:ascii="Sylfaen" w:hAnsi="Sylfaen"/>
          <w:lang w:val="ka-GE"/>
        </w:rPr>
      </w:pPr>
      <w:r w:rsidRPr="00335B75">
        <w:rPr>
          <w:rFonts w:ascii="Sylfaen" w:hAnsi="Sylfaen"/>
          <w:b/>
          <w:lang w:val="ka-GE"/>
        </w:rPr>
        <w:t xml:space="preserve">მუხლი </w:t>
      </w:r>
      <w:r w:rsidR="000D45BC">
        <w:rPr>
          <w:rFonts w:ascii="Sylfaen" w:hAnsi="Sylfaen"/>
          <w:b/>
          <w:lang w:val="ka-GE"/>
        </w:rPr>
        <w:t>4</w:t>
      </w:r>
      <w:r w:rsidRPr="00335B75">
        <w:rPr>
          <w:rFonts w:ascii="Sylfaen" w:hAnsi="Sylfaen"/>
          <w:b/>
          <w:lang w:val="ka-GE"/>
        </w:rPr>
        <w:t>.</w:t>
      </w:r>
      <w:r w:rsidRPr="00335B75">
        <w:rPr>
          <w:rFonts w:ascii="Sylfaen" w:hAnsi="Sylfaen"/>
          <w:lang w:val="ka-GE"/>
        </w:rPr>
        <w:t xml:space="preserve">  ეს ბრძანება ამოქმედდეს </w:t>
      </w:r>
      <w:r w:rsidR="00876AC1" w:rsidRPr="00335B75">
        <w:rPr>
          <w:rFonts w:ascii="Sylfaen" w:hAnsi="Sylfaen"/>
          <w:lang w:val="ka-GE"/>
        </w:rPr>
        <w:t>2022 წლის 1 ნოემბრიდან.</w:t>
      </w:r>
    </w:p>
    <w:p w14:paraId="1A9FBFF4" w14:textId="77777777" w:rsidR="009E4D64" w:rsidRPr="00335B75" w:rsidRDefault="009E4D64" w:rsidP="009E4D64">
      <w:pPr>
        <w:jc w:val="center"/>
        <w:rPr>
          <w:rFonts w:ascii="Sylfaen" w:hAnsi="Sylfaen"/>
          <w:lang w:val="ka-GE"/>
        </w:rPr>
      </w:pPr>
    </w:p>
    <w:p w14:paraId="44790B69" w14:textId="77777777" w:rsidR="00AD3546" w:rsidRDefault="00AD3546" w:rsidP="00552632">
      <w:pPr>
        <w:rPr>
          <w:rFonts w:ascii="Sylfaen" w:hAnsi="Sylfaen"/>
          <w:b/>
          <w:color w:val="000000" w:themeColor="text1"/>
          <w:lang w:val="ka-GE"/>
        </w:rPr>
      </w:pPr>
    </w:p>
    <w:p w14:paraId="7D93B3A0" w14:textId="7B9736F6" w:rsidR="009E4D64" w:rsidRPr="00335B75" w:rsidRDefault="00AD3546" w:rsidP="00552632">
      <w:pPr>
        <w:rPr>
          <w:rFonts w:ascii="Sylfaen" w:hAnsi="Sylfaen"/>
          <w:b/>
          <w:i/>
          <w:lang w:val="ka-GE"/>
        </w:rPr>
      </w:pPr>
      <w:r>
        <w:rPr>
          <w:rFonts w:ascii="Sylfaen" w:hAnsi="Sylfaen"/>
          <w:b/>
          <w:color w:val="000000" w:themeColor="text1"/>
          <w:lang w:val="ka-GE"/>
        </w:rPr>
        <w:t xml:space="preserve">საქართველოს </w:t>
      </w:r>
      <w:r w:rsidR="00552632" w:rsidRPr="00335B75">
        <w:rPr>
          <w:rFonts w:ascii="Sylfaen" w:hAnsi="Sylfaen"/>
          <w:b/>
          <w:color w:val="000000" w:themeColor="text1"/>
          <w:lang w:val="ka-GE"/>
        </w:rPr>
        <w:t xml:space="preserve">ეროვნული ბანკის პრეზიდენტი </w:t>
      </w:r>
      <w:r w:rsidR="00552632" w:rsidRPr="00335B75">
        <w:rPr>
          <w:rFonts w:ascii="Sylfaen" w:hAnsi="Sylfaen"/>
          <w:b/>
          <w:color w:val="000000" w:themeColor="text1"/>
          <w:lang w:val="ka-GE"/>
        </w:rPr>
        <w:tab/>
        <w:t xml:space="preserve">                                          </w:t>
      </w:r>
      <w:r>
        <w:rPr>
          <w:rFonts w:ascii="Sylfaen" w:hAnsi="Sylfaen"/>
          <w:b/>
          <w:color w:val="000000" w:themeColor="text1"/>
          <w:lang w:val="ka-GE"/>
        </w:rPr>
        <w:t xml:space="preserve">      </w:t>
      </w:r>
      <w:r w:rsidR="009E4D64" w:rsidRPr="00335B75">
        <w:rPr>
          <w:rFonts w:ascii="Sylfaen" w:hAnsi="Sylfaen"/>
          <w:b/>
          <w:i/>
          <w:lang w:val="ka-GE"/>
        </w:rPr>
        <w:t>კ</w:t>
      </w:r>
      <w:r w:rsidR="00552632" w:rsidRPr="00335B75">
        <w:rPr>
          <w:rFonts w:ascii="Sylfaen" w:hAnsi="Sylfaen"/>
          <w:b/>
          <w:i/>
          <w:lang w:val="ka-GE"/>
        </w:rPr>
        <w:t>ობა</w:t>
      </w:r>
      <w:r w:rsidR="009E4D64" w:rsidRPr="00335B75">
        <w:rPr>
          <w:rFonts w:ascii="Sylfaen" w:hAnsi="Sylfaen"/>
          <w:b/>
          <w:i/>
          <w:lang w:val="ka-GE"/>
        </w:rPr>
        <w:t xml:space="preserve"> გვენეტაძე</w:t>
      </w:r>
    </w:p>
    <w:p w14:paraId="5978111D" w14:textId="77777777" w:rsidR="00F5057C" w:rsidRPr="00335B75" w:rsidRDefault="00F5057C" w:rsidP="00552632">
      <w:pPr>
        <w:jc w:val="center"/>
        <w:rPr>
          <w:rFonts w:ascii="Sylfaen" w:hAnsi="Sylfaen"/>
          <w:b/>
          <w:lang w:val="ka-GE"/>
        </w:rPr>
        <w:sectPr w:rsidR="00F5057C" w:rsidRPr="00335B7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14:paraId="4AF88AB0" w14:textId="77777777" w:rsidR="00DC1B8F" w:rsidRDefault="00552632" w:rsidP="00DC1B8F">
      <w:pPr>
        <w:tabs>
          <w:tab w:val="left" w:pos="1080"/>
        </w:tabs>
        <w:jc w:val="center"/>
        <w:rPr>
          <w:rFonts w:ascii="Sylfaen" w:hAnsi="Sylfaen"/>
          <w:b/>
          <w:lang w:val="ka-GE"/>
        </w:rPr>
      </w:pPr>
      <w:r w:rsidRPr="00335B75">
        <w:rPr>
          <w:rFonts w:ascii="Sylfaen" w:hAnsi="Sylfaen"/>
          <w:b/>
          <w:lang w:val="ka-GE"/>
        </w:rPr>
        <w:lastRenderedPageBreak/>
        <w:t xml:space="preserve">კომერციული ბანკის მნიშვნელოვანი წილის </w:t>
      </w:r>
      <w:r w:rsidR="00674BB9" w:rsidRPr="00335B75">
        <w:rPr>
          <w:rFonts w:ascii="Sylfaen" w:hAnsi="Sylfaen"/>
          <w:b/>
          <w:lang w:val="ka-GE"/>
        </w:rPr>
        <w:t xml:space="preserve">შეძენის </w:t>
      </w:r>
      <w:r w:rsidRPr="00335B75">
        <w:rPr>
          <w:rFonts w:ascii="Sylfaen" w:hAnsi="Sylfaen"/>
          <w:b/>
          <w:lang w:val="ka-GE"/>
        </w:rPr>
        <w:t xml:space="preserve">შესახებ </w:t>
      </w:r>
    </w:p>
    <w:p w14:paraId="358C7CB7" w14:textId="617B1C46" w:rsidR="00DC1B8F" w:rsidRPr="00335B75" w:rsidRDefault="00DC1B8F" w:rsidP="00DC1B8F">
      <w:pPr>
        <w:tabs>
          <w:tab w:val="left" w:pos="1080"/>
        </w:tabs>
        <w:jc w:val="center"/>
        <w:rPr>
          <w:rFonts w:ascii="Sylfaen" w:hAnsi="Sylfaen"/>
          <w:b/>
          <w:lang w:val="ka-GE"/>
        </w:rPr>
      </w:pPr>
      <w:r w:rsidRPr="00335B75">
        <w:rPr>
          <w:rFonts w:ascii="Sylfaen" w:hAnsi="Sylfaen"/>
          <w:b/>
          <w:lang w:val="ka-GE"/>
        </w:rPr>
        <w:t>დებულება</w:t>
      </w:r>
    </w:p>
    <w:p w14:paraId="5305BA6B" w14:textId="17FF4E1E" w:rsidR="00274EC2" w:rsidRPr="00335B75" w:rsidRDefault="00274EC2" w:rsidP="00A3147F">
      <w:pPr>
        <w:tabs>
          <w:tab w:val="left" w:pos="1080"/>
        </w:tabs>
        <w:jc w:val="center"/>
        <w:rPr>
          <w:rFonts w:ascii="Sylfaen" w:hAnsi="Sylfaen"/>
          <w:b/>
          <w:lang w:val="ka-GE"/>
        </w:rPr>
      </w:pPr>
    </w:p>
    <w:p w14:paraId="77B7148B" w14:textId="7F590234" w:rsidR="00552632" w:rsidRPr="00335B75" w:rsidRDefault="00552632" w:rsidP="0008372B">
      <w:pPr>
        <w:jc w:val="both"/>
        <w:rPr>
          <w:rFonts w:ascii="Sylfaen" w:hAnsi="Sylfaen"/>
          <w:b/>
          <w:lang w:val="ka-GE"/>
        </w:rPr>
      </w:pPr>
    </w:p>
    <w:p w14:paraId="2FA65CED" w14:textId="342DD690" w:rsidR="008D450F" w:rsidRPr="00335B75" w:rsidRDefault="00421D46" w:rsidP="00A3147F">
      <w:pPr>
        <w:spacing w:line="276" w:lineRule="auto"/>
        <w:jc w:val="both"/>
        <w:rPr>
          <w:rFonts w:ascii="Sylfaen" w:hAnsi="Sylfaen"/>
          <w:b/>
          <w:lang w:val="ka-GE"/>
        </w:rPr>
      </w:pPr>
      <w:r w:rsidRPr="00335B75">
        <w:rPr>
          <w:rFonts w:ascii="Sylfaen" w:hAnsi="Sylfaen"/>
          <w:b/>
          <w:lang w:val="ka-GE"/>
        </w:rPr>
        <w:t>მუხლი 1.</w:t>
      </w:r>
      <w:r w:rsidR="00EC0A6B" w:rsidRPr="00335B75">
        <w:rPr>
          <w:rFonts w:ascii="Sylfaen" w:hAnsi="Sylfaen"/>
          <w:b/>
          <w:lang w:val="ka-GE"/>
        </w:rPr>
        <w:t xml:space="preserve"> ზოგადი დებულებები</w:t>
      </w:r>
    </w:p>
    <w:p w14:paraId="0ABBE66E" w14:textId="59756B2D" w:rsidR="00B47779" w:rsidRPr="00335B75" w:rsidRDefault="00B47779" w:rsidP="00A3147F">
      <w:pPr>
        <w:spacing w:line="276" w:lineRule="auto"/>
        <w:jc w:val="both"/>
        <w:rPr>
          <w:rFonts w:ascii="Sylfaen" w:hAnsi="Sylfaen"/>
          <w:lang w:val="ka-GE"/>
        </w:rPr>
      </w:pPr>
      <w:r w:rsidRPr="00335B75">
        <w:rPr>
          <w:rFonts w:ascii="Sylfaen" w:hAnsi="Sylfaen"/>
          <w:lang w:val="ka-GE"/>
        </w:rPr>
        <w:t xml:space="preserve">1. </w:t>
      </w:r>
      <w:r w:rsidR="00876AC1" w:rsidRPr="00335B75">
        <w:rPr>
          <w:rFonts w:ascii="Sylfaen" w:hAnsi="Sylfaen"/>
          <w:lang w:val="ka-GE"/>
        </w:rPr>
        <w:t xml:space="preserve">კომერციული ბანკის მნიშვნელოვანი წილის შეძენის შესახებ </w:t>
      </w:r>
      <w:r w:rsidR="00EC0A6B" w:rsidRPr="00335B75">
        <w:rPr>
          <w:rFonts w:ascii="Sylfaen" w:hAnsi="Sylfaen"/>
          <w:lang w:val="ka-GE"/>
        </w:rPr>
        <w:t>დებულება</w:t>
      </w:r>
      <w:r w:rsidR="00876AC1" w:rsidRPr="00335B75">
        <w:rPr>
          <w:rFonts w:ascii="Sylfaen" w:hAnsi="Sylfaen"/>
          <w:lang w:val="ka-GE"/>
        </w:rPr>
        <w:t xml:space="preserve"> (შემდგომში - დებულება)</w:t>
      </w:r>
      <w:r w:rsidR="00EC0A6B" w:rsidRPr="00335B75">
        <w:rPr>
          <w:rFonts w:ascii="Sylfaen" w:hAnsi="Sylfaen"/>
          <w:lang w:val="ka-GE"/>
        </w:rPr>
        <w:t xml:space="preserve"> განსაზღვრავს საქართველოში მოქმედი </w:t>
      </w:r>
      <w:r w:rsidR="00421D46" w:rsidRPr="00335B75">
        <w:rPr>
          <w:rFonts w:ascii="Sylfaen" w:hAnsi="Sylfaen"/>
          <w:lang w:val="ka-GE"/>
        </w:rPr>
        <w:t>კომერციული ბანკის</w:t>
      </w:r>
      <w:r w:rsidR="00885CC1" w:rsidRPr="00335B75">
        <w:rPr>
          <w:rFonts w:ascii="Sylfaen" w:hAnsi="Sylfaen"/>
          <w:lang w:val="ka-GE"/>
        </w:rPr>
        <w:t xml:space="preserve"> </w:t>
      </w:r>
      <w:r w:rsidR="00516DB4" w:rsidRPr="00335B75">
        <w:rPr>
          <w:rFonts w:ascii="Sylfaen" w:hAnsi="Sylfaen"/>
          <w:lang w:val="ka-GE"/>
        </w:rPr>
        <w:t xml:space="preserve">და უცხოეთის ბანკის ფილიალის </w:t>
      </w:r>
      <w:r w:rsidR="0076768A" w:rsidRPr="00335B75">
        <w:rPr>
          <w:rFonts w:ascii="Sylfaen" w:hAnsi="Sylfaen"/>
          <w:lang w:val="ka-GE"/>
        </w:rPr>
        <w:t>(შემდგომში</w:t>
      </w:r>
      <w:r w:rsidR="0081494B" w:rsidRPr="00335B75">
        <w:rPr>
          <w:rFonts w:ascii="Sylfaen" w:hAnsi="Sylfaen"/>
          <w:lang w:val="ka-GE"/>
        </w:rPr>
        <w:t xml:space="preserve"> - </w:t>
      </w:r>
      <w:r w:rsidR="0076768A" w:rsidRPr="00335B75">
        <w:rPr>
          <w:rFonts w:ascii="Sylfaen" w:hAnsi="Sylfaen"/>
          <w:lang w:val="ka-GE"/>
        </w:rPr>
        <w:t>ბანკი)</w:t>
      </w:r>
      <w:r w:rsidR="0042343A" w:rsidRPr="00335B75">
        <w:rPr>
          <w:rFonts w:ascii="Sylfaen" w:hAnsi="Sylfaen"/>
          <w:lang w:val="ka-GE"/>
        </w:rPr>
        <w:t xml:space="preserve"> </w:t>
      </w:r>
      <w:r w:rsidR="001451C4" w:rsidRPr="00335B75">
        <w:rPr>
          <w:rFonts w:ascii="Sylfaen" w:hAnsi="Sylfaen"/>
          <w:lang w:val="ka-GE"/>
        </w:rPr>
        <w:t>მნიშვნელოვანი</w:t>
      </w:r>
      <w:r w:rsidR="00387B39" w:rsidRPr="00335B75">
        <w:rPr>
          <w:rFonts w:ascii="Sylfaen" w:hAnsi="Sylfaen"/>
          <w:lang w:val="ka-GE"/>
        </w:rPr>
        <w:t xml:space="preserve"> </w:t>
      </w:r>
      <w:r w:rsidR="000F29FD" w:rsidRPr="00335B75">
        <w:rPr>
          <w:rFonts w:ascii="Sylfaen" w:hAnsi="Sylfaen"/>
          <w:lang w:val="ka-GE"/>
        </w:rPr>
        <w:t xml:space="preserve">წილის </w:t>
      </w:r>
      <w:r w:rsidR="00C63F52" w:rsidRPr="00335B75">
        <w:rPr>
          <w:rFonts w:ascii="Sylfaen" w:hAnsi="Sylfaen"/>
          <w:lang w:val="ka-GE"/>
        </w:rPr>
        <w:t>მფლობელის/შემძენის</w:t>
      </w:r>
      <w:r w:rsidR="00CE0B41" w:rsidRPr="00335B75">
        <w:rPr>
          <w:rFonts w:ascii="Sylfaen" w:hAnsi="Sylfaen"/>
          <w:lang w:val="ka-GE"/>
        </w:rPr>
        <w:t xml:space="preserve"> (შემდგომში - განმცხადებელი) </w:t>
      </w:r>
      <w:r w:rsidR="001451C4" w:rsidRPr="00335B75">
        <w:rPr>
          <w:rFonts w:ascii="Sylfaen" w:hAnsi="Sylfaen"/>
          <w:lang w:val="ka-GE"/>
        </w:rPr>
        <w:t xml:space="preserve">შესაფერისობის </w:t>
      </w:r>
      <w:r w:rsidR="00885CC1" w:rsidRPr="00335B75">
        <w:rPr>
          <w:rFonts w:ascii="Sylfaen" w:hAnsi="Sylfaen"/>
          <w:lang w:val="ka-GE"/>
        </w:rPr>
        <w:t xml:space="preserve">კრიტერიუმების </w:t>
      </w:r>
      <w:r w:rsidR="001451C4" w:rsidRPr="00335B75">
        <w:rPr>
          <w:rFonts w:ascii="Sylfaen" w:hAnsi="Sylfaen"/>
          <w:lang w:val="ka-GE"/>
        </w:rPr>
        <w:t>შინაარს</w:t>
      </w:r>
      <w:r w:rsidR="00975140" w:rsidRPr="00335B75">
        <w:rPr>
          <w:rFonts w:ascii="Sylfaen" w:hAnsi="Sylfaen"/>
          <w:lang w:val="ka-GE"/>
        </w:rPr>
        <w:t>ს</w:t>
      </w:r>
      <w:r w:rsidR="00552632" w:rsidRPr="00335B75">
        <w:rPr>
          <w:rFonts w:ascii="Sylfaen" w:hAnsi="Sylfaen"/>
          <w:lang w:val="ka-GE"/>
        </w:rPr>
        <w:t xml:space="preserve">, მნიშვნელოვანი წილის შეძენის </w:t>
      </w:r>
      <w:r w:rsidR="00975140" w:rsidRPr="00335B75">
        <w:rPr>
          <w:rFonts w:ascii="Sylfaen" w:hAnsi="Sylfaen"/>
          <w:lang w:val="ka-GE"/>
        </w:rPr>
        <w:t>შეფასებისას გასათვალისწინებელ დამატებით საკითხებს</w:t>
      </w:r>
      <w:r w:rsidR="00302992" w:rsidRPr="00335B75">
        <w:rPr>
          <w:rFonts w:ascii="Sylfaen" w:hAnsi="Sylfaen"/>
          <w:lang w:val="ka-GE"/>
        </w:rPr>
        <w:t xml:space="preserve">, </w:t>
      </w:r>
      <w:r w:rsidR="00C63F52" w:rsidRPr="00335B75">
        <w:rPr>
          <w:rFonts w:ascii="Sylfaen" w:hAnsi="Sylfaen"/>
          <w:lang w:val="ka-GE"/>
        </w:rPr>
        <w:t>განმცხადებლის</w:t>
      </w:r>
      <w:r w:rsidR="00420267" w:rsidRPr="00335B75">
        <w:rPr>
          <w:rFonts w:ascii="Sylfaen" w:hAnsi="Sylfaen"/>
        </w:rPr>
        <w:t xml:space="preserve"> </w:t>
      </w:r>
      <w:r w:rsidR="00C63F52" w:rsidRPr="00335B75">
        <w:rPr>
          <w:rFonts w:ascii="Sylfaen" w:hAnsi="Sylfaen"/>
          <w:lang w:val="ka-GE"/>
        </w:rPr>
        <w:t>შესაფერისობის შესაფასებლად საქართველოს ეროვნული ბანკისათვის (შემდგომში - ეროვნული ბანკი) წარსადგენ ინფორმაციას</w:t>
      </w:r>
      <w:r w:rsidR="00335B75" w:rsidRPr="00335B75">
        <w:rPr>
          <w:rFonts w:ascii="Sylfaen" w:hAnsi="Sylfaen"/>
          <w:lang w:val="ka-GE"/>
        </w:rPr>
        <w:t xml:space="preserve">, შეფასების წესსა </w:t>
      </w:r>
      <w:r w:rsidR="00C63F52" w:rsidRPr="00335B75">
        <w:rPr>
          <w:rFonts w:ascii="Sylfaen" w:hAnsi="Sylfaen"/>
          <w:lang w:val="ka-GE"/>
        </w:rPr>
        <w:t xml:space="preserve">და </w:t>
      </w:r>
      <w:r w:rsidR="00302992" w:rsidRPr="00335B75">
        <w:rPr>
          <w:rFonts w:ascii="Sylfaen" w:hAnsi="Sylfaen"/>
          <w:lang w:val="ka-GE"/>
        </w:rPr>
        <w:t>რეზოლუციის რეჟიმში მყოფი ბანკის მნიშვნელოვანი წილის შეძენის გამარტივებულ პროცედურას</w:t>
      </w:r>
      <w:r w:rsidR="00C63F52" w:rsidRPr="00335B75">
        <w:rPr>
          <w:rFonts w:ascii="Sylfaen" w:hAnsi="Sylfaen"/>
          <w:lang w:val="ka-GE"/>
        </w:rPr>
        <w:t>.</w:t>
      </w:r>
      <w:r w:rsidR="001451C4" w:rsidRPr="00335B75">
        <w:rPr>
          <w:rFonts w:ascii="Sylfaen" w:hAnsi="Sylfaen"/>
          <w:lang w:val="ka-GE"/>
        </w:rPr>
        <w:t xml:space="preserve"> </w:t>
      </w:r>
    </w:p>
    <w:p w14:paraId="5961714A" w14:textId="523C0BAC" w:rsidR="00B47779" w:rsidRPr="00335B75" w:rsidRDefault="00B47779" w:rsidP="00A3147F">
      <w:pPr>
        <w:spacing w:line="276" w:lineRule="auto"/>
        <w:jc w:val="both"/>
        <w:rPr>
          <w:rFonts w:ascii="Sylfaen" w:hAnsi="Sylfaen"/>
          <w:lang w:val="ka-GE"/>
        </w:rPr>
      </w:pPr>
      <w:r w:rsidRPr="00335B75">
        <w:rPr>
          <w:rFonts w:ascii="Sylfaen" w:hAnsi="Sylfaen"/>
          <w:lang w:val="ka-GE"/>
        </w:rPr>
        <w:t xml:space="preserve">2. </w:t>
      </w:r>
      <w:r w:rsidR="00EB5E67" w:rsidRPr="00335B75">
        <w:rPr>
          <w:rFonts w:ascii="Sylfaen" w:hAnsi="Sylfaen"/>
          <w:lang w:val="ka-GE"/>
        </w:rPr>
        <w:t xml:space="preserve">ამ დებულების </w:t>
      </w:r>
      <w:r w:rsidR="001451C4" w:rsidRPr="00335B75">
        <w:rPr>
          <w:rFonts w:ascii="Sylfaen" w:hAnsi="Sylfaen"/>
          <w:lang w:val="ka-GE"/>
        </w:rPr>
        <w:t xml:space="preserve">მიზანია </w:t>
      </w:r>
      <w:r w:rsidR="001E61C9" w:rsidRPr="00335B75">
        <w:rPr>
          <w:rFonts w:ascii="Sylfaen" w:hAnsi="Sylfaen"/>
          <w:lang w:val="ka-GE"/>
        </w:rPr>
        <w:t xml:space="preserve">ბანკისა და ფინანსური სისტემის სტაბილურობისა და უსაფრთხოების ხელშეწყობა და </w:t>
      </w:r>
      <w:r w:rsidR="001451C4" w:rsidRPr="00335B75">
        <w:rPr>
          <w:rFonts w:ascii="Sylfaen" w:hAnsi="Sylfaen"/>
          <w:lang w:val="ka-GE"/>
        </w:rPr>
        <w:t xml:space="preserve">მნიშვნელოვანი წილის შეძენის პროცესის </w:t>
      </w:r>
      <w:r w:rsidR="00BD0725" w:rsidRPr="00335B75">
        <w:rPr>
          <w:rFonts w:ascii="Sylfaen" w:hAnsi="Sylfaen"/>
          <w:lang w:val="ka-GE"/>
        </w:rPr>
        <w:t xml:space="preserve">სიცხადისა </w:t>
      </w:r>
      <w:r w:rsidR="0012678E" w:rsidRPr="00335B75">
        <w:rPr>
          <w:rFonts w:ascii="Sylfaen" w:hAnsi="Sylfaen"/>
          <w:lang w:val="ka-GE"/>
        </w:rPr>
        <w:t xml:space="preserve">და </w:t>
      </w:r>
      <w:r w:rsidR="008D450F" w:rsidRPr="00335B75">
        <w:rPr>
          <w:rFonts w:ascii="Sylfaen" w:hAnsi="Sylfaen"/>
          <w:lang w:val="ka-GE"/>
        </w:rPr>
        <w:t xml:space="preserve">გამჭვირვალობის </w:t>
      </w:r>
      <w:r w:rsidR="001E61C9" w:rsidRPr="00335B75">
        <w:rPr>
          <w:rFonts w:ascii="Sylfaen" w:hAnsi="Sylfaen"/>
          <w:lang w:val="ka-GE"/>
        </w:rPr>
        <w:t>უზრუნველყოფა</w:t>
      </w:r>
      <w:r w:rsidR="001451C4" w:rsidRPr="00335B75">
        <w:rPr>
          <w:rFonts w:ascii="Sylfaen" w:hAnsi="Sylfaen"/>
          <w:lang w:val="ka-GE"/>
        </w:rPr>
        <w:t xml:space="preserve">. </w:t>
      </w:r>
    </w:p>
    <w:p w14:paraId="17686749" w14:textId="65243819" w:rsidR="00B47779" w:rsidRPr="00335B75" w:rsidRDefault="00B47779" w:rsidP="00A3147F">
      <w:pPr>
        <w:spacing w:line="276" w:lineRule="auto"/>
        <w:jc w:val="both"/>
        <w:rPr>
          <w:rFonts w:ascii="Sylfaen" w:hAnsi="Sylfaen"/>
          <w:lang w:val="ka-GE"/>
        </w:rPr>
      </w:pPr>
      <w:r w:rsidRPr="00335B75">
        <w:rPr>
          <w:rFonts w:ascii="Sylfaen" w:hAnsi="Sylfaen"/>
          <w:lang w:val="ka-GE"/>
        </w:rPr>
        <w:t xml:space="preserve">3. </w:t>
      </w:r>
      <w:r w:rsidR="0076768A" w:rsidRPr="00335B75">
        <w:rPr>
          <w:rFonts w:ascii="Sylfaen" w:hAnsi="Sylfaen"/>
          <w:lang w:val="ka-GE"/>
        </w:rPr>
        <w:t xml:space="preserve">მნიშვნელოვანი წილის შეძენა გულისხმობს ბანკის წილის შეძენას </w:t>
      </w:r>
      <w:r w:rsidR="00961C8A" w:rsidRPr="00335B75">
        <w:rPr>
          <w:rFonts w:ascii="Sylfaen" w:hAnsi="Sylfaen"/>
          <w:lang w:val="ka-GE"/>
        </w:rPr>
        <w:t xml:space="preserve">ან მფლობელობაში უკვე არსებული წილის გაზრდას </w:t>
      </w:r>
      <w:r w:rsidR="0076768A" w:rsidRPr="00335B75">
        <w:rPr>
          <w:rFonts w:ascii="Sylfaen" w:hAnsi="Sylfaen"/>
          <w:lang w:val="ka-GE"/>
        </w:rPr>
        <w:t xml:space="preserve">იმ ოდენობით, რომ ამ ბანკის </w:t>
      </w:r>
      <w:r w:rsidR="00885CC1" w:rsidRPr="00335B75">
        <w:rPr>
          <w:rFonts w:ascii="Sylfaen" w:hAnsi="Sylfaen"/>
          <w:lang w:val="ka-GE"/>
        </w:rPr>
        <w:t xml:space="preserve">განაღდებულ ან ნებადართულ კაპიტალში ან/და ხმის უფლების მქონე აქციებში </w:t>
      </w:r>
      <w:r w:rsidR="00C63F52" w:rsidRPr="00335B75">
        <w:rPr>
          <w:rFonts w:ascii="Sylfaen" w:hAnsi="Sylfaen"/>
          <w:lang w:val="ka-GE"/>
        </w:rPr>
        <w:t>განმცხადებლის</w:t>
      </w:r>
      <w:r w:rsidR="0076768A" w:rsidRPr="00335B75">
        <w:rPr>
          <w:rFonts w:ascii="Sylfaen" w:hAnsi="Sylfaen"/>
          <w:lang w:val="ka-GE"/>
        </w:rPr>
        <w:t xml:space="preserve"> პირდაპირი</w:t>
      </w:r>
      <w:r w:rsidR="006E33A0" w:rsidRPr="00335B75">
        <w:rPr>
          <w:rFonts w:ascii="Sylfaen" w:hAnsi="Sylfaen"/>
          <w:lang w:val="ka-GE"/>
        </w:rPr>
        <w:t xml:space="preserve"> ან </w:t>
      </w:r>
      <w:r w:rsidR="0076768A" w:rsidRPr="00335B75">
        <w:rPr>
          <w:rFonts w:ascii="Sylfaen" w:hAnsi="Sylfaen"/>
          <w:lang w:val="ka-GE"/>
        </w:rPr>
        <w:t xml:space="preserve">არაპირდაპირი მონაწილეობა 10, </w:t>
      </w:r>
      <w:r w:rsidR="00C63F52" w:rsidRPr="00335B75">
        <w:rPr>
          <w:rFonts w:ascii="Sylfaen" w:hAnsi="Sylfaen"/>
          <w:lang w:val="ka-GE"/>
        </w:rPr>
        <w:t>20,</w:t>
      </w:r>
      <w:r w:rsidR="0076768A" w:rsidRPr="00335B75">
        <w:rPr>
          <w:rFonts w:ascii="Sylfaen" w:hAnsi="Sylfaen"/>
          <w:lang w:val="ka-GE"/>
        </w:rPr>
        <w:t xml:space="preserve"> </w:t>
      </w:r>
      <w:r w:rsidR="00C63F52" w:rsidRPr="00335B75">
        <w:rPr>
          <w:rFonts w:ascii="Sylfaen" w:hAnsi="Sylfaen"/>
          <w:lang w:val="ka-GE"/>
        </w:rPr>
        <w:t>30</w:t>
      </w:r>
      <w:r w:rsidR="0076768A" w:rsidRPr="00335B75">
        <w:rPr>
          <w:rFonts w:ascii="Sylfaen" w:hAnsi="Sylfaen"/>
          <w:lang w:val="ka-GE"/>
        </w:rPr>
        <w:t xml:space="preserve"> ან </w:t>
      </w:r>
      <w:r w:rsidR="00FF2AF7" w:rsidRPr="00335B75">
        <w:rPr>
          <w:rFonts w:ascii="Sylfaen" w:hAnsi="Sylfaen"/>
          <w:lang w:val="ka-GE"/>
        </w:rPr>
        <w:t xml:space="preserve">50 პროცენტს </w:t>
      </w:r>
      <w:r w:rsidR="0076768A" w:rsidRPr="00335B75">
        <w:rPr>
          <w:rFonts w:ascii="Sylfaen" w:hAnsi="Sylfaen"/>
          <w:lang w:val="ka-GE"/>
        </w:rPr>
        <w:t xml:space="preserve">გადააჭარბებს </w:t>
      </w:r>
      <w:r w:rsidR="002D2EAC" w:rsidRPr="00335B75">
        <w:rPr>
          <w:rFonts w:ascii="Sylfaen" w:hAnsi="Sylfaen"/>
          <w:lang w:val="ka-GE"/>
        </w:rPr>
        <w:t xml:space="preserve"> ან</w:t>
      </w:r>
      <w:r w:rsidR="00893054" w:rsidRPr="00335B75">
        <w:rPr>
          <w:rFonts w:ascii="Sylfaen" w:hAnsi="Sylfaen"/>
          <w:lang w:val="ka-GE"/>
        </w:rPr>
        <w:t>/</w:t>
      </w:r>
      <w:r w:rsidR="00C87934" w:rsidRPr="00335B75">
        <w:rPr>
          <w:rFonts w:ascii="Sylfaen" w:hAnsi="Sylfaen"/>
          <w:lang w:val="ka-GE"/>
        </w:rPr>
        <w:t>და</w:t>
      </w:r>
      <w:r w:rsidR="002D2EAC" w:rsidRPr="00335B75">
        <w:rPr>
          <w:rFonts w:ascii="Sylfaen" w:hAnsi="Sylfaen"/>
          <w:lang w:val="ka-GE"/>
        </w:rPr>
        <w:t xml:space="preserve"> </w:t>
      </w:r>
      <w:r w:rsidR="00C63F52" w:rsidRPr="00335B75">
        <w:rPr>
          <w:rFonts w:ascii="Sylfaen" w:hAnsi="Sylfaen"/>
          <w:lang w:val="ka-GE"/>
        </w:rPr>
        <w:t>განმცხადებელი</w:t>
      </w:r>
      <w:r w:rsidR="002D2EAC" w:rsidRPr="00335B75">
        <w:rPr>
          <w:rFonts w:ascii="Sylfaen" w:hAnsi="Sylfaen"/>
          <w:lang w:val="ka-GE"/>
        </w:rPr>
        <w:t xml:space="preserve"> </w:t>
      </w:r>
      <w:r w:rsidR="00C63F52" w:rsidRPr="00335B75">
        <w:rPr>
          <w:rFonts w:ascii="Sylfaen" w:hAnsi="Sylfaen"/>
          <w:lang w:val="ka-GE"/>
        </w:rPr>
        <w:t>მოიპოვებს</w:t>
      </w:r>
      <w:r w:rsidR="002D2EAC" w:rsidRPr="00335B75">
        <w:rPr>
          <w:rFonts w:ascii="Sylfaen" w:hAnsi="Sylfaen"/>
          <w:lang w:val="ka-GE"/>
        </w:rPr>
        <w:t xml:space="preserve"> </w:t>
      </w:r>
      <w:r w:rsidR="00D86183" w:rsidRPr="00335B75">
        <w:rPr>
          <w:rFonts w:ascii="Sylfaen" w:hAnsi="Sylfaen"/>
          <w:lang w:val="ka-GE"/>
        </w:rPr>
        <w:t>მნიშვნელოვან</w:t>
      </w:r>
      <w:r w:rsidR="002D2EAC" w:rsidRPr="00335B75">
        <w:rPr>
          <w:rFonts w:ascii="Sylfaen" w:hAnsi="Sylfaen"/>
          <w:lang w:val="ka-GE"/>
        </w:rPr>
        <w:t xml:space="preserve"> </w:t>
      </w:r>
      <w:r w:rsidR="00D86183" w:rsidRPr="00335B75">
        <w:rPr>
          <w:rFonts w:ascii="Sylfaen" w:hAnsi="Sylfaen"/>
          <w:lang w:val="ka-GE"/>
        </w:rPr>
        <w:t>გავლენას</w:t>
      </w:r>
      <w:r w:rsidR="002D2EAC" w:rsidRPr="00335B75">
        <w:rPr>
          <w:rFonts w:ascii="Sylfaen" w:hAnsi="Sylfaen"/>
          <w:lang w:val="ka-GE"/>
        </w:rPr>
        <w:t xml:space="preserve"> </w:t>
      </w:r>
      <w:r w:rsidR="00C63F52" w:rsidRPr="00335B75">
        <w:rPr>
          <w:rFonts w:ascii="Sylfaen" w:hAnsi="Sylfaen"/>
          <w:lang w:val="ka-GE"/>
        </w:rPr>
        <w:t xml:space="preserve">ან კონტროლს </w:t>
      </w:r>
      <w:r w:rsidR="002D2EAC" w:rsidRPr="00335B75">
        <w:rPr>
          <w:rFonts w:ascii="Sylfaen" w:hAnsi="Sylfaen"/>
          <w:lang w:val="ka-GE"/>
        </w:rPr>
        <w:t>ბანკზე</w:t>
      </w:r>
      <w:r w:rsidR="0075292B" w:rsidRPr="00335B75">
        <w:rPr>
          <w:rFonts w:ascii="Sylfaen" w:hAnsi="Sylfaen"/>
          <w:lang w:val="ka-GE"/>
        </w:rPr>
        <w:t xml:space="preserve"> </w:t>
      </w:r>
      <w:r w:rsidR="002D2EAC" w:rsidRPr="00335B75">
        <w:rPr>
          <w:rFonts w:ascii="Sylfaen" w:hAnsi="Sylfaen"/>
          <w:lang w:val="ka-GE"/>
        </w:rPr>
        <w:t>მიუხედავად კაპიტალში ან/და ხმის უფლების მქონე აქციებში წილის ოდენობისა</w:t>
      </w:r>
      <w:r w:rsidR="0076768A" w:rsidRPr="00335B75">
        <w:rPr>
          <w:rFonts w:ascii="Sylfaen" w:hAnsi="Sylfaen"/>
          <w:lang w:val="ka-GE"/>
        </w:rPr>
        <w:t xml:space="preserve">. </w:t>
      </w:r>
    </w:p>
    <w:p w14:paraId="13E00C9D" w14:textId="2FCCB287" w:rsidR="00FF020B" w:rsidRPr="00401607" w:rsidRDefault="00FF020B" w:rsidP="00A3147F">
      <w:pPr>
        <w:spacing w:line="276" w:lineRule="auto"/>
        <w:jc w:val="both"/>
        <w:rPr>
          <w:rFonts w:ascii="Sylfaen" w:hAnsi="Sylfaen"/>
          <w:lang w:val="ka-GE"/>
        </w:rPr>
      </w:pPr>
      <w:r w:rsidRPr="00401607">
        <w:rPr>
          <w:rFonts w:ascii="Sylfaen" w:hAnsi="Sylfaen"/>
          <w:lang w:val="ka-GE"/>
        </w:rPr>
        <w:t xml:space="preserve">4. მნიშვნელოვანი წილის ოდენობის </w:t>
      </w:r>
      <w:r w:rsidR="002B7AFC" w:rsidRPr="00401607">
        <w:rPr>
          <w:rFonts w:ascii="Sylfaen" w:hAnsi="Sylfaen"/>
          <w:lang w:val="ka-GE"/>
        </w:rPr>
        <w:t>განსაზღვრისას</w:t>
      </w:r>
      <w:r w:rsidR="00E619F1" w:rsidRPr="00401607">
        <w:rPr>
          <w:rFonts w:ascii="Sylfaen" w:hAnsi="Sylfaen"/>
          <w:lang w:val="ka-GE"/>
        </w:rPr>
        <w:t xml:space="preserve"> </w:t>
      </w:r>
      <w:r w:rsidR="00C10CF6" w:rsidRPr="00401607">
        <w:rPr>
          <w:rFonts w:ascii="Sylfaen" w:hAnsi="Sylfaen"/>
          <w:lang w:val="ka-GE"/>
        </w:rPr>
        <w:t xml:space="preserve">ბანკის </w:t>
      </w:r>
      <w:r w:rsidR="00E619F1" w:rsidRPr="00401607">
        <w:rPr>
          <w:rFonts w:ascii="Sylfaen" w:hAnsi="Sylfaen"/>
          <w:lang w:val="ka-GE"/>
        </w:rPr>
        <w:t xml:space="preserve">ის </w:t>
      </w:r>
      <w:r w:rsidR="00C10CF6" w:rsidRPr="00401607">
        <w:rPr>
          <w:rFonts w:ascii="Sylfaen" w:hAnsi="Sylfaen"/>
          <w:lang w:val="ka-GE"/>
        </w:rPr>
        <w:t xml:space="preserve">ხმის უფლების მქონე </w:t>
      </w:r>
      <w:r w:rsidR="00E619F1" w:rsidRPr="00401607">
        <w:rPr>
          <w:rFonts w:ascii="Sylfaen" w:hAnsi="Sylfaen"/>
          <w:lang w:val="ka-GE"/>
        </w:rPr>
        <w:t>აქციებიც გაით</w:t>
      </w:r>
      <w:r w:rsidR="00C10CF6" w:rsidRPr="00401607">
        <w:rPr>
          <w:rFonts w:ascii="Sylfaen" w:hAnsi="Sylfaen"/>
          <w:lang w:val="ka-GE"/>
        </w:rPr>
        <w:t>ვალის</w:t>
      </w:r>
      <w:r w:rsidR="00E619F1" w:rsidRPr="00401607">
        <w:rPr>
          <w:rFonts w:ascii="Sylfaen" w:hAnsi="Sylfaen"/>
          <w:lang w:val="ka-GE"/>
        </w:rPr>
        <w:t>წინება</w:t>
      </w:r>
      <w:r w:rsidR="00C10CF6" w:rsidRPr="00401607">
        <w:rPr>
          <w:rFonts w:ascii="Sylfaen" w:hAnsi="Sylfaen"/>
          <w:lang w:val="ka-GE"/>
        </w:rPr>
        <w:t xml:space="preserve">, რომლებიც საჯაროდ ვაჭრობისთვის არის დაშვებული. ამასთან, </w:t>
      </w:r>
      <w:r w:rsidRPr="00401607">
        <w:rPr>
          <w:rFonts w:ascii="Sylfaen" w:hAnsi="Sylfaen"/>
          <w:lang w:val="ka-GE"/>
        </w:rPr>
        <w:t>არ გაითვალისწინება წილი ან</w:t>
      </w:r>
      <w:r w:rsidR="00CF48DF" w:rsidRPr="00401607">
        <w:rPr>
          <w:rFonts w:ascii="Sylfaen" w:hAnsi="Sylfaen"/>
          <w:lang w:val="ka-GE"/>
        </w:rPr>
        <w:t>/</w:t>
      </w:r>
      <w:r w:rsidRPr="00401607">
        <w:rPr>
          <w:rFonts w:ascii="Sylfaen" w:hAnsi="Sylfaen"/>
          <w:lang w:val="ka-GE"/>
        </w:rPr>
        <w:t>და ხმის უფლების მქონე აქციები</w:t>
      </w:r>
      <w:r w:rsidR="00586627" w:rsidRPr="00401607">
        <w:rPr>
          <w:rFonts w:ascii="Sylfaen" w:hAnsi="Sylfaen"/>
          <w:lang w:val="ka-GE"/>
        </w:rPr>
        <w:t>,</w:t>
      </w:r>
      <w:r w:rsidRPr="00401607">
        <w:rPr>
          <w:rFonts w:ascii="Sylfaen" w:hAnsi="Sylfaen"/>
          <w:lang w:val="ka-GE"/>
        </w:rPr>
        <w:t xml:space="preserve"> რომლებ</w:t>
      </w:r>
      <w:r w:rsidR="00E619F1" w:rsidRPr="00401607">
        <w:rPr>
          <w:rFonts w:ascii="Sylfaen" w:hAnsi="Sylfaen"/>
          <w:lang w:val="ka-GE"/>
        </w:rPr>
        <w:t>იც</w:t>
      </w:r>
      <w:r w:rsidR="00C07DFB" w:rsidRPr="00401607">
        <w:rPr>
          <w:rFonts w:ascii="Sylfaen" w:hAnsi="Sylfaen"/>
          <w:lang w:val="ka-GE"/>
        </w:rPr>
        <w:t xml:space="preserve"> </w:t>
      </w:r>
      <w:r w:rsidRPr="00401607">
        <w:rPr>
          <w:rFonts w:ascii="Sylfaen" w:hAnsi="Sylfaen"/>
          <w:lang w:val="ka-GE"/>
        </w:rPr>
        <w:t xml:space="preserve">ფინანსური ინსტრუმენტების </w:t>
      </w:r>
      <w:r w:rsidR="00FB27DC" w:rsidRPr="00401607">
        <w:rPr>
          <w:rFonts w:ascii="Sylfaen" w:hAnsi="Sylfaen"/>
          <w:lang w:val="ka-GE"/>
        </w:rPr>
        <w:t xml:space="preserve">გარანტირებულ </w:t>
      </w:r>
      <w:r w:rsidR="00EC639C" w:rsidRPr="00401607">
        <w:rPr>
          <w:rFonts w:ascii="Sylfaen" w:hAnsi="Sylfaen"/>
          <w:lang w:val="ka-GE"/>
        </w:rPr>
        <w:t xml:space="preserve">საფუძველზე </w:t>
      </w:r>
      <w:r w:rsidR="00FB27DC" w:rsidRPr="00401607">
        <w:rPr>
          <w:rFonts w:ascii="Sylfaen" w:hAnsi="Sylfaen"/>
          <w:lang w:val="ka-GE"/>
        </w:rPr>
        <w:t>განთავსების</w:t>
      </w:r>
      <w:r w:rsidR="00994162" w:rsidRPr="00401607">
        <w:rPr>
          <w:rFonts w:ascii="Sylfaen" w:hAnsi="Sylfaen"/>
          <w:lang w:val="ka-GE"/>
        </w:rPr>
        <w:t xml:space="preserve"> </w:t>
      </w:r>
      <w:r w:rsidR="00674BB9" w:rsidRPr="00401607">
        <w:rPr>
          <w:rFonts w:ascii="Sylfaen" w:hAnsi="Sylfaen"/>
          <w:lang w:val="ka-GE"/>
        </w:rPr>
        <w:t>შედეგ</w:t>
      </w:r>
      <w:r w:rsidR="00E619F1" w:rsidRPr="00401607">
        <w:rPr>
          <w:rFonts w:ascii="Sylfaen" w:hAnsi="Sylfaen"/>
          <w:lang w:val="ka-GE"/>
        </w:rPr>
        <w:t xml:space="preserve">ია, იმ პირობით, რომ ისინი არ გამოიყენება </w:t>
      </w:r>
      <w:r w:rsidR="00EC639C" w:rsidRPr="00401607">
        <w:rPr>
          <w:rFonts w:ascii="Sylfaen" w:hAnsi="Sylfaen"/>
          <w:lang w:val="ka-GE"/>
        </w:rPr>
        <w:t>ემიტენტის</w:t>
      </w:r>
      <w:r w:rsidR="00E619F1" w:rsidRPr="00401607">
        <w:rPr>
          <w:rFonts w:ascii="Sylfaen" w:hAnsi="Sylfaen"/>
          <w:lang w:val="ka-GE"/>
        </w:rPr>
        <w:t xml:space="preserve"> მართვაში ჩარევისათვის და გასხვისდება შეძენიდან ერთი წლის განმავლობაში</w:t>
      </w:r>
      <w:r w:rsidR="004B6A60" w:rsidRPr="00401607">
        <w:rPr>
          <w:rFonts w:ascii="Sylfaen" w:hAnsi="Sylfaen"/>
          <w:lang w:val="ka-GE"/>
        </w:rPr>
        <w:t xml:space="preserve">. </w:t>
      </w:r>
    </w:p>
    <w:p w14:paraId="021EC410" w14:textId="2BC1F878" w:rsidR="00FA5FD8" w:rsidRPr="00335B75" w:rsidRDefault="00AE4C95" w:rsidP="00A3147F">
      <w:pPr>
        <w:spacing w:line="276" w:lineRule="auto"/>
        <w:jc w:val="both"/>
        <w:rPr>
          <w:rFonts w:ascii="Sylfaen" w:hAnsi="Sylfaen"/>
          <w:lang w:val="ka-GE"/>
        </w:rPr>
      </w:pPr>
      <w:r w:rsidRPr="00335B75">
        <w:rPr>
          <w:rFonts w:ascii="Sylfaen" w:hAnsi="Sylfaen"/>
          <w:lang w:val="ka-GE"/>
        </w:rPr>
        <w:t>5</w:t>
      </w:r>
      <w:r w:rsidR="00BC4F60" w:rsidRPr="00335B75">
        <w:rPr>
          <w:rFonts w:ascii="Sylfaen" w:hAnsi="Sylfaen"/>
          <w:lang w:val="ka-GE"/>
        </w:rPr>
        <w:t xml:space="preserve">. </w:t>
      </w:r>
      <w:r w:rsidR="00A253BF" w:rsidRPr="00335B75">
        <w:rPr>
          <w:rFonts w:ascii="Sylfaen" w:hAnsi="Sylfaen"/>
          <w:lang w:val="ka-GE"/>
        </w:rPr>
        <w:t xml:space="preserve">განმცხადებლის შესაფერისობის შეფასებისას ეროვნული ბანკი ხელმძღვანელობს პროპორციულობის პრინციპით, რაც გულისხმობს შეფასების კრიტერიუმების შეფასებას ბანკის ზომის, შიდა ორგანიზაციული სტრუქტურის, რისკის პროფილისა და კომპლექსურობის, წილის ოდენობის, შემძენის სახის (ფიზიკური პირი, იურიდიული პირი, პირდაპირი/არაპირდაპირი მფლობელი/შემძენი), წილის შეძენის მიზნისა და ბანკზე შესაძლო ზეგავლენის მიხედვით. პროპორციულობის პრინციპის შესაბამისად განისაზღვრება </w:t>
      </w:r>
      <w:r w:rsidR="00A253BF" w:rsidRPr="00335B75">
        <w:rPr>
          <w:rFonts w:ascii="Sylfaen" w:hAnsi="Sylfaen"/>
          <w:lang w:val="ka-GE"/>
        </w:rPr>
        <w:lastRenderedPageBreak/>
        <w:t>შეფასების ინტენსივობის ხარისხი, შეფასების პროცედურა და წარსადგენი ინფორმაციის/დოკუმენტაციის შინაარსი. პროპორციულობის პრინციპი არ ვრცელდება განმცხადებლის რეპუტაციის შეფასების ფარგლებში მისი სანდოობის შეფასებ</w:t>
      </w:r>
      <w:r w:rsidR="00D26718">
        <w:rPr>
          <w:rFonts w:ascii="Sylfaen" w:hAnsi="Sylfaen"/>
          <w:lang w:val="ka-GE"/>
        </w:rPr>
        <w:t>ა</w:t>
      </w:r>
      <w:r w:rsidR="00A253BF" w:rsidRPr="00335B75">
        <w:rPr>
          <w:rFonts w:ascii="Sylfaen" w:hAnsi="Sylfaen"/>
          <w:lang w:val="ka-GE"/>
        </w:rPr>
        <w:t>ზე.</w:t>
      </w:r>
    </w:p>
    <w:p w14:paraId="66732EC8" w14:textId="5D9D2C3B" w:rsidR="00BB0C1B" w:rsidRPr="00335B75" w:rsidRDefault="00FC4927" w:rsidP="00A3147F">
      <w:pPr>
        <w:spacing w:line="276" w:lineRule="auto"/>
        <w:jc w:val="both"/>
        <w:rPr>
          <w:rFonts w:ascii="Sylfaen" w:hAnsi="Sylfaen"/>
          <w:lang w:val="ka-GE"/>
        </w:rPr>
      </w:pPr>
      <w:r>
        <w:rPr>
          <w:rFonts w:ascii="Sylfaen" w:hAnsi="Sylfaen"/>
          <w:lang w:val="ka-GE"/>
        </w:rPr>
        <w:t>6</w:t>
      </w:r>
      <w:r w:rsidR="00BB0C1B" w:rsidRPr="00335B75">
        <w:rPr>
          <w:rFonts w:ascii="Sylfaen" w:hAnsi="Sylfaen"/>
          <w:lang w:val="ka-GE"/>
        </w:rPr>
        <w:t>. მნიშვნელოვანი წილის მფლობელი</w:t>
      </w:r>
      <w:r w:rsidR="00391C85" w:rsidRPr="00335B75">
        <w:rPr>
          <w:rFonts w:ascii="Sylfaen" w:hAnsi="Sylfaen"/>
          <w:lang w:val="ka-GE"/>
        </w:rPr>
        <w:t>,</w:t>
      </w:r>
      <w:r w:rsidR="00BB0C1B" w:rsidRPr="00335B75">
        <w:rPr>
          <w:rFonts w:ascii="Sylfaen" w:hAnsi="Sylfaen"/>
          <w:lang w:val="ka-GE"/>
        </w:rPr>
        <w:t xml:space="preserve"> წილის ფლობის მთლიანი პერიოდის განმავლობაში უნდა აკმაყოფილებდეს „კომერციული ბანკების საქმიანობის შესახებ“ საქართველოს კანონითა და ამ დებულებით განსაზღვრულ მოთხოვნებს. </w:t>
      </w:r>
    </w:p>
    <w:p w14:paraId="6DF0B7F0" w14:textId="72138A20" w:rsidR="007D2C73" w:rsidRPr="00335B75" w:rsidRDefault="00FC4927" w:rsidP="00A3147F">
      <w:pPr>
        <w:spacing w:line="276" w:lineRule="auto"/>
        <w:jc w:val="both"/>
        <w:rPr>
          <w:rFonts w:ascii="Sylfaen" w:eastAsiaTheme="minorEastAsia" w:hAnsi="Sylfaen" w:cs="Times New Roman"/>
          <w:b/>
          <w:lang w:val="ka-GE"/>
        </w:rPr>
      </w:pPr>
      <w:r>
        <w:rPr>
          <w:rFonts w:ascii="Sylfaen" w:eastAsiaTheme="minorEastAsia" w:hAnsi="Sylfaen" w:cs="Times New Roman"/>
          <w:lang w:val="ka-GE"/>
        </w:rPr>
        <w:t>7</w:t>
      </w:r>
      <w:r w:rsidR="007D2C73" w:rsidRPr="00335B75">
        <w:rPr>
          <w:rFonts w:ascii="Sylfaen" w:eastAsiaTheme="minorEastAsia" w:hAnsi="Sylfaen" w:cs="Times New Roman"/>
          <w:b/>
          <w:lang w:val="ka-GE"/>
        </w:rPr>
        <w:t>.</w:t>
      </w:r>
      <w:r w:rsidR="0050307C" w:rsidRPr="00335B75">
        <w:rPr>
          <w:rFonts w:ascii="Sylfaen" w:eastAsiaTheme="minorEastAsia" w:hAnsi="Sylfaen" w:cs="Times New Roman"/>
          <w:b/>
          <w:lang w:val="ka-GE"/>
        </w:rPr>
        <w:t xml:space="preserve"> </w:t>
      </w:r>
      <w:r w:rsidR="0050307C" w:rsidRPr="00335B75">
        <w:rPr>
          <w:rFonts w:ascii="Sylfaen" w:hAnsi="Sylfaen" w:cs="Sylfaen"/>
          <w:lang w:val="ka-GE"/>
        </w:rPr>
        <w:t>ამ დებულებით განსაზღვრული</w:t>
      </w:r>
      <w:r w:rsidR="0050307C" w:rsidRPr="00335B75">
        <w:rPr>
          <w:rFonts w:ascii="Sylfaen" w:hAnsi="Sylfaen"/>
          <w:lang w:val="ka-GE"/>
        </w:rPr>
        <w:t xml:space="preserve"> </w:t>
      </w:r>
      <w:r w:rsidR="0050307C" w:rsidRPr="00335B75">
        <w:rPr>
          <w:rFonts w:ascii="Sylfaen" w:hAnsi="Sylfaen" w:cs="Sylfaen"/>
          <w:lang w:val="ka-GE"/>
        </w:rPr>
        <w:t>შესაფ</w:t>
      </w:r>
      <w:r w:rsidR="00D26718">
        <w:rPr>
          <w:rFonts w:ascii="Sylfaen" w:hAnsi="Sylfaen" w:cs="Sylfaen"/>
          <w:lang w:val="ka-GE"/>
        </w:rPr>
        <w:t>ე</w:t>
      </w:r>
      <w:r w:rsidR="0050307C" w:rsidRPr="00335B75">
        <w:rPr>
          <w:rFonts w:ascii="Sylfaen" w:hAnsi="Sylfaen" w:cs="Sylfaen"/>
          <w:lang w:val="ka-GE"/>
        </w:rPr>
        <w:t>რისობის კრიტერიუმები და მოთხოვნები</w:t>
      </w:r>
      <w:r w:rsidR="0050307C" w:rsidRPr="00335B75">
        <w:rPr>
          <w:rFonts w:ascii="Sylfaen" w:hAnsi="Sylfaen"/>
          <w:lang w:val="ka-GE"/>
        </w:rPr>
        <w:t xml:space="preserve"> </w:t>
      </w:r>
      <w:r w:rsidR="0050307C" w:rsidRPr="00335B75">
        <w:rPr>
          <w:rFonts w:ascii="Sylfaen" w:hAnsi="Sylfaen" w:cs="Sylfaen"/>
          <w:lang w:val="ka-GE"/>
        </w:rPr>
        <w:t>ეფუძნება</w:t>
      </w:r>
      <w:r w:rsidR="0050307C" w:rsidRPr="00335B75">
        <w:rPr>
          <w:rFonts w:ascii="Sylfaen" w:hAnsi="Sylfaen"/>
          <w:lang w:val="ka-GE"/>
        </w:rPr>
        <w:t xml:space="preserve"> მნიშვნელოვანი წილის შეძენის შესახე</w:t>
      </w:r>
      <w:r w:rsidR="0089012F" w:rsidRPr="00335B75">
        <w:rPr>
          <w:rFonts w:ascii="Sylfaen" w:hAnsi="Sylfaen"/>
          <w:lang w:val="ka-GE"/>
        </w:rPr>
        <w:t>ბ</w:t>
      </w:r>
      <w:r w:rsidR="0050307C" w:rsidRPr="00335B75">
        <w:rPr>
          <w:rFonts w:ascii="Sylfaen" w:hAnsi="Sylfaen"/>
          <w:lang w:val="ka-GE"/>
        </w:rPr>
        <w:t xml:space="preserve"> ევროპის საბანკო უწყების</w:t>
      </w:r>
      <w:r w:rsidR="00853C77" w:rsidRPr="00335B75">
        <w:rPr>
          <w:rFonts w:ascii="Sylfaen" w:hAnsi="Sylfaen"/>
          <w:lang w:val="ka-GE"/>
        </w:rPr>
        <w:t xml:space="preserve">ა და ევროპის ფასიანი ქაღალდებისა და ბაზრების უწყების  </w:t>
      </w:r>
      <w:r w:rsidR="00853C77" w:rsidRPr="00335B75">
        <w:rPr>
          <w:rFonts w:ascii="Sylfaen" w:hAnsi="Sylfaen"/>
        </w:rPr>
        <w:t>2016</w:t>
      </w:r>
      <w:r w:rsidR="00853C77" w:rsidRPr="00335B75">
        <w:rPr>
          <w:rFonts w:ascii="Sylfaen" w:hAnsi="Sylfaen"/>
          <w:lang w:val="ka-GE"/>
        </w:rPr>
        <w:t xml:space="preserve"> წლის 20 დეკემბრის </w:t>
      </w:r>
      <w:r w:rsidR="0050307C" w:rsidRPr="00335B75">
        <w:rPr>
          <w:rFonts w:ascii="Sylfaen" w:hAnsi="Sylfaen" w:cs="Sylfaen"/>
          <w:lang w:val="ka-GE"/>
        </w:rPr>
        <w:t xml:space="preserve"> </w:t>
      </w:r>
      <w:r w:rsidR="00853C77" w:rsidRPr="00335B75">
        <w:rPr>
          <w:rFonts w:ascii="Sylfaen" w:hAnsi="Sylfaen" w:cs="Sylfaen"/>
          <w:lang w:val="ka-GE"/>
        </w:rPr>
        <w:t xml:space="preserve">ერთობლივ </w:t>
      </w:r>
      <w:r w:rsidR="0050307C" w:rsidRPr="00335B75">
        <w:rPr>
          <w:rFonts w:ascii="Sylfaen" w:hAnsi="Sylfaen" w:cs="Sylfaen"/>
          <w:lang w:val="ka-GE"/>
        </w:rPr>
        <w:t>სახელმძღვანელოს</w:t>
      </w:r>
      <w:r w:rsidR="00853C77" w:rsidRPr="00335B75">
        <w:rPr>
          <w:rFonts w:ascii="Sylfaen" w:hAnsi="Sylfaen" w:cs="Sylfaen"/>
          <w:lang w:val="ka-GE"/>
        </w:rPr>
        <w:t xml:space="preserve"> „ფინანსურ სექტორში მნიშვნელოვანი წილის შეძენის/გაზრდის პრუდენციული შეფასების შესახებ“</w:t>
      </w:r>
      <w:r w:rsidR="0050307C" w:rsidRPr="00335B75">
        <w:rPr>
          <w:rFonts w:ascii="Sylfaen" w:hAnsi="Sylfaen"/>
          <w:lang w:val="ka-GE"/>
        </w:rPr>
        <w:t xml:space="preserve">. </w:t>
      </w:r>
      <w:r w:rsidR="0050307C" w:rsidRPr="00335B75">
        <w:rPr>
          <w:rFonts w:ascii="Sylfaen" w:hAnsi="Sylfaen" w:cs="Sylfaen"/>
          <w:lang w:val="ka-GE"/>
        </w:rPr>
        <w:t>თუ</w:t>
      </w:r>
      <w:r w:rsidR="0050307C" w:rsidRPr="00335B75">
        <w:rPr>
          <w:rFonts w:ascii="Sylfaen" w:hAnsi="Sylfaen"/>
          <w:lang w:val="ka-GE"/>
        </w:rPr>
        <w:t xml:space="preserve"> </w:t>
      </w:r>
      <w:r w:rsidR="009B7ED3">
        <w:rPr>
          <w:rFonts w:ascii="Sylfaen" w:hAnsi="Sylfaen" w:cs="Sylfaen"/>
          <w:lang w:val="ka-GE"/>
        </w:rPr>
        <w:t>ამ</w:t>
      </w:r>
      <w:r w:rsidR="00355EDC" w:rsidRPr="00335B75">
        <w:rPr>
          <w:rFonts w:ascii="Sylfaen" w:hAnsi="Sylfaen" w:cs="Sylfaen"/>
          <w:lang w:val="ka-GE"/>
        </w:rPr>
        <w:t xml:space="preserve"> </w:t>
      </w:r>
      <w:r w:rsidR="0050307C" w:rsidRPr="00335B75">
        <w:rPr>
          <w:rFonts w:ascii="Sylfaen" w:hAnsi="Sylfaen" w:cs="Sylfaen"/>
          <w:lang w:val="ka-GE"/>
        </w:rPr>
        <w:t>დებულებ</w:t>
      </w:r>
      <w:r w:rsidR="009B7ED3">
        <w:rPr>
          <w:rFonts w:ascii="Sylfaen" w:hAnsi="Sylfaen" w:cs="Sylfaen"/>
          <w:lang w:val="ka-GE"/>
        </w:rPr>
        <w:t>ით დარეგულირებული არ არის</w:t>
      </w:r>
      <w:r w:rsidR="0050307C" w:rsidRPr="00335B75">
        <w:rPr>
          <w:rFonts w:ascii="Sylfaen" w:hAnsi="Sylfaen"/>
          <w:lang w:val="ka-GE"/>
        </w:rPr>
        <w:t xml:space="preserve"> </w:t>
      </w:r>
      <w:r w:rsidR="0050307C" w:rsidRPr="00335B75">
        <w:rPr>
          <w:rFonts w:ascii="Sylfaen" w:hAnsi="Sylfaen" w:cs="Sylfaen"/>
          <w:lang w:val="ka-GE"/>
        </w:rPr>
        <w:t>კონკრეტულ</w:t>
      </w:r>
      <w:r w:rsidR="009B7ED3">
        <w:rPr>
          <w:rFonts w:ascii="Sylfaen" w:hAnsi="Sylfaen" w:cs="Sylfaen"/>
          <w:lang w:val="ka-GE"/>
        </w:rPr>
        <w:t>ი</w:t>
      </w:r>
      <w:r w:rsidR="0050307C" w:rsidRPr="00335B75">
        <w:rPr>
          <w:rFonts w:ascii="Sylfaen" w:hAnsi="Sylfaen"/>
          <w:lang w:val="ka-GE"/>
        </w:rPr>
        <w:t xml:space="preserve"> </w:t>
      </w:r>
      <w:r w:rsidR="0050307C" w:rsidRPr="00335B75">
        <w:rPr>
          <w:rFonts w:ascii="Sylfaen" w:hAnsi="Sylfaen" w:cs="Sylfaen"/>
          <w:lang w:val="ka-GE"/>
        </w:rPr>
        <w:t>საკითხ</w:t>
      </w:r>
      <w:r w:rsidR="009B7ED3">
        <w:rPr>
          <w:rFonts w:ascii="Sylfaen" w:hAnsi="Sylfaen" w:cs="Sylfaen"/>
          <w:lang w:val="ka-GE"/>
        </w:rPr>
        <w:t>ი ან არ არის მოცემული გარკვეული ტერმინის განმარტება</w:t>
      </w:r>
      <w:r w:rsidR="00870660" w:rsidRPr="00335B75">
        <w:rPr>
          <w:rFonts w:ascii="Sylfaen" w:hAnsi="Sylfaen"/>
          <w:lang w:val="ka-GE"/>
        </w:rPr>
        <w:t xml:space="preserve"> </w:t>
      </w:r>
      <w:r w:rsidR="0050307C" w:rsidRPr="00335B75">
        <w:rPr>
          <w:rFonts w:ascii="Sylfaen" w:hAnsi="Sylfaen" w:cs="Sylfaen"/>
          <w:lang w:val="ka-GE"/>
        </w:rPr>
        <w:t>და</w:t>
      </w:r>
      <w:r w:rsidR="0050307C" w:rsidRPr="00335B75">
        <w:rPr>
          <w:rFonts w:ascii="Sylfaen" w:hAnsi="Sylfaen"/>
          <w:lang w:val="ka-GE"/>
        </w:rPr>
        <w:t xml:space="preserve"> </w:t>
      </w:r>
      <w:r w:rsidR="0050307C" w:rsidRPr="00335B75">
        <w:rPr>
          <w:rFonts w:ascii="Sylfaen" w:hAnsi="Sylfaen" w:cs="Sylfaen"/>
          <w:lang w:val="ka-GE"/>
        </w:rPr>
        <w:t>ეროვნული</w:t>
      </w:r>
      <w:r w:rsidR="0050307C" w:rsidRPr="00335B75">
        <w:rPr>
          <w:rFonts w:ascii="Sylfaen" w:hAnsi="Sylfaen"/>
          <w:lang w:val="ka-GE"/>
        </w:rPr>
        <w:t xml:space="preserve"> </w:t>
      </w:r>
      <w:r w:rsidR="0050307C" w:rsidRPr="00335B75">
        <w:rPr>
          <w:rFonts w:ascii="Sylfaen" w:hAnsi="Sylfaen" w:cs="Sylfaen"/>
          <w:lang w:val="ka-GE"/>
        </w:rPr>
        <w:t>ბანკის</w:t>
      </w:r>
      <w:r w:rsidR="0050307C" w:rsidRPr="00335B75">
        <w:rPr>
          <w:rFonts w:ascii="Sylfaen" w:hAnsi="Sylfaen"/>
          <w:lang w:val="ka-GE"/>
        </w:rPr>
        <w:t xml:space="preserve"> </w:t>
      </w:r>
      <w:r w:rsidR="0050307C" w:rsidRPr="00335B75">
        <w:rPr>
          <w:rFonts w:ascii="Sylfaen" w:hAnsi="Sylfaen" w:cs="Sylfaen"/>
          <w:lang w:val="ka-GE"/>
        </w:rPr>
        <w:t>მ</w:t>
      </w:r>
      <w:r w:rsidR="00355EDC">
        <w:rPr>
          <w:rFonts w:ascii="Sylfaen" w:hAnsi="Sylfaen" w:cs="Sylfaen"/>
          <w:lang w:val="ka-GE"/>
        </w:rPr>
        <w:t>იერ</w:t>
      </w:r>
      <w:r w:rsidR="0050307C" w:rsidRPr="00335B75">
        <w:rPr>
          <w:rFonts w:ascii="Sylfaen" w:hAnsi="Sylfaen"/>
          <w:lang w:val="ka-GE"/>
        </w:rPr>
        <w:t xml:space="preserve"> </w:t>
      </w:r>
      <w:r w:rsidR="0050307C" w:rsidRPr="00335B75">
        <w:rPr>
          <w:rFonts w:ascii="Sylfaen" w:hAnsi="Sylfaen" w:cs="Sylfaen"/>
          <w:lang w:val="ka-GE"/>
        </w:rPr>
        <w:t>საკითხი</w:t>
      </w:r>
      <w:r w:rsidR="0050307C" w:rsidRPr="00335B75">
        <w:rPr>
          <w:rFonts w:ascii="Sylfaen" w:hAnsi="Sylfaen"/>
          <w:lang w:val="ka-GE"/>
        </w:rPr>
        <w:t xml:space="preserve"> </w:t>
      </w:r>
      <w:r w:rsidR="0050307C" w:rsidRPr="00335B75">
        <w:rPr>
          <w:rFonts w:ascii="Sylfaen" w:hAnsi="Sylfaen" w:cs="Sylfaen"/>
          <w:lang w:val="ka-GE"/>
        </w:rPr>
        <w:t>დამატებით</w:t>
      </w:r>
      <w:r w:rsidR="0050307C" w:rsidRPr="00335B75">
        <w:rPr>
          <w:rFonts w:ascii="Sylfaen" w:hAnsi="Sylfaen"/>
          <w:lang w:val="ka-GE"/>
        </w:rPr>
        <w:t xml:space="preserve"> </w:t>
      </w:r>
      <w:r w:rsidR="0050307C" w:rsidRPr="00335B75">
        <w:rPr>
          <w:rFonts w:ascii="Sylfaen" w:hAnsi="Sylfaen" w:cs="Sylfaen"/>
          <w:lang w:val="ka-GE"/>
        </w:rPr>
        <w:t>განმარტებ</w:t>
      </w:r>
      <w:r w:rsidR="009B7ED3">
        <w:rPr>
          <w:rFonts w:ascii="Sylfaen" w:hAnsi="Sylfaen" w:cs="Sylfaen"/>
          <w:lang w:val="ka-GE"/>
        </w:rPr>
        <w:t>ული არ არის</w:t>
      </w:r>
      <w:r w:rsidR="0050307C" w:rsidRPr="00335B75">
        <w:rPr>
          <w:rFonts w:ascii="Sylfaen" w:hAnsi="Sylfaen"/>
          <w:lang w:val="ka-GE"/>
        </w:rPr>
        <w:t xml:space="preserve">, </w:t>
      </w:r>
      <w:r w:rsidR="0050307C" w:rsidRPr="00335B75">
        <w:rPr>
          <w:rFonts w:ascii="Sylfaen" w:hAnsi="Sylfaen" w:cs="Sylfaen"/>
          <w:lang w:val="ka-GE"/>
        </w:rPr>
        <w:t>ბანკმა</w:t>
      </w:r>
      <w:r w:rsidR="00A16583" w:rsidRPr="00335B75">
        <w:rPr>
          <w:rFonts w:ascii="Sylfaen" w:hAnsi="Sylfaen"/>
          <w:lang w:val="ka-GE"/>
        </w:rPr>
        <w:t xml:space="preserve">, </w:t>
      </w:r>
      <w:r w:rsidR="0050307C" w:rsidRPr="00335B75">
        <w:rPr>
          <w:rFonts w:ascii="Sylfaen" w:hAnsi="Sylfaen" w:cs="Sylfaen"/>
          <w:lang w:val="ka-GE"/>
        </w:rPr>
        <w:t>ეროვნულ</w:t>
      </w:r>
      <w:r w:rsidR="0050307C" w:rsidRPr="00335B75">
        <w:rPr>
          <w:rFonts w:ascii="Sylfaen" w:hAnsi="Sylfaen"/>
          <w:lang w:val="ka-GE"/>
        </w:rPr>
        <w:t xml:space="preserve"> </w:t>
      </w:r>
      <w:r w:rsidR="0050307C" w:rsidRPr="00335B75">
        <w:rPr>
          <w:rFonts w:ascii="Sylfaen" w:hAnsi="Sylfaen" w:cs="Sylfaen"/>
          <w:lang w:val="ka-GE"/>
        </w:rPr>
        <w:t>ბანკთან</w:t>
      </w:r>
      <w:r w:rsidR="0050307C" w:rsidRPr="00335B75">
        <w:rPr>
          <w:rFonts w:ascii="Sylfaen" w:hAnsi="Sylfaen"/>
          <w:lang w:val="ka-GE"/>
        </w:rPr>
        <w:t xml:space="preserve"> </w:t>
      </w:r>
      <w:r w:rsidR="0050307C" w:rsidRPr="00335B75">
        <w:rPr>
          <w:rFonts w:ascii="Sylfaen" w:hAnsi="Sylfaen" w:cs="Sylfaen"/>
          <w:lang w:val="ka-GE"/>
        </w:rPr>
        <w:t>შეთანხმებით</w:t>
      </w:r>
      <w:r w:rsidR="00A16583" w:rsidRPr="00335B75">
        <w:rPr>
          <w:rFonts w:ascii="Sylfaen" w:hAnsi="Sylfaen"/>
          <w:lang w:val="ka-GE"/>
        </w:rPr>
        <w:t xml:space="preserve">, </w:t>
      </w:r>
      <w:r w:rsidR="00355EDC">
        <w:rPr>
          <w:rFonts w:ascii="Sylfaen" w:hAnsi="Sylfaen"/>
          <w:lang w:val="ka-GE"/>
        </w:rPr>
        <w:t>ამ პუნქტით გათვალისწინებული</w:t>
      </w:r>
      <w:r w:rsidR="00355EDC" w:rsidRPr="00335B75">
        <w:rPr>
          <w:rFonts w:ascii="Sylfaen" w:hAnsi="Sylfaen" w:cs="Sylfaen"/>
          <w:lang w:val="ka-GE"/>
        </w:rPr>
        <w:t xml:space="preserve"> </w:t>
      </w:r>
      <w:r w:rsidR="0050307C" w:rsidRPr="00335B75">
        <w:rPr>
          <w:rFonts w:ascii="Sylfaen" w:hAnsi="Sylfaen" w:cs="Sylfaen"/>
          <w:lang w:val="ka-GE"/>
        </w:rPr>
        <w:t>სახელმძღვანელოთი</w:t>
      </w:r>
      <w:r w:rsidR="0052150B" w:rsidRPr="00335B75">
        <w:rPr>
          <w:rFonts w:ascii="Sylfaen" w:hAnsi="Sylfaen" w:cs="Sylfaen"/>
          <w:lang w:val="ka-GE"/>
        </w:rPr>
        <w:t xml:space="preserve"> უნდა</w:t>
      </w:r>
      <w:r w:rsidR="0052150B" w:rsidRPr="00335B75">
        <w:rPr>
          <w:rFonts w:ascii="Sylfaen" w:hAnsi="Sylfaen"/>
          <w:lang w:val="ka-GE"/>
        </w:rPr>
        <w:t xml:space="preserve"> </w:t>
      </w:r>
      <w:r w:rsidR="0052150B" w:rsidRPr="00335B75">
        <w:rPr>
          <w:rFonts w:ascii="Sylfaen" w:hAnsi="Sylfaen" w:cs="Sylfaen"/>
          <w:lang w:val="ka-GE"/>
        </w:rPr>
        <w:t>იხელმძღვანელოს</w:t>
      </w:r>
      <w:r w:rsidR="0050307C" w:rsidRPr="00335B75">
        <w:rPr>
          <w:rFonts w:ascii="Sylfaen" w:hAnsi="Sylfaen"/>
          <w:lang w:val="ka-GE"/>
        </w:rPr>
        <w:t xml:space="preserve">. </w:t>
      </w:r>
      <w:r w:rsidR="0050307C" w:rsidRPr="00335B75">
        <w:rPr>
          <w:rFonts w:ascii="Sylfaen" w:hAnsi="Sylfaen" w:cs="Sylfaen"/>
          <w:lang w:val="ka-GE"/>
        </w:rPr>
        <w:t>თუ</w:t>
      </w:r>
      <w:r w:rsidR="0050307C" w:rsidRPr="00335B75">
        <w:rPr>
          <w:rFonts w:ascii="Sylfaen" w:hAnsi="Sylfaen"/>
          <w:lang w:val="ka-GE"/>
        </w:rPr>
        <w:t xml:space="preserve"> </w:t>
      </w:r>
      <w:r w:rsidR="0050307C" w:rsidRPr="00335B75">
        <w:rPr>
          <w:rFonts w:ascii="Sylfaen" w:hAnsi="Sylfaen" w:cs="Sylfaen"/>
          <w:lang w:val="ka-GE"/>
        </w:rPr>
        <w:t>ამ დებულებით</w:t>
      </w:r>
      <w:r w:rsidR="0050307C" w:rsidRPr="00335B75">
        <w:rPr>
          <w:rFonts w:ascii="Sylfaen" w:hAnsi="Sylfaen"/>
          <w:lang w:val="ka-GE"/>
        </w:rPr>
        <w:t xml:space="preserve"> </w:t>
      </w:r>
      <w:r w:rsidR="0050307C" w:rsidRPr="00335B75">
        <w:rPr>
          <w:rFonts w:ascii="Sylfaen" w:hAnsi="Sylfaen" w:cs="Sylfaen"/>
          <w:lang w:val="ka-GE"/>
        </w:rPr>
        <w:t>განსაზღვრული</w:t>
      </w:r>
      <w:r w:rsidR="0050307C" w:rsidRPr="00335B75">
        <w:rPr>
          <w:rFonts w:ascii="Sylfaen" w:hAnsi="Sylfaen"/>
          <w:lang w:val="ka-GE"/>
        </w:rPr>
        <w:t xml:space="preserve"> </w:t>
      </w:r>
      <w:r w:rsidR="0050307C" w:rsidRPr="00335B75">
        <w:rPr>
          <w:rFonts w:ascii="Sylfaen" w:hAnsi="Sylfaen" w:cs="Sylfaen"/>
          <w:lang w:val="ka-GE"/>
        </w:rPr>
        <w:t>რომელიმე</w:t>
      </w:r>
      <w:r w:rsidR="0050307C" w:rsidRPr="00335B75">
        <w:rPr>
          <w:rFonts w:ascii="Sylfaen" w:hAnsi="Sylfaen"/>
          <w:lang w:val="ka-GE"/>
        </w:rPr>
        <w:t xml:space="preserve"> </w:t>
      </w:r>
      <w:r w:rsidR="0050307C" w:rsidRPr="00335B75">
        <w:rPr>
          <w:rFonts w:ascii="Sylfaen" w:hAnsi="Sylfaen" w:cs="Sylfaen"/>
          <w:lang w:val="ka-GE"/>
        </w:rPr>
        <w:t>ცნების</w:t>
      </w:r>
      <w:r w:rsidR="0050307C" w:rsidRPr="00335B75">
        <w:rPr>
          <w:rFonts w:ascii="Sylfaen" w:hAnsi="Sylfaen"/>
          <w:lang w:val="ka-GE"/>
        </w:rPr>
        <w:t xml:space="preserve"> </w:t>
      </w:r>
      <w:r w:rsidR="0050307C" w:rsidRPr="00335B75">
        <w:rPr>
          <w:rFonts w:ascii="Sylfaen" w:hAnsi="Sylfaen" w:cs="Sylfaen"/>
          <w:lang w:val="ka-GE"/>
        </w:rPr>
        <w:t>განმარტებასთან</w:t>
      </w:r>
      <w:r w:rsidR="0050307C" w:rsidRPr="00335B75">
        <w:rPr>
          <w:rFonts w:ascii="Sylfaen" w:hAnsi="Sylfaen"/>
          <w:lang w:val="ka-GE"/>
        </w:rPr>
        <w:t xml:space="preserve"> ან</w:t>
      </w:r>
      <w:r w:rsidR="005416B7" w:rsidRPr="00335B75">
        <w:rPr>
          <w:rFonts w:ascii="Sylfaen" w:hAnsi="Sylfaen"/>
          <w:lang w:val="ka-GE"/>
        </w:rPr>
        <w:t>/</w:t>
      </w:r>
      <w:r w:rsidR="0050307C" w:rsidRPr="00335B75">
        <w:rPr>
          <w:rFonts w:ascii="Sylfaen" w:hAnsi="Sylfaen"/>
          <w:lang w:val="ka-GE"/>
        </w:rPr>
        <w:t xml:space="preserve">და </w:t>
      </w:r>
      <w:r w:rsidR="0050307C" w:rsidRPr="00335B75">
        <w:rPr>
          <w:rFonts w:ascii="Sylfaen" w:hAnsi="Sylfaen" w:cs="Sylfaen"/>
          <w:lang w:val="ka-GE"/>
        </w:rPr>
        <w:t>სხვა</w:t>
      </w:r>
      <w:r w:rsidR="0050307C" w:rsidRPr="00335B75">
        <w:rPr>
          <w:rFonts w:ascii="Sylfaen" w:hAnsi="Sylfaen"/>
          <w:lang w:val="ka-GE"/>
        </w:rPr>
        <w:t xml:space="preserve"> </w:t>
      </w:r>
      <w:r w:rsidR="0050307C" w:rsidRPr="00335B75">
        <w:rPr>
          <w:rFonts w:ascii="Sylfaen" w:hAnsi="Sylfaen" w:cs="Sylfaen"/>
          <w:lang w:val="ka-GE"/>
        </w:rPr>
        <w:t>საკითხთან</w:t>
      </w:r>
      <w:r w:rsidR="0050307C" w:rsidRPr="00335B75">
        <w:rPr>
          <w:rFonts w:ascii="Sylfaen" w:hAnsi="Sylfaen"/>
          <w:lang w:val="ka-GE"/>
        </w:rPr>
        <w:t xml:space="preserve"> </w:t>
      </w:r>
      <w:r w:rsidR="0050307C" w:rsidRPr="00335B75">
        <w:rPr>
          <w:rFonts w:ascii="Sylfaen" w:hAnsi="Sylfaen" w:cs="Sylfaen"/>
          <w:lang w:val="ka-GE"/>
        </w:rPr>
        <w:t>მიმართებით</w:t>
      </w:r>
      <w:r w:rsidR="0050307C" w:rsidRPr="00335B75">
        <w:rPr>
          <w:rFonts w:ascii="Sylfaen" w:hAnsi="Sylfaen"/>
          <w:lang w:val="ka-GE"/>
        </w:rPr>
        <w:t xml:space="preserve"> </w:t>
      </w:r>
      <w:r w:rsidR="0050307C" w:rsidRPr="00335B75">
        <w:rPr>
          <w:rFonts w:ascii="Sylfaen" w:hAnsi="Sylfaen" w:cs="Sylfaen"/>
          <w:lang w:val="ka-GE"/>
        </w:rPr>
        <w:t>ვერ</w:t>
      </w:r>
      <w:r w:rsidR="0050307C" w:rsidRPr="00335B75">
        <w:rPr>
          <w:rFonts w:ascii="Sylfaen" w:hAnsi="Sylfaen"/>
          <w:lang w:val="ka-GE"/>
        </w:rPr>
        <w:t xml:space="preserve"> </w:t>
      </w:r>
      <w:r w:rsidR="0050307C" w:rsidRPr="00335B75">
        <w:rPr>
          <w:rFonts w:ascii="Sylfaen" w:hAnsi="Sylfaen" w:cs="Sylfaen"/>
          <w:lang w:val="ka-GE"/>
        </w:rPr>
        <w:t>მოხდება</w:t>
      </w:r>
      <w:r w:rsidR="0050307C" w:rsidRPr="00335B75">
        <w:rPr>
          <w:rFonts w:ascii="Sylfaen" w:hAnsi="Sylfaen"/>
          <w:lang w:val="ka-GE"/>
        </w:rPr>
        <w:t xml:space="preserve"> </w:t>
      </w:r>
      <w:r w:rsidR="0050307C" w:rsidRPr="00335B75">
        <w:rPr>
          <w:rFonts w:ascii="Sylfaen" w:hAnsi="Sylfaen" w:cs="Sylfaen"/>
          <w:lang w:val="ka-GE"/>
        </w:rPr>
        <w:t>ბანკსა</w:t>
      </w:r>
      <w:r w:rsidR="0050307C" w:rsidRPr="00335B75">
        <w:rPr>
          <w:rFonts w:ascii="Sylfaen" w:hAnsi="Sylfaen"/>
          <w:lang w:val="ka-GE"/>
        </w:rPr>
        <w:t xml:space="preserve"> </w:t>
      </w:r>
      <w:r w:rsidR="0050307C" w:rsidRPr="00335B75">
        <w:rPr>
          <w:rFonts w:ascii="Sylfaen" w:hAnsi="Sylfaen" w:cs="Sylfaen"/>
          <w:lang w:val="ka-GE"/>
        </w:rPr>
        <w:t>და</w:t>
      </w:r>
      <w:r w:rsidR="0050307C" w:rsidRPr="00335B75">
        <w:rPr>
          <w:rFonts w:ascii="Sylfaen" w:hAnsi="Sylfaen"/>
          <w:lang w:val="ka-GE"/>
        </w:rPr>
        <w:t xml:space="preserve"> </w:t>
      </w:r>
      <w:r w:rsidR="0050307C" w:rsidRPr="00335B75">
        <w:rPr>
          <w:rFonts w:ascii="Sylfaen" w:hAnsi="Sylfaen" w:cs="Sylfaen"/>
          <w:lang w:val="ka-GE"/>
        </w:rPr>
        <w:t>ეროვნულ</w:t>
      </w:r>
      <w:r w:rsidR="0050307C" w:rsidRPr="00335B75">
        <w:rPr>
          <w:rFonts w:ascii="Sylfaen" w:hAnsi="Sylfaen"/>
          <w:lang w:val="ka-GE"/>
        </w:rPr>
        <w:t xml:space="preserve"> </w:t>
      </w:r>
      <w:r w:rsidR="0050307C" w:rsidRPr="00335B75">
        <w:rPr>
          <w:rFonts w:ascii="Sylfaen" w:hAnsi="Sylfaen" w:cs="Sylfaen"/>
          <w:lang w:val="ka-GE"/>
        </w:rPr>
        <w:t>ბანკს</w:t>
      </w:r>
      <w:r w:rsidR="0050307C" w:rsidRPr="00335B75">
        <w:rPr>
          <w:rFonts w:ascii="Sylfaen" w:hAnsi="Sylfaen"/>
          <w:lang w:val="ka-GE"/>
        </w:rPr>
        <w:t xml:space="preserve"> </w:t>
      </w:r>
      <w:r w:rsidR="0050307C" w:rsidRPr="00335B75">
        <w:rPr>
          <w:rFonts w:ascii="Sylfaen" w:hAnsi="Sylfaen" w:cs="Sylfaen"/>
          <w:lang w:val="ka-GE"/>
        </w:rPr>
        <w:t>შორის</w:t>
      </w:r>
      <w:r w:rsidR="0050307C" w:rsidRPr="00335B75">
        <w:rPr>
          <w:rFonts w:ascii="Sylfaen" w:hAnsi="Sylfaen"/>
          <w:lang w:val="ka-GE"/>
        </w:rPr>
        <w:t xml:space="preserve"> </w:t>
      </w:r>
      <w:r w:rsidR="0050307C" w:rsidRPr="00335B75">
        <w:rPr>
          <w:rFonts w:ascii="Sylfaen" w:hAnsi="Sylfaen" w:cs="Sylfaen"/>
          <w:lang w:val="ka-GE"/>
        </w:rPr>
        <w:t>საერთო</w:t>
      </w:r>
      <w:r w:rsidR="0050307C" w:rsidRPr="00335B75">
        <w:rPr>
          <w:rFonts w:ascii="Sylfaen" w:hAnsi="Sylfaen"/>
          <w:lang w:val="ka-GE"/>
        </w:rPr>
        <w:t xml:space="preserve"> </w:t>
      </w:r>
      <w:r w:rsidR="0050307C" w:rsidRPr="00335B75">
        <w:rPr>
          <w:rFonts w:ascii="Sylfaen" w:hAnsi="Sylfaen" w:cs="Sylfaen"/>
          <w:lang w:val="ka-GE"/>
        </w:rPr>
        <w:t>მოსაზრებაზე</w:t>
      </w:r>
      <w:r w:rsidR="0050307C" w:rsidRPr="00335B75">
        <w:rPr>
          <w:rFonts w:ascii="Sylfaen" w:hAnsi="Sylfaen"/>
          <w:lang w:val="ka-GE"/>
        </w:rPr>
        <w:t xml:space="preserve"> </w:t>
      </w:r>
      <w:r w:rsidR="0050307C" w:rsidRPr="00335B75">
        <w:rPr>
          <w:rFonts w:ascii="Sylfaen" w:hAnsi="Sylfaen" w:cs="Sylfaen"/>
          <w:lang w:val="ka-GE"/>
        </w:rPr>
        <w:t>შეთანხმება</w:t>
      </w:r>
      <w:r w:rsidR="0050307C" w:rsidRPr="00335B75">
        <w:rPr>
          <w:rFonts w:ascii="Sylfaen" w:hAnsi="Sylfaen"/>
          <w:lang w:val="ka-GE"/>
        </w:rPr>
        <w:t xml:space="preserve">, </w:t>
      </w:r>
      <w:r w:rsidR="0050307C" w:rsidRPr="00335B75">
        <w:rPr>
          <w:rFonts w:ascii="Sylfaen" w:hAnsi="Sylfaen" w:cs="Sylfaen"/>
          <w:lang w:val="ka-GE"/>
        </w:rPr>
        <w:t>საკითხი</w:t>
      </w:r>
      <w:r w:rsidR="0050307C" w:rsidRPr="00335B75">
        <w:rPr>
          <w:rFonts w:ascii="Sylfaen" w:hAnsi="Sylfaen"/>
          <w:lang w:val="ka-GE"/>
        </w:rPr>
        <w:t xml:space="preserve"> </w:t>
      </w:r>
      <w:r w:rsidR="0050307C" w:rsidRPr="00335B75">
        <w:rPr>
          <w:rFonts w:ascii="Sylfaen" w:hAnsi="Sylfaen" w:cs="Sylfaen"/>
          <w:lang w:val="ka-GE"/>
        </w:rPr>
        <w:t>ეროვნული</w:t>
      </w:r>
      <w:r w:rsidR="0050307C" w:rsidRPr="00335B75">
        <w:rPr>
          <w:rFonts w:ascii="Sylfaen" w:hAnsi="Sylfaen"/>
          <w:lang w:val="ka-GE"/>
        </w:rPr>
        <w:t xml:space="preserve"> </w:t>
      </w:r>
      <w:r w:rsidR="0050307C" w:rsidRPr="00335B75">
        <w:rPr>
          <w:rFonts w:ascii="Sylfaen" w:hAnsi="Sylfaen" w:cs="Sylfaen"/>
          <w:lang w:val="ka-GE"/>
        </w:rPr>
        <w:t>ბანკის</w:t>
      </w:r>
      <w:r w:rsidR="0050307C" w:rsidRPr="00335B75">
        <w:rPr>
          <w:rFonts w:ascii="Sylfaen" w:hAnsi="Sylfaen"/>
          <w:lang w:val="ka-GE"/>
        </w:rPr>
        <w:t xml:space="preserve"> </w:t>
      </w:r>
      <w:r w:rsidR="0050307C" w:rsidRPr="00335B75">
        <w:rPr>
          <w:rFonts w:ascii="Sylfaen" w:hAnsi="Sylfaen" w:cs="Sylfaen"/>
          <w:lang w:val="ka-GE"/>
        </w:rPr>
        <w:t>მოსაზრების</w:t>
      </w:r>
      <w:r w:rsidR="0050307C" w:rsidRPr="00335B75">
        <w:rPr>
          <w:rFonts w:ascii="Sylfaen" w:hAnsi="Sylfaen"/>
          <w:lang w:val="ka-GE"/>
        </w:rPr>
        <w:t xml:space="preserve"> </w:t>
      </w:r>
      <w:r w:rsidR="0050307C" w:rsidRPr="00335B75">
        <w:rPr>
          <w:rFonts w:ascii="Sylfaen" w:hAnsi="Sylfaen" w:cs="Sylfaen"/>
          <w:lang w:val="ka-GE"/>
        </w:rPr>
        <w:t>შესაბამისად</w:t>
      </w:r>
      <w:r w:rsidR="0052150B" w:rsidRPr="00335B75">
        <w:rPr>
          <w:rFonts w:ascii="Sylfaen" w:hAnsi="Sylfaen" w:cs="Sylfaen"/>
          <w:lang w:val="ka-GE"/>
        </w:rPr>
        <w:t xml:space="preserve"> გადაწყდება</w:t>
      </w:r>
      <w:r w:rsidR="0050307C" w:rsidRPr="00335B75">
        <w:rPr>
          <w:rFonts w:ascii="Sylfaen" w:hAnsi="Sylfaen"/>
          <w:lang w:val="ka-GE"/>
        </w:rPr>
        <w:t xml:space="preserve">. </w:t>
      </w:r>
    </w:p>
    <w:p w14:paraId="0AA8C3C4" w14:textId="77777777" w:rsidR="005C11BA" w:rsidRPr="00335B75" w:rsidRDefault="007652C6" w:rsidP="00A3147F">
      <w:pPr>
        <w:spacing w:line="276" w:lineRule="auto"/>
        <w:jc w:val="both"/>
        <w:rPr>
          <w:rFonts w:ascii="Sylfaen" w:eastAsiaTheme="minorEastAsia" w:hAnsi="Sylfaen" w:cs="Times New Roman"/>
          <w:b/>
          <w:lang w:val="ka-GE"/>
        </w:rPr>
      </w:pPr>
      <w:r w:rsidRPr="00335B75">
        <w:rPr>
          <w:rFonts w:ascii="Sylfaen" w:eastAsiaTheme="minorEastAsia" w:hAnsi="Sylfaen" w:cs="Times New Roman"/>
          <w:b/>
          <w:lang w:val="ka-GE"/>
        </w:rPr>
        <w:t xml:space="preserve">მუხლი 2. ტერმინთა განმარტება </w:t>
      </w:r>
    </w:p>
    <w:p w14:paraId="4993AA3A" w14:textId="5D1038C6" w:rsidR="00F30841" w:rsidRPr="008D07CA" w:rsidRDefault="008D07CA" w:rsidP="008D07CA">
      <w:pPr>
        <w:spacing w:line="276" w:lineRule="auto"/>
        <w:jc w:val="both"/>
        <w:rPr>
          <w:rFonts w:ascii="Sylfaen" w:eastAsiaTheme="minorEastAsia" w:hAnsi="Sylfaen" w:cs="Times New Roman"/>
          <w:lang w:val="ka-GE"/>
        </w:rPr>
      </w:pPr>
      <w:r>
        <w:rPr>
          <w:rFonts w:ascii="Sylfaen" w:eastAsiaTheme="minorEastAsia" w:hAnsi="Sylfaen" w:cs="Times New Roman"/>
          <w:lang w:val="ka-GE"/>
        </w:rPr>
        <w:t xml:space="preserve">1. </w:t>
      </w:r>
      <w:r w:rsidR="00F30841" w:rsidRPr="008D07CA">
        <w:rPr>
          <w:rFonts w:ascii="Sylfaen" w:eastAsiaTheme="minorEastAsia" w:hAnsi="Sylfaen" w:cs="Times New Roman"/>
          <w:lang w:val="ka-GE"/>
        </w:rPr>
        <w:t xml:space="preserve">ამ დებულების მიზნებისათვის, მასში გამოყენებულ ტერმინებს </w:t>
      </w:r>
      <w:r w:rsidR="00853C77" w:rsidRPr="008D07CA">
        <w:rPr>
          <w:rFonts w:ascii="Sylfaen" w:eastAsiaTheme="minorEastAsia" w:hAnsi="Sylfaen" w:cs="Times New Roman"/>
          <w:lang w:val="ka-GE"/>
        </w:rPr>
        <w:t>აქვს</w:t>
      </w:r>
      <w:r w:rsidR="00F30841" w:rsidRPr="008D07CA">
        <w:rPr>
          <w:rFonts w:ascii="Sylfaen" w:eastAsiaTheme="minorEastAsia" w:hAnsi="Sylfaen" w:cs="Times New Roman"/>
          <w:lang w:val="ka-GE"/>
        </w:rPr>
        <w:t xml:space="preserve"> შემდეგი მნიშვნელობა:</w:t>
      </w:r>
    </w:p>
    <w:p w14:paraId="14DAC20E" w14:textId="22B7A871" w:rsidR="005C11BA" w:rsidRPr="00335B75" w:rsidRDefault="0032649B" w:rsidP="00A3147F">
      <w:pPr>
        <w:spacing w:line="276" w:lineRule="auto"/>
        <w:jc w:val="both"/>
        <w:rPr>
          <w:rFonts w:ascii="Sylfaen" w:eastAsiaTheme="minorEastAsia" w:hAnsi="Sylfaen" w:cs="Times New Roman"/>
          <w:lang w:val="ka-GE"/>
        </w:rPr>
      </w:pPr>
      <w:r w:rsidRPr="00335B75">
        <w:rPr>
          <w:rFonts w:ascii="Sylfaen" w:eastAsiaTheme="minorEastAsia" w:hAnsi="Sylfaen" w:cs="Times New Roman"/>
          <w:b/>
          <w:lang w:val="ka-GE"/>
        </w:rPr>
        <w:t>ა</w:t>
      </w:r>
      <w:r w:rsidR="005C11BA" w:rsidRPr="00335B75">
        <w:rPr>
          <w:rFonts w:ascii="Sylfaen" w:eastAsiaTheme="minorEastAsia" w:hAnsi="Sylfaen" w:cs="Times New Roman"/>
          <w:b/>
          <w:lang w:val="ka-GE"/>
        </w:rPr>
        <w:t>)</w:t>
      </w:r>
      <w:r w:rsidR="005C11BA" w:rsidRPr="00335B75">
        <w:rPr>
          <w:rFonts w:ascii="Sylfaen" w:eastAsiaTheme="minorEastAsia" w:hAnsi="Sylfaen" w:cs="Times New Roman"/>
          <w:lang w:val="ka-GE"/>
        </w:rPr>
        <w:t xml:space="preserve"> </w:t>
      </w:r>
      <w:r w:rsidR="007652C6" w:rsidRPr="00335B75">
        <w:rPr>
          <w:rFonts w:ascii="Sylfaen" w:eastAsiaTheme="minorEastAsia" w:hAnsi="Sylfaen" w:cs="Times New Roman"/>
          <w:b/>
          <w:lang w:val="ka-GE"/>
        </w:rPr>
        <w:t>კ</w:t>
      </w:r>
      <w:r w:rsidR="00847F8C" w:rsidRPr="00335B75">
        <w:rPr>
          <w:rFonts w:ascii="Sylfaen" w:hAnsi="Sylfaen"/>
          <w:b/>
          <w:lang w:val="ka-GE"/>
        </w:rPr>
        <w:t>ონტროლის</w:t>
      </w:r>
      <w:r w:rsidR="00F62936" w:rsidRPr="00335B75">
        <w:rPr>
          <w:rFonts w:ascii="Sylfaen" w:hAnsi="Sylfaen"/>
          <w:b/>
          <w:lang w:val="ka-GE"/>
        </w:rPr>
        <w:t xml:space="preserve"> </w:t>
      </w:r>
      <w:r w:rsidR="00351C6B" w:rsidRPr="00335B75">
        <w:rPr>
          <w:rFonts w:ascii="Sylfaen" w:hAnsi="Sylfaen"/>
          <w:b/>
          <w:lang w:val="ka-GE"/>
        </w:rPr>
        <w:t>ტესტი</w:t>
      </w:r>
      <w:r w:rsidR="00847F8C" w:rsidRPr="00335B75">
        <w:rPr>
          <w:rFonts w:ascii="Sylfaen" w:hAnsi="Sylfaen"/>
          <w:lang w:val="ka-GE"/>
        </w:rPr>
        <w:t xml:space="preserve"> </w:t>
      </w:r>
      <w:r w:rsidR="002E714B" w:rsidRPr="00335B75">
        <w:rPr>
          <w:rFonts w:ascii="Sylfaen" w:hAnsi="Sylfaen"/>
          <w:lang w:val="ka-GE"/>
        </w:rPr>
        <w:t>- მნიშვნელოვანი წილის არაპირდაპირი შე</w:t>
      </w:r>
      <w:r w:rsidR="00AE4C95" w:rsidRPr="00335B75">
        <w:rPr>
          <w:rFonts w:ascii="Sylfaen" w:hAnsi="Sylfaen"/>
          <w:lang w:val="ka-GE"/>
        </w:rPr>
        <w:t>მ</w:t>
      </w:r>
      <w:r w:rsidR="002E714B" w:rsidRPr="00335B75">
        <w:rPr>
          <w:rFonts w:ascii="Sylfaen" w:hAnsi="Sylfaen"/>
          <w:lang w:val="ka-GE"/>
        </w:rPr>
        <w:t xml:space="preserve">ძენის </w:t>
      </w:r>
      <w:r w:rsidR="0057541C" w:rsidRPr="00335B75">
        <w:rPr>
          <w:rFonts w:ascii="Sylfaen" w:hAnsi="Sylfaen"/>
          <w:lang w:val="ka-GE"/>
        </w:rPr>
        <w:t>დადგენა</w:t>
      </w:r>
      <w:r w:rsidR="0052392E" w:rsidRPr="00335B75">
        <w:rPr>
          <w:rFonts w:ascii="Sylfaen" w:hAnsi="Sylfaen"/>
          <w:lang w:val="ka-GE"/>
        </w:rPr>
        <w:t>,</w:t>
      </w:r>
      <w:r w:rsidR="0057541C" w:rsidRPr="00335B75">
        <w:rPr>
          <w:rFonts w:ascii="Sylfaen" w:hAnsi="Sylfaen"/>
          <w:lang w:val="ka-GE"/>
        </w:rPr>
        <w:t xml:space="preserve"> </w:t>
      </w:r>
      <w:r w:rsidR="00847F8C" w:rsidRPr="00335B75">
        <w:rPr>
          <w:rFonts w:ascii="Sylfaen" w:hAnsi="Sylfaen"/>
          <w:lang w:val="ka-GE"/>
        </w:rPr>
        <w:t>მნიშვნელოვანი წილის</w:t>
      </w:r>
      <w:r w:rsidR="00853C77" w:rsidRPr="00335B75">
        <w:rPr>
          <w:rFonts w:ascii="Sylfaen" w:hAnsi="Sylfaen"/>
          <w:lang w:val="ka-GE"/>
        </w:rPr>
        <w:t xml:space="preserve"> (</w:t>
      </w:r>
      <w:r w:rsidR="00847F8C" w:rsidRPr="00335B75">
        <w:rPr>
          <w:rFonts w:ascii="Sylfaen" w:hAnsi="Sylfaen"/>
          <w:lang w:val="ka-GE"/>
        </w:rPr>
        <w:t>პირდაპირ</w:t>
      </w:r>
      <w:r w:rsidR="002E714B" w:rsidRPr="00335B75">
        <w:rPr>
          <w:rFonts w:ascii="Sylfaen" w:hAnsi="Sylfaen"/>
          <w:lang w:val="ka-GE"/>
        </w:rPr>
        <w:t>ი</w:t>
      </w:r>
      <w:r w:rsidR="00847F8C" w:rsidRPr="00335B75">
        <w:rPr>
          <w:rFonts w:ascii="Sylfaen" w:hAnsi="Sylfaen"/>
          <w:lang w:val="ka-GE"/>
        </w:rPr>
        <w:t xml:space="preserve"> ან არაპირდაპირ</w:t>
      </w:r>
      <w:r w:rsidR="002E714B" w:rsidRPr="00335B75">
        <w:rPr>
          <w:rFonts w:ascii="Sylfaen" w:hAnsi="Sylfaen"/>
          <w:lang w:val="ka-GE"/>
        </w:rPr>
        <w:t>ი</w:t>
      </w:r>
      <w:r w:rsidR="00853C77" w:rsidRPr="00335B75">
        <w:rPr>
          <w:rFonts w:ascii="Sylfaen" w:hAnsi="Sylfaen"/>
          <w:lang w:val="ka-GE"/>
        </w:rPr>
        <w:t xml:space="preserve">) </w:t>
      </w:r>
      <w:r w:rsidR="002E714B" w:rsidRPr="00335B75">
        <w:rPr>
          <w:rFonts w:ascii="Sylfaen" w:hAnsi="Sylfaen"/>
          <w:lang w:val="ka-GE"/>
        </w:rPr>
        <w:t xml:space="preserve">მფლობელის </w:t>
      </w:r>
      <w:r w:rsidR="00853C77" w:rsidRPr="00335B75">
        <w:rPr>
          <w:rFonts w:ascii="Sylfaen" w:hAnsi="Sylfaen"/>
          <w:lang w:val="ka-GE"/>
        </w:rPr>
        <w:t xml:space="preserve">მაკონტროლებელი პირის </w:t>
      </w:r>
      <w:r w:rsidR="002E714B" w:rsidRPr="00335B75">
        <w:rPr>
          <w:rFonts w:ascii="Sylfaen" w:hAnsi="Sylfaen"/>
          <w:lang w:val="ka-GE"/>
        </w:rPr>
        <w:t>ან</w:t>
      </w:r>
      <w:r w:rsidR="00BC4F60" w:rsidRPr="00335B75">
        <w:rPr>
          <w:rFonts w:ascii="Sylfaen" w:hAnsi="Sylfaen"/>
          <w:lang w:val="ka-GE"/>
        </w:rPr>
        <w:t>/და</w:t>
      </w:r>
      <w:r w:rsidR="002E714B" w:rsidRPr="00335B75">
        <w:rPr>
          <w:rFonts w:ascii="Sylfaen" w:hAnsi="Sylfaen"/>
          <w:lang w:val="ka-GE"/>
        </w:rPr>
        <w:t xml:space="preserve"> </w:t>
      </w:r>
      <w:r w:rsidR="00847F8C" w:rsidRPr="00335B75">
        <w:rPr>
          <w:rFonts w:ascii="Sylfaen" w:hAnsi="Sylfaen"/>
          <w:lang w:val="ka-GE"/>
        </w:rPr>
        <w:t xml:space="preserve">უშუალო </w:t>
      </w:r>
      <w:r w:rsidR="002E714B" w:rsidRPr="00335B75">
        <w:rPr>
          <w:rFonts w:ascii="Sylfaen" w:hAnsi="Sylfaen"/>
          <w:lang w:val="ka-GE"/>
        </w:rPr>
        <w:t xml:space="preserve">შემძენის </w:t>
      </w:r>
      <w:r w:rsidR="00BC4F60" w:rsidRPr="00335B75">
        <w:rPr>
          <w:rFonts w:ascii="Sylfaen" w:hAnsi="Sylfaen"/>
          <w:lang w:val="ka-GE"/>
        </w:rPr>
        <w:t xml:space="preserve">მაკონტროლებელი პირის </w:t>
      </w:r>
      <w:r w:rsidR="002E714B" w:rsidRPr="00335B75">
        <w:rPr>
          <w:rFonts w:ascii="Sylfaen" w:hAnsi="Sylfaen"/>
          <w:lang w:val="ka-GE"/>
        </w:rPr>
        <w:t>დადგენის გზით</w:t>
      </w:r>
      <w:r w:rsidR="0057541C" w:rsidRPr="00335B75">
        <w:rPr>
          <w:rFonts w:ascii="Sylfaen" w:hAnsi="Sylfaen"/>
          <w:lang w:val="ka-GE"/>
        </w:rPr>
        <w:t>;</w:t>
      </w:r>
    </w:p>
    <w:p w14:paraId="0496DBD0" w14:textId="4F956C17" w:rsidR="00402CCF" w:rsidRPr="00335B75" w:rsidRDefault="0032649B" w:rsidP="00A3147F">
      <w:pPr>
        <w:spacing w:line="276" w:lineRule="auto"/>
        <w:jc w:val="both"/>
        <w:rPr>
          <w:rFonts w:ascii="Sylfaen" w:hAnsi="Sylfaen"/>
          <w:lang w:val="ka-GE"/>
        </w:rPr>
      </w:pPr>
      <w:r w:rsidRPr="00335B75">
        <w:rPr>
          <w:rFonts w:ascii="Sylfaen" w:hAnsi="Sylfaen"/>
          <w:b/>
          <w:lang w:val="ka-GE"/>
        </w:rPr>
        <w:t>ბ</w:t>
      </w:r>
      <w:r w:rsidR="002E714B" w:rsidRPr="00335B75">
        <w:rPr>
          <w:rFonts w:ascii="Sylfaen" w:hAnsi="Sylfaen"/>
          <w:b/>
          <w:lang w:val="ka-GE"/>
        </w:rPr>
        <w:t xml:space="preserve">) </w:t>
      </w:r>
      <w:r w:rsidR="00F62936" w:rsidRPr="00335B75">
        <w:rPr>
          <w:rFonts w:ascii="Sylfaen" w:hAnsi="Sylfaen"/>
          <w:b/>
          <w:lang w:val="ka-GE"/>
        </w:rPr>
        <w:t xml:space="preserve">წილების </w:t>
      </w:r>
      <w:r w:rsidR="00D710B9" w:rsidRPr="00335B75">
        <w:rPr>
          <w:rFonts w:ascii="Sylfaen" w:hAnsi="Sylfaen"/>
          <w:b/>
          <w:lang w:val="ka-GE"/>
        </w:rPr>
        <w:t>გადამრავლე</w:t>
      </w:r>
      <w:r w:rsidR="007D2C73" w:rsidRPr="00335B75">
        <w:rPr>
          <w:rFonts w:ascii="Sylfaen" w:hAnsi="Sylfaen"/>
          <w:b/>
          <w:lang w:val="ka-GE"/>
        </w:rPr>
        <w:t>ბის</w:t>
      </w:r>
      <w:r w:rsidR="00F62936" w:rsidRPr="00335B75">
        <w:rPr>
          <w:rFonts w:ascii="Sylfaen" w:hAnsi="Sylfaen"/>
          <w:b/>
          <w:lang w:val="ka-GE"/>
        </w:rPr>
        <w:t xml:space="preserve"> </w:t>
      </w:r>
      <w:r w:rsidR="00351C6B" w:rsidRPr="00335B75">
        <w:rPr>
          <w:rFonts w:ascii="Sylfaen" w:hAnsi="Sylfaen"/>
          <w:b/>
          <w:lang w:val="ka-GE"/>
        </w:rPr>
        <w:t xml:space="preserve">ტესტი </w:t>
      </w:r>
      <w:r w:rsidR="002E714B" w:rsidRPr="00335B75">
        <w:rPr>
          <w:rFonts w:ascii="Sylfaen" w:hAnsi="Sylfaen"/>
          <w:lang w:val="ka-GE"/>
        </w:rPr>
        <w:t xml:space="preserve"> - მნიშვნელოვანი წილის არაპირდაპირი შე</w:t>
      </w:r>
      <w:r w:rsidR="00AE4C95" w:rsidRPr="00335B75">
        <w:rPr>
          <w:rFonts w:ascii="Sylfaen" w:hAnsi="Sylfaen"/>
          <w:lang w:val="ka-GE"/>
        </w:rPr>
        <w:t>მ</w:t>
      </w:r>
      <w:r w:rsidR="002E714B" w:rsidRPr="00335B75">
        <w:rPr>
          <w:rFonts w:ascii="Sylfaen" w:hAnsi="Sylfaen"/>
          <w:lang w:val="ka-GE"/>
        </w:rPr>
        <w:t xml:space="preserve">ძენის </w:t>
      </w:r>
      <w:r w:rsidR="0057541C" w:rsidRPr="00335B75">
        <w:rPr>
          <w:rFonts w:ascii="Sylfaen" w:hAnsi="Sylfaen"/>
          <w:lang w:val="ka-GE"/>
        </w:rPr>
        <w:t xml:space="preserve">დადგენა </w:t>
      </w:r>
      <w:r w:rsidR="00674BB9" w:rsidRPr="00335B75">
        <w:rPr>
          <w:rFonts w:ascii="Sylfaen" w:hAnsi="Sylfaen"/>
          <w:lang w:val="ka-GE"/>
        </w:rPr>
        <w:t>მფლობელობის იერარქიაში</w:t>
      </w:r>
      <w:r w:rsidR="00391C85" w:rsidRPr="00335B75">
        <w:rPr>
          <w:rFonts w:ascii="Sylfaen" w:hAnsi="Sylfaen"/>
          <w:lang w:val="ka-GE"/>
        </w:rPr>
        <w:t xml:space="preserve"> </w:t>
      </w:r>
      <w:r w:rsidR="002E714B" w:rsidRPr="00335B75">
        <w:rPr>
          <w:rFonts w:ascii="Sylfaen" w:hAnsi="Sylfaen"/>
          <w:lang w:val="ka-GE"/>
        </w:rPr>
        <w:t xml:space="preserve">ყველა დონეზე არსებული </w:t>
      </w:r>
      <w:r w:rsidR="00AE4C95" w:rsidRPr="00335B75">
        <w:rPr>
          <w:rFonts w:ascii="Sylfaen" w:hAnsi="Sylfaen"/>
          <w:lang w:val="ka-GE"/>
        </w:rPr>
        <w:t>წილის ოდენობების</w:t>
      </w:r>
      <w:r w:rsidR="002E714B" w:rsidRPr="00335B75">
        <w:rPr>
          <w:rFonts w:ascii="Sylfaen" w:hAnsi="Sylfaen"/>
          <w:lang w:val="ka-GE"/>
        </w:rPr>
        <w:t xml:space="preserve"> გადამრავლების გზით</w:t>
      </w:r>
      <w:r w:rsidR="0057541C" w:rsidRPr="00335B75">
        <w:rPr>
          <w:rFonts w:ascii="Sylfaen" w:hAnsi="Sylfaen"/>
          <w:lang w:val="ka-GE"/>
        </w:rPr>
        <w:t>, იმ შემთხვევაში</w:t>
      </w:r>
      <w:r w:rsidR="008D07CA">
        <w:rPr>
          <w:rFonts w:ascii="Sylfaen" w:hAnsi="Sylfaen"/>
          <w:lang w:val="ka-GE"/>
        </w:rPr>
        <w:t>,</w:t>
      </w:r>
      <w:r w:rsidR="0057541C" w:rsidRPr="00335B75">
        <w:rPr>
          <w:rFonts w:ascii="Sylfaen" w:hAnsi="Sylfaen"/>
          <w:lang w:val="ka-GE"/>
        </w:rPr>
        <w:t xml:space="preserve"> როდესაც კონტროლის</w:t>
      </w:r>
      <w:r w:rsidR="00F62936" w:rsidRPr="00335B75">
        <w:rPr>
          <w:rFonts w:ascii="Sylfaen" w:hAnsi="Sylfaen"/>
          <w:lang w:val="ka-GE"/>
        </w:rPr>
        <w:t xml:space="preserve"> </w:t>
      </w:r>
      <w:r w:rsidR="00351C6B" w:rsidRPr="00335B75">
        <w:rPr>
          <w:rFonts w:ascii="Sylfaen" w:hAnsi="Sylfaen"/>
          <w:lang w:val="ka-GE"/>
        </w:rPr>
        <w:t>ტესტის</w:t>
      </w:r>
      <w:r w:rsidR="0057541C" w:rsidRPr="00335B75">
        <w:rPr>
          <w:rFonts w:ascii="Sylfaen" w:hAnsi="Sylfaen"/>
          <w:lang w:val="ka-GE"/>
        </w:rPr>
        <w:t xml:space="preserve"> გამოყ</w:t>
      </w:r>
      <w:r w:rsidR="00167892" w:rsidRPr="00335B75">
        <w:rPr>
          <w:rFonts w:ascii="Sylfaen" w:hAnsi="Sylfaen"/>
          <w:lang w:val="ka-GE"/>
        </w:rPr>
        <w:t>ე</w:t>
      </w:r>
      <w:r w:rsidR="0057541C" w:rsidRPr="00335B75">
        <w:rPr>
          <w:rFonts w:ascii="Sylfaen" w:hAnsi="Sylfaen"/>
          <w:lang w:val="ka-GE"/>
        </w:rPr>
        <w:t>ნებით</w:t>
      </w:r>
      <w:r w:rsidR="00F62936" w:rsidRPr="00335B75">
        <w:rPr>
          <w:rFonts w:ascii="Sylfaen" w:hAnsi="Sylfaen"/>
          <w:lang w:val="ka-GE"/>
        </w:rPr>
        <w:t xml:space="preserve"> არ დგინდება კონტროლის</w:t>
      </w:r>
      <w:r w:rsidR="00D26718">
        <w:rPr>
          <w:rFonts w:ascii="Sylfaen" w:hAnsi="Sylfaen"/>
          <w:lang w:val="ka-GE"/>
        </w:rPr>
        <w:t xml:space="preserve"> მოპოვება</w:t>
      </w:r>
      <w:r w:rsidR="00F62936" w:rsidRPr="00335B75">
        <w:rPr>
          <w:rFonts w:ascii="Sylfaen" w:hAnsi="Sylfaen"/>
          <w:lang w:val="ka-GE"/>
        </w:rPr>
        <w:t>.</w:t>
      </w:r>
    </w:p>
    <w:p w14:paraId="49A4DB10" w14:textId="32608C3E" w:rsidR="00D710B9" w:rsidRPr="00335B75" w:rsidRDefault="002E3D8E" w:rsidP="00DF7634">
      <w:pPr>
        <w:spacing w:line="276" w:lineRule="auto"/>
        <w:jc w:val="both"/>
        <w:rPr>
          <w:rFonts w:ascii="Sylfaen" w:eastAsiaTheme="minorEastAsia" w:hAnsi="Sylfaen" w:cs="Times New Roman"/>
          <w:lang w:val="ka-GE"/>
        </w:rPr>
      </w:pPr>
      <w:r w:rsidRPr="00335B75">
        <w:rPr>
          <w:rFonts w:ascii="Sylfaen" w:eastAsiaTheme="minorEastAsia" w:hAnsi="Sylfaen" w:cs="Times New Roman"/>
          <w:lang w:val="ka-GE"/>
        </w:rPr>
        <w:t>2. ამ დებულებაში გამოყენებულ სხვა ტერმინებს აქვ</w:t>
      </w:r>
      <w:r w:rsidR="009E0E53" w:rsidRPr="00335B75">
        <w:rPr>
          <w:rFonts w:ascii="Sylfaen" w:eastAsiaTheme="minorEastAsia" w:hAnsi="Sylfaen" w:cs="Times New Roman"/>
          <w:lang w:val="ka-GE"/>
        </w:rPr>
        <w:t>თ</w:t>
      </w:r>
      <w:r w:rsidRPr="00335B75">
        <w:rPr>
          <w:rFonts w:ascii="Sylfaen" w:eastAsiaTheme="minorEastAsia" w:hAnsi="Sylfaen" w:cs="Times New Roman"/>
          <w:lang w:val="ka-GE"/>
        </w:rPr>
        <w:t xml:space="preserve"> </w:t>
      </w:r>
      <w:r w:rsidR="00715EF9" w:rsidRPr="00335B75">
        <w:rPr>
          <w:rFonts w:ascii="Sylfaen" w:eastAsiaTheme="minorEastAsia" w:hAnsi="Sylfaen" w:cs="Times New Roman"/>
          <w:lang w:val="ka-GE"/>
        </w:rPr>
        <w:t>„</w:t>
      </w:r>
      <w:r w:rsidRPr="00335B75">
        <w:rPr>
          <w:rFonts w:ascii="Sylfaen" w:eastAsiaTheme="minorEastAsia" w:hAnsi="Sylfaen" w:cs="Times New Roman"/>
          <w:lang w:val="ka-GE"/>
        </w:rPr>
        <w:t>კომერციული ბანკების საქმიანობის შესახებ</w:t>
      </w:r>
      <w:r w:rsidR="00715EF9" w:rsidRPr="00335B75">
        <w:rPr>
          <w:rFonts w:ascii="Sylfaen" w:eastAsiaTheme="minorEastAsia" w:hAnsi="Sylfaen" w:cs="Times New Roman"/>
          <w:lang w:val="ka-GE"/>
        </w:rPr>
        <w:t>“</w:t>
      </w:r>
      <w:r w:rsidRPr="00335B75">
        <w:rPr>
          <w:rFonts w:ascii="Sylfaen" w:eastAsiaTheme="minorEastAsia" w:hAnsi="Sylfaen" w:cs="Times New Roman"/>
          <w:lang w:val="ka-GE"/>
        </w:rPr>
        <w:t xml:space="preserve"> საქართველოს კანონითა </w:t>
      </w:r>
      <w:r w:rsidR="007D2C73" w:rsidRPr="00335B75">
        <w:rPr>
          <w:rFonts w:ascii="Sylfaen" w:eastAsiaTheme="minorEastAsia" w:hAnsi="Sylfaen" w:cs="Times New Roman"/>
          <w:lang w:val="ka-GE"/>
        </w:rPr>
        <w:t xml:space="preserve">და საქართველოს კანონმდებლობით </w:t>
      </w:r>
      <w:r w:rsidRPr="00335B75">
        <w:rPr>
          <w:rFonts w:ascii="Sylfaen" w:eastAsiaTheme="minorEastAsia" w:hAnsi="Sylfaen" w:cs="Times New Roman"/>
          <w:lang w:val="ka-GE"/>
        </w:rPr>
        <w:t>განსაზღვრული მნიშვნელობა.</w:t>
      </w:r>
      <w:r w:rsidR="00994162" w:rsidRPr="00335B75">
        <w:rPr>
          <w:rFonts w:ascii="Sylfaen" w:eastAsiaTheme="minorEastAsia" w:hAnsi="Sylfaen" w:cs="Times New Roman"/>
          <w:lang w:val="ka-GE"/>
        </w:rPr>
        <w:t xml:space="preserve"> კონტროლისა და მნიშვნელოვანი გავლენის დადგენის მიზნებისათვის</w:t>
      </w:r>
      <w:r w:rsidR="00B056B6">
        <w:rPr>
          <w:rFonts w:ascii="Sylfaen" w:eastAsiaTheme="minorEastAsia" w:hAnsi="Sylfaen" w:cs="Times New Roman"/>
          <w:lang w:val="ka-GE"/>
        </w:rPr>
        <w:t>,</w:t>
      </w:r>
      <w:r w:rsidR="00994162" w:rsidRPr="00335B75">
        <w:rPr>
          <w:rFonts w:ascii="Sylfaen" w:eastAsiaTheme="minorEastAsia" w:hAnsi="Sylfaen" w:cs="Times New Roman"/>
          <w:lang w:val="ka-GE"/>
        </w:rPr>
        <w:t xml:space="preserve"> </w:t>
      </w:r>
      <w:r w:rsidR="00BC5132" w:rsidRPr="00335B75">
        <w:rPr>
          <w:rFonts w:ascii="Sylfaen" w:eastAsiaTheme="minorEastAsia" w:hAnsi="Sylfaen" w:cs="Times New Roman"/>
          <w:lang w:val="ka-GE"/>
        </w:rPr>
        <w:t>ასევე</w:t>
      </w:r>
      <w:r w:rsidR="00B056B6">
        <w:rPr>
          <w:rFonts w:ascii="Sylfaen" w:eastAsiaTheme="minorEastAsia" w:hAnsi="Sylfaen" w:cs="Times New Roman"/>
          <w:lang w:val="ka-GE"/>
        </w:rPr>
        <w:t>,</w:t>
      </w:r>
      <w:r w:rsidR="00BC5132" w:rsidRPr="00335B75">
        <w:rPr>
          <w:rFonts w:ascii="Sylfaen" w:eastAsiaTheme="minorEastAsia" w:hAnsi="Sylfaen" w:cs="Times New Roman"/>
          <w:lang w:val="ka-GE"/>
        </w:rPr>
        <w:t xml:space="preserve"> </w:t>
      </w:r>
      <w:r w:rsidR="00994162" w:rsidRPr="00335B75">
        <w:rPr>
          <w:rFonts w:ascii="Sylfaen" w:eastAsiaTheme="minorEastAsia" w:hAnsi="Sylfaen" w:cs="Times New Roman"/>
          <w:lang w:val="ka-GE"/>
        </w:rPr>
        <w:t xml:space="preserve"> ფინანსური აღრიცხვის საერთაშორისო სტანდარტები</w:t>
      </w:r>
      <w:r w:rsidR="0052150B" w:rsidRPr="00335B75">
        <w:rPr>
          <w:rFonts w:ascii="Sylfaen" w:eastAsiaTheme="minorEastAsia" w:hAnsi="Sylfaen" w:cs="Times New Roman"/>
          <w:lang w:val="ka-GE"/>
        </w:rPr>
        <w:t xml:space="preserve"> გამოიყენება</w:t>
      </w:r>
      <w:r w:rsidR="00994162" w:rsidRPr="00335B75">
        <w:rPr>
          <w:rFonts w:ascii="Sylfaen" w:eastAsiaTheme="minorEastAsia" w:hAnsi="Sylfaen" w:cs="Times New Roman"/>
          <w:lang w:val="ka-GE"/>
        </w:rPr>
        <w:t>.</w:t>
      </w:r>
    </w:p>
    <w:p w14:paraId="5474D099" w14:textId="109EE74A" w:rsidR="00D710B9" w:rsidRPr="00335B75" w:rsidRDefault="00D710B9" w:rsidP="00A3147F">
      <w:pPr>
        <w:spacing w:line="276" w:lineRule="auto"/>
        <w:jc w:val="both"/>
        <w:rPr>
          <w:rFonts w:ascii="Sylfaen" w:hAnsi="Sylfaen"/>
          <w:b/>
          <w:lang w:val="ka-GE"/>
        </w:rPr>
      </w:pPr>
      <w:r w:rsidRPr="00335B75">
        <w:rPr>
          <w:rFonts w:ascii="Sylfaen" w:hAnsi="Sylfaen"/>
          <w:b/>
          <w:lang w:val="ka-GE"/>
        </w:rPr>
        <w:t xml:space="preserve">მუხლი 3. ერთობლივად მოქმედ </w:t>
      </w:r>
      <w:r w:rsidR="009E0E53" w:rsidRPr="00335B75">
        <w:rPr>
          <w:rFonts w:ascii="Sylfaen" w:hAnsi="Sylfaen"/>
          <w:b/>
          <w:lang w:val="ka-GE"/>
        </w:rPr>
        <w:t>პარტნიორთა (</w:t>
      </w:r>
      <w:r w:rsidRPr="00335B75">
        <w:rPr>
          <w:rFonts w:ascii="Sylfaen" w:hAnsi="Sylfaen"/>
          <w:b/>
          <w:lang w:val="ka-GE"/>
        </w:rPr>
        <w:t>აქციონერთა</w:t>
      </w:r>
      <w:r w:rsidR="009E0E53" w:rsidRPr="00335B75">
        <w:rPr>
          <w:rFonts w:ascii="Sylfaen" w:hAnsi="Sylfaen"/>
          <w:b/>
          <w:lang w:val="ka-GE"/>
        </w:rPr>
        <w:t>)</w:t>
      </w:r>
      <w:r w:rsidRPr="00335B75">
        <w:rPr>
          <w:rFonts w:ascii="Sylfaen" w:hAnsi="Sylfaen"/>
          <w:b/>
          <w:lang w:val="ka-GE"/>
        </w:rPr>
        <w:t xml:space="preserve">  ჯგუფი</w:t>
      </w:r>
    </w:p>
    <w:p w14:paraId="0F8C15A3" w14:textId="238A1C0C" w:rsidR="00D710B9" w:rsidRPr="00335B75" w:rsidRDefault="00FF211E" w:rsidP="00A3147F">
      <w:pPr>
        <w:spacing w:line="276" w:lineRule="auto"/>
        <w:jc w:val="both"/>
        <w:rPr>
          <w:rFonts w:ascii="Sylfaen" w:hAnsi="Sylfaen"/>
          <w:lang w:val="ka-GE"/>
        </w:rPr>
      </w:pPr>
      <w:r w:rsidRPr="00335B75">
        <w:rPr>
          <w:rFonts w:ascii="Sylfaen" w:hAnsi="Sylfaen"/>
          <w:lang w:val="ka-GE"/>
        </w:rPr>
        <w:t>1</w:t>
      </w:r>
      <w:r w:rsidR="00D710B9" w:rsidRPr="00335B75">
        <w:rPr>
          <w:rFonts w:ascii="Sylfaen" w:hAnsi="Sylfaen"/>
          <w:lang w:val="ka-GE"/>
        </w:rPr>
        <w:t xml:space="preserve">. </w:t>
      </w:r>
      <w:r w:rsidR="00D710B9" w:rsidRPr="00335B75">
        <w:rPr>
          <w:rFonts w:ascii="Sylfaen" w:hAnsi="Sylfaen" w:cstheme="minorHAnsi"/>
          <w:lang w:val="ka-GE"/>
        </w:rPr>
        <w:t>ერთობლივად მოქმედი პარტნიორები</w:t>
      </w:r>
      <w:r w:rsidR="009E0E53" w:rsidRPr="00335B75">
        <w:rPr>
          <w:rFonts w:ascii="Sylfaen" w:hAnsi="Sylfaen" w:cstheme="minorHAnsi"/>
          <w:lang w:val="ka-GE"/>
        </w:rPr>
        <w:t xml:space="preserve"> (</w:t>
      </w:r>
      <w:r w:rsidR="00D710B9" w:rsidRPr="00335B75">
        <w:rPr>
          <w:rFonts w:ascii="Sylfaen" w:hAnsi="Sylfaen" w:cstheme="minorHAnsi"/>
          <w:lang w:val="ka-GE"/>
        </w:rPr>
        <w:t>აქციონერები</w:t>
      </w:r>
      <w:r w:rsidR="009E0E53" w:rsidRPr="00335B75">
        <w:rPr>
          <w:rFonts w:ascii="Sylfaen" w:hAnsi="Sylfaen" w:cstheme="minorHAnsi"/>
          <w:lang w:val="ka-GE"/>
        </w:rPr>
        <w:t>)</w:t>
      </w:r>
      <w:r w:rsidR="00D710B9" w:rsidRPr="00335B75">
        <w:rPr>
          <w:rFonts w:ascii="Sylfaen" w:hAnsi="Sylfaen" w:cstheme="minorHAnsi"/>
          <w:lang w:val="ka-GE"/>
        </w:rPr>
        <w:t xml:space="preserve"> უფლებამოსილი არიან ეროვნულ ბანკს </w:t>
      </w:r>
      <w:r w:rsidR="00420267" w:rsidRPr="00335B75">
        <w:rPr>
          <w:rFonts w:ascii="Sylfaen" w:hAnsi="Sylfaen" w:cstheme="minorHAnsi"/>
          <w:lang w:val="ka-GE"/>
        </w:rPr>
        <w:t>შეტყობინე</w:t>
      </w:r>
      <w:r w:rsidRPr="00335B75">
        <w:rPr>
          <w:rFonts w:ascii="Sylfaen" w:hAnsi="Sylfaen" w:cstheme="minorHAnsi"/>
          <w:lang w:val="ka-GE"/>
        </w:rPr>
        <w:t>ბა და შესაბამისი ინფორმაცია/დოკუმენტაცია</w:t>
      </w:r>
      <w:r w:rsidR="0052150B" w:rsidRPr="00335B75">
        <w:rPr>
          <w:rFonts w:ascii="Sylfaen" w:hAnsi="Sylfaen" w:cstheme="minorHAnsi"/>
          <w:lang w:val="ka-GE"/>
        </w:rPr>
        <w:t xml:space="preserve"> </w:t>
      </w:r>
      <w:r w:rsidR="00D710B9" w:rsidRPr="00335B75">
        <w:rPr>
          <w:rFonts w:ascii="Sylfaen" w:hAnsi="Sylfaen" w:cstheme="minorHAnsi"/>
          <w:lang w:val="ka-GE"/>
        </w:rPr>
        <w:t xml:space="preserve">წარუდგინონ </w:t>
      </w:r>
      <w:r w:rsidR="00094171" w:rsidRPr="00335B75">
        <w:rPr>
          <w:rFonts w:ascii="Sylfaen" w:hAnsi="Sylfaen" w:cstheme="minorHAnsi"/>
          <w:lang w:val="ka-GE"/>
        </w:rPr>
        <w:t xml:space="preserve">მათი </w:t>
      </w:r>
      <w:r w:rsidR="00D710B9" w:rsidRPr="00335B75">
        <w:rPr>
          <w:rFonts w:ascii="Sylfaen" w:hAnsi="Sylfaen" w:cstheme="minorHAnsi"/>
          <w:lang w:val="ka-GE"/>
        </w:rPr>
        <w:t>სახელით მოქმედი ერთი პირის მეშვეობით.</w:t>
      </w:r>
    </w:p>
    <w:p w14:paraId="0C26B52E" w14:textId="0254BC3B" w:rsidR="00D710B9" w:rsidRPr="00335B75" w:rsidRDefault="00FF211E" w:rsidP="00A3147F">
      <w:pPr>
        <w:spacing w:after="0" w:line="276" w:lineRule="auto"/>
        <w:jc w:val="both"/>
        <w:rPr>
          <w:rFonts w:ascii="Sylfaen" w:hAnsi="Sylfaen"/>
          <w:lang w:val="ka-GE"/>
        </w:rPr>
      </w:pPr>
      <w:r w:rsidRPr="00335B75">
        <w:rPr>
          <w:rFonts w:ascii="Sylfaen" w:hAnsi="Sylfaen"/>
          <w:lang w:val="ka-GE"/>
        </w:rPr>
        <w:lastRenderedPageBreak/>
        <w:t>2</w:t>
      </w:r>
      <w:r w:rsidR="00D710B9" w:rsidRPr="00335B75">
        <w:rPr>
          <w:rFonts w:ascii="Sylfaen" w:hAnsi="Sylfaen"/>
          <w:lang w:val="ka-GE"/>
        </w:rPr>
        <w:t xml:space="preserve">. </w:t>
      </w:r>
      <w:r w:rsidR="0052150B" w:rsidRPr="00335B75">
        <w:rPr>
          <w:rFonts w:ascii="Sylfaen" w:hAnsi="Sylfaen"/>
          <w:lang w:val="ka-GE"/>
        </w:rPr>
        <w:t xml:space="preserve">თუ </w:t>
      </w:r>
      <w:r w:rsidR="00094171" w:rsidRPr="00335B75">
        <w:rPr>
          <w:rFonts w:ascii="Sylfaen" w:hAnsi="Sylfaen"/>
          <w:lang w:val="ka-GE"/>
        </w:rPr>
        <w:t xml:space="preserve">ერთობლივად მოქმედი </w:t>
      </w:r>
      <w:r w:rsidR="009E0E53" w:rsidRPr="00335B75">
        <w:rPr>
          <w:rFonts w:ascii="Sylfaen" w:hAnsi="Sylfaen"/>
          <w:lang w:val="ka-GE"/>
        </w:rPr>
        <w:t>პარტნიორების (</w:t>
      </w:r>
      <w:r w:rsidR="00094171" w:rsidRPr="00335B75">
        <w:rPr>
          <w:rFonts w:ascii="Sylfaen" w:hAnsi="Sylfaen"/>
          <w:lang w:val="ka-GE"/>
        </w:rPr>
        <w:t>აქციონერების</w:t>
      </w:r>
      <w:r w:rsidR="009E0E53" w:rsidRPr="00335B75">
        <w:rPr>
          <w:rFonts w:ascii="Sylfaen" w:hAnsi="Sylfaen"/>
          <w:lang w:val="ka-GE"/>
        </w:rPr>
        <w:t>)</w:t>
      </w:r>
      <w:r w:rsidR="00094171" w:rsidRPr="00335B75">
        <w:rPr>
          <w:rFonts w:ascii="Sylfaen" w:hAnsi="Sylfaen"/>
          <w:lang w:val="ka-GE"/>
        </w:rPr>
        <w:t xml:space="preserve"> </w:t>
      </w:r>
      <w:r w:rsidR="00D710B9" w:rsidRPr="00335B75">
        <w:rPr>
          <w:rFonts w:ascii="Sylfaen" w:hAnsi="Sylfaen"/>
          <w:lang w:val="ka-GE"/>
        </w:rPr>
        <w:t xml:space="preserve">მიერ არ არის წარდგენილი ერთობლივი </w:t>
      </w:r>
      <w:r w:rsidR="00AA2CD6" w:rsidRPr="00335B75">
        <w:rPr>
          <w:rFonts w:ascii="Sylfaen" w:hAnsi="Sylfaen"/>
          <w:lang w:val="ka-GE"/>
        </w:rPr>
        <w:t xml:space="preserve">შეტყობინება </w:t>
      </w:r>
      <w:r w:rsidR="00D710B9" w:rsidRPr="00335B75">
        <w:rPr>
          <w:rFonts w:ascii="Sylfaen" w:hAnsi="Sylfaen"/>
          <w:lang w:val="ka-GE"/>
        </w:rPr>
        <w:t>და ეროვნული ბანკი მიიჩნევს</w:t>
      </w:r>
      <w:r w:rsidR="00B45852">
        <w:rPr>
          <w:rFonts w:ascii="Sylfaen" w:hAnsi="Sylfaen"/>
          <w:lang w:val="ka-GE"/>
        </w:rPr>
        <w:t>,</w:t>
      </w:r>
      <w:r w:rsidR="00D710B9" w:rsidRPr="00335B75">
        <w:rPr>
          <w:rFonts w:ascii="Sylfaen" w:hAnsi="Sylfaen"/>
          <w:lang w:val="ka-GE"/>
        </w:rPr>
        <w:t xml:space="preserve"> რომ შესაძლოა </w:t>
      </w:r>
      <w:r w:rsidR="00AA2CD6" w:rsidRPr="00335B75">
        <w:rPr>
          <w:rFonts w:ascii="Sylfaen" w:hAnsi="Sylfaen"/>
          <w:lang w:val="ka-GE"/>
        </w:rPr>
        <w:t xml:space="preserve">პარტნიორებს (აქციონერებს) შორის </w:t>
      </w:r>
      <w:r w:rsidR="0052150B" w:rsidRPr="00335B75">
        <w:rPr>
          <w:rFonts w:ascii="Sylfaen" w:hAnsi="Sylfaen"/>
          <w:lang w:val="ka-GE"/>
        </w:rPr>
        <w:t xml:space="preserve">არსებობდეს </w:t>
      </w:r>
      <w:r w:rsidR="00AA2CD6" w:rsidRPr="00335B75">
        <w:rPr>
          <w:rFonts w:ascii="Sylfaen" w:hAnsi="Sylfaen"/>
          <w:lang w:val="ka-GE"/>
        </w:rPr>
        <w:t xml:space="preserve">„კომერციული ბანკების საქმიანობის შესახებ“ საქართველოს კანონის პირველი მუხლის „ვ“ ქვეპუნქტით განსაზღვრული </w:t>
      </w:r>
      <w:r w:rsidR="00B14CB1" w:rsidRPr="00335B75">
        <w:rPr>
          <w:rFonts w:ascii="Sylfaen" w:hAnsi="Sylfaen"/>
          <w:lang w:val="ka-GE"/>
        </w:rPr>
        <w:t xml:space="preserve">აშკარა ან ფარული </w:t>
      </w:r>
      <w:r w:rsidR="00AA2CD6" w:rsidRPr="00335B75">
        <w:rPr>
          <w:rFonts w:ascii="Sylfaen" w:hAnsi="Sylfaen"/>
          <w:lang w:val="ka-GE"/>
        </w:rPr>
        <w:t>შეთანხმება ბანკის მნიშვნელოვანი წილის შეძენის შესახებ</w:t>
      </w:r>
      <w:r w:rsidRPr="00335B75">
        <w:rPr>
          <w:rFonts w:ascii="Sylfaen" w:hAnsi="Sylfaen"/>
          <w:lang w:val="ka-GE"/>
        </w:rPr>
        <w:t xml:space="preserve">, აღნიშნულის დასადგენად, ეროვნული ბანკი </w:t>
      </w:r>
      <w:r w:rsidR="00D710B9" w:rsidRPr="00335B75">
        <w:rPr>
          <w:rFonts w:ascii="Sylfaen" w:hAnsi="Sylfaen"/>
          <w:lang w:val="ka-GE"/>
        </w:rPr>
        <w:t>ითვალისწინებს</w:t>
      </w:r>
      <w:r w:rsidR="00E27E0F" w:rsidRPr="00335B75">
        <w:rPr>
          <w:rFonts w:ascii="Sylfaen" w:hAnsi="Sylfaen"/>
          <w:lang w:val="ka-GE"/>
        </w:rPr>
        <w:t>, სულ მცირე,</w:t>
      </w:r>
      <w:r w:rsidR="00D710B9" w:rsidRPr="00335B75">
        <w:rPr>
          <w:rFonts w:ascii="Sylfaen" w:hAnsi="Sylfaen"/>
          <w:lang w:val="ka-GE"/>
        </w:rPr>
        <w:t xml:space="preserve"> შემდეგ </w:t>
      </w:r>
      <w:r w:rsidR="0052150B" w:rsidRPr="00335B75">
        <w:rPr>
          <w:rFonts w:ascii="Sylfaen" w:hAnsi="Sylfaen"/>
          <w:lang w:val="ka-GE"/>
        </w:rPr>
        <w:t>გარემოებებს</w:t>
      </w:r>
      <w:r w:rsidR="00D710B9" w:rsidRPr="00335B75">
        <w:rPr>
          <w:rFonts w:ascii="Sylfaen" w:hAnsi="Sylfaen"/>
          <w:lang w:val="ka-GE"/>
        </w:rPr>
        <w:t xml:space="preserve"> </w:t>
      </w:r>
      <w:r w:rsidR="0052150B" w:rsidRPr="00335B75">
        <w:rPr>
          <w:rFonts w:ascii="Sylfaen" w:hAnsi="Sylfaen"/>
          <w:lang w:val="ka-GE"/>
        </w:rPr>
        <w:t>ან/</w:t>
      </w:r>
      <w:r w:rsidR="00D710B9" w:rsidRPr="00335B75">
        <w:rPr>
          <w:rFonts w:ascii="Sylfaen" w:hAnsi="Sylfaen"/>
          <w:lang w:val="ka-GE"/>
        </w:rPr>
        <w:t xml:space="preserve">და მათი ერთობლიობით გამოწვეულ შედეგებს: </w:t>
      </w:r>
    </w:p>
    <w:p w14:paraId="44016A92" w14:textId="07C5DF88" w:rsidR="00D710B9" w:rsidRPr="008930BD" w:rsidRDefault="00D710B9" w:rsidP="008930BD">
      <w:pPr>
        <w:spacing w:before="120" w:after="120" w:line="276" w:lineRule="auto"/>
        <w:jc w:val="both"/>
        <w:rPr>
          <w:rFonts w:ascii="Sylfaen" w:hAnsi="Sylfaen"/>
          <w:lang w:val="ka-GE"/>
        </w:rPr>
      </w:pPr>
      <w:r w:rsidRPr="008930BD">
        <w:rPr>
          <w:rFonts w:ascii="Sylfaen" w:hAnsi="Sylfaen"/>
          <w:lang w:val="ka-GE"/>
        </w:rPr>
        <w:t>ა) შეთანხმები</w:t>
      </w:r>
      <w:r w:rsidR="00A3147F" w:rsidRPr="008930BD">
        <w:rPr>
          <w:rFonts w:ascii="Sylfaen" w:hAnsi="Sylfaen"/>
          <w:lang w:val="ka-GE"/>
        </w:rPr>
        <w:t>ს არსებობა</w:t>
      </w:r>
      <w:r w:rsidR="00E27E0F" w:rsidRPr="008930BD">
        <w:rPr>
          <w:rFonts w:ascii="Sylfaen" w:hAnsi="Sylfaen"/>
          <w:lang w:val="ka-GE"/>
        </w:rPr>
        <w:t>ს</w:t>
      </w:r>
      <w:r w:rsidRPr="008930BD">
        <w:rPr>
          <w:rFonts w:ascii="Sylfaen" w:hAnsi="Sylfaen"/>
          <w:lang w:val="ka-GE"/>
        </w:rPr>
        <w:t xml:space="preserve"> </w:t>
      </w:r>
      <w:r w:rsidR="008930BD">
        <w:rPr>
          <w:rFonts w:ascii="Sylfaen" w:hAnsi="Sylfaen"/>
          <w:lang w:val="ka-GE"/>
        </w:rPr>
        <w:t>პარტნიორებს (</w:t>
      </w:r>
      <w:r w:rsidRPr="008930BD">
        <w:rPr>
          <w:rFonts w:ascii="Sylfaen" w:hAnsi="Sylfaen"/>
          <w:lang w:val="ka-GE"/>
        </w:rPr>
        <w:t>აქციონერებს</w:t>
      </w:r>
      <w:r w:rsidR="008930BD">
        <w:rPr>
          <w:rFonts w:ascii="Sylfaen" w:hAnsi="Sylfaen"/>
          <w:lang w:val="ka-GE"/>
        </w:rPr>
        <w:t>)</w:t>
      </w:r>
      <w:r w:rsidRPr="008930BD">
        <w:rPr>
          <w:rFonts w:ascii="Sylfaen" w:hAnsi="Sylfaen"/>
          <w:lang w:val="ka-GE"/>
        </w:rPr>
        <w:t xml:space="preserve"> შორის, მათ შორის</w:t>
      </w:r>
      <w:r w:rsidR="008930BD">
        <w:rPr>
          <w:rFonts w:ascii="Sylfaen" w:hAnsi="Sylfaen"/>
          <w:lang w:val="ka-GE"/>
        </w:rPr>
        <w:t>,</w:t>
      </w:r>
      <w:r w:rsidRPr="008930BD">
        <w:rPr>
          <w:rFonts w:ascii="Sylfaen" w:hAnsi="Sylfaen"/>
          <w:lang w:val="ka-GE"/>
        </w:rPr>
        <w:t xml:space="preserve"> კორპორაციული მართვის საკითხებზე;</w:t>
      </w:r>
    </w:p>
    <w:p w14:paraId="245BFA32" w14:textId="71898ACC" w:rsidR="00D710B9" w:rsidRPr="008930BD" w:rsidRDefault="00D710B9" w:rsidP="008930BD">
      <w:pPr>
        <w:spacing w:before="120" w:after="120" w:line="276" w:lineRule="auto"/>
        <w:jc w:val="both"/>
        <w:rPr>
          <w:rFonts w:ascii="Sylfaen" w:hAnsi="Sylfaen"/>
          <w:lang w:val="ka-GE"/>
        </w:rPr>
      </w:pPr>
      <w:r w:rsidRPr="008930BD">
        <w:rPr>
          <w:rFonts w:ascii="Sylfaen" w:hAnsi="Sylfaen"/>
          <w:lang w:val="ka-GE"/>
        </w:rPr>
        <w:t>ბ) ბანკის დირექტორატის</w:t>
      </w:r>
      <w:r w:rsidR="00A3147F" w:rsidRPr="008930BD">
        <w:rPr>
          <w:rFonts w:ascii="Sylfaen" w:hAnsi="Sylfaen"/>
          <w:lang w:val="ka-GE"/>
        </w:rPr>
        <w:t>/</w:t>
      </w:r>
      <w:r w:rsidRPr="008930BD">
        <w:rPr>
          <w:rFonts w:ascii="Sylfaen" w:hAnsi="Sylfaen"/>
          <w:lang w:val="ka-GE"/>
        </w:rPr>
        <w:t>სამეთვალყურეო საბჭოს წევრობა</w:t>
      </w:r>
      <w:r w:rsidR="00E27E0F" w:rsidRPr="008930BD">
        <w:rPr>
          <w:rFonts w:ascii="Sylfaen" w:hAnsi="Sylfaen"/>
          <w:lang w:val="ka-GE"/>
        </w:rPr>
        <w:t>ს</w:t>
      </w:r>
      <w:r w:rsidRPr="008930BD">
        <w:rPr>
          <w:rFonts w:ascii="Sylfaen" w:hAnsi="Sylfaen"/>
          <w:lang w:val="ka-GE"/>
        </w:rPr>
        <w:t xml:space="preserve"> ან</w:t>
      </w:r>
      <w:r w:rsidR="00094171" w:rsidRPr="008930BD">
        <w:rPr>
          <w:rFonts w:ascii="Sylfaen" w:hAnsi="Sylfaen"/>
          <w:lang w:val="ka-GE"/>
        </w:rPr>
        <w:t>/</w:t>
      </w:r>
      <w:r w:rsidRPr="008930BD">
        <w:rPr>
          <w:rFonts w:ascii="Sylfaen" w:hAnsi="Sylfaen"/>
          <w:lang w:val="ka-GE"/>
        </w:rPr>
        <w:t>და სამეთვალყურეო საბჭოს წევრის დანიშვნის უფლებამოსილება</w:t>
      </w:r>
      <w:r w:rsidR="00E27E0F" w:rsidRPr="008930BD">
        <w:rPr>
          <w:rFonts w:ascii="Sylfaen" w:hAnsi="Sylfaen"/>
          <w:lang w:val="ka-GE"/>
        </w:rPr>
        <w:t>ს</w:t>
      </w:r>
      <w:r w:rsidRPr="008930BD">
        <w:rPr>
          <w:rFonts w:ascii="Sylfaen" w:hAnsi="Sylfaen"/>
          <w:lang w:val="ka-GE"/>
        </w:rPr>
        <w:t>;</w:t>
      </w:r>
    </w:p>
    <w:p w14:paraId="779A2894" w14:textId="41A64560" w:rsidR="00D710B9" w:rsidRPr="008930BD" w:rsidRDefault="00D710B9" w:rsidP="008930BD">
      <w:pPr>
        <w:spacing w:before="120" w:after="120" w:line="276" w:lineRule="auto"/>
        <w:jc w:val="both"/>
        <w:rPr>
          <w:rFonts w:ascii="Sylfaen" w:hAnsi="Sylfaen"/>
          <w:lang w:val="ka-GE"/>
        </w:rPr>
      </w:pPr>
      <w:r w:rsidRPr="00401607">
        <w:rPr>
          <w:rFonts w:ascii="Sylfaen" w:hAnsi="Sylfaen"/>
          <w:lang w:val="ka-GE"/>
        </w:rPr>
        <w:t>გ) ერთი ჯგუფის წევრ საწარმოებს შორის</w:t>
      </w:r>
      <w:r w:rsidR="00A3147F" w:rsidRPr="00401607">
        <w:rPr>
          <w:rFonts w:ascii="Sylfaen" w:hAnsi="Sylfaen"/>
          <w:lang w:val="ka-GE"/>
        </w:rPr>
        <w:t>,</w:t>
      </w:r>
      <w:r w:rsidRPr="00401607">
        <w:rPr>
          <w:rFonts w:ascii="Sylfaen" w:hAnsi="Sylfaen"/>
          <w:lang w:val="ka-GE"/>
        </w:rPr>
        <w:t xml:space="preserve"> ხმის უფლების </w:t>
      </w:r>
      <w:r w:rsidR="00A3147F" w:rsidRPr="00401607">
        <w:rPr>
          <w:rFonts w:ascii="Sylfaen" w:hAnsi="Sylfaen"/>
          <w:lang w:val="ka-GE"/>
        </w:rPr>
        <w:t xml:space="preserve">დამოუკიდებლად </w:t>
      </w:r>
      <w:r w:rsidRPr="00401607">
        <w:rPr>
          <w:rFonts w:ascii="Sylfaen" w:hAnsi="Sylfaen"/>
          <w:lang w:val="ka-GE"/>
        </w:rPr>
        <w:t xml:space="preserve">გამოყენებასთან </w:t>
      </w:r>
      <w:r w:rsidR="00A16583" w:rsidRPr="00401607">
        <w:rPr>
          <w:rFonts w:ascii="Sylfaen" w:hAnsi="Sylfaen"/>
          <w:lang w:val="ka-GE"/>
        </w:rPr>
        <w:t>დაკავშირებულ</w:t>
      </w:r>
      <w:r w:rsidRPr="00401607">
        <w:rPr>
          <w:rFonts w:ascii="Sylfaen" w:hAnsi="Sylfaen"/>
          <w:lang w:val="ka-GE"/>
        </w:rPr>
        <w:t xml:space="preserve"> ურთიერთმიმართება</w:t>
      </w:r>
      <w:r w:rsidR="00E27E0F" w:rsidRPr="00401607">
        <w:rPr>
          <w:rFonts w:ascii="Sylfaen" w:hAnsi="Sylfaen"/>
          <w:lang w:val="ka-GE"/>
        </w:rPr>
        <w:t>ს</w:t>
      </w:r>
      <w:r w:rsidRPr="00401607">
        <w:rPr>
          <w:rFonts w:ascii="Sylfaen" w:hAnsi="Sylfaen"/>
          <w:lang w:val="ka-GE"/>
        </w:rPr>
        <w:t>;</w:t>
      </w:r>
    </w:p>
    <w:p w14:paraId="70139C7D" w14:textId="4D1D0B72" w:rsidR="00D710B9" w:rsidRPr="008930BD" w:rsidRDefault="00D710B9" w:rsidP="008930BD">
      <w:pPr>
        <w:spacing w:before="120" w:after="120" w:line="276" w:lineRule="auto"/>
        <w:jc w:val="both"/>
        <w:rPr>
          <w:rFonts w:ascii="Sylfaen" w:hAnsi="Sylfaen"/>
          <w:lang w:val="ka-GE"/>
        </w:rPr>
      </w:pPr>
      <w:r w:rsidRPr="008930BD">
        <w:rPr>
          <w:rFonts w:ascii="Sylfaen" w:hAnsi="Sylfaen"/>
          <w:lang w:val="ka-GE"/>
        </w:rPr>
        <w:t xml:space="preserve">დ) ბანკის მნიშვნელოვანი წილის შესაძენად, ერთი და </w:t>
      </w:r>
      <w:r w:rsidR="004B2B7A" w:rsidRPr="008930BD">
        <w:rPr>
          <w:rFonts w:ascii="Sylfaen" w:hAnsi="Sylfaen"/>
          <w:lang w:val="ka-GE"/>
        </w:rPr>
        <w:t>ი</w:t>
      </w:r>
      <w:r w:rsidR="00403324">
        <w:rPr>
          <w:rFonts w:ascii="Sylfaen" w:hAnsi="Sylfaen"/>
          <w:lang w:val="ka-GE"/>
        </w:rPr>
        <w:t>გივე</w:t>
      </w:r>
      <w:r w:rsidR="004B2B7A" w:rsidRPr="008930BD">
        <w:rPr>
          <w:rFonts w:ascii="Sylfaen" w:hAnsi="Sylfaen"/>
          <w:lang w:val="ka-GE"/>
        </w:rPr>
        <w:t xml:space="preserve"> </w:t>
      </w:r>
      <w:r w:rsidRPr="008930BD">
        <w:rPr>
          <w:rFonts w:ascii="Sylfaen" w:hAnsi="Sylfaen"/>
          <w:lang w:val="ka-GE"/>
        </w:rPr>
        <w:t>ფინანსური წყაროს გამოყენება</w:t>
      </w:r>
      <w:r w:rsidR="00E27E0F" w:rsidRPr="008930BD">
        <w:rPr>
          <w:rFonts w:ascii="Sylfaen" w:hAnsi="Sylfaen"/>
          <w:lang w:val="ka-GE"/>
        </w:rPr>
        <w:t>ს</w:t>
      </w:r>
      <w:r w:rsidRPr="008930BD">
        <w:rPr>
          <w:rFonts w:ascii="Sylfaen" w:hAnsi="Sylfaen"/>
          <w:lang w:val="ka-GE"/>
        </w:rPr>
        <w:t>;</w:t>
      </w:r>
    </w:p>
    <w:p w14:paraId="3B6768D0" w14:textId="156B1136" w:rsidR="00D710B9" w:rsidRPr="008930BD" w:rsidRDefault="00D710B9" w:rsidP="008930BD">
      <w:pPr>
        <w:spacing w:before="120" w:after="120" w:line="276" w:lineRule="auto"/>
        <w:jc w:val="both"/>
        <w:rPr>
          <w:rFonts w:ascii="Sylfaen" w:hAnsi="Sylfaen"/>
          <w:lang w:val="ka-GE"/>
        </w:rPr>
      </w:pPr>
      <w:r w:rsidRPr="008930BD">
        <w:rPr>
          <w:rFonts w:ascii="Sylfaen" w:hAnsi="Sylfaen"/>
          <w:lang w:val="ka-GE"/>
        </w:rPr>
        <w:t xml:space="preserve">ე) </w:t>
      </w:r>
      <w:r w:rsidR="00A3147F" w:rsidRPr="008930BD">
        <w:rPr>
          <w:rFonts w:ascii="Sylfaen" w:hAnsi="Sylfaen"/>
          <w:lang w:val="ka-GE"/>
        </w:rPr>
        <w:t xml:space="preserve">სხვადასხვა </w:t>
      </w:r>
      <w:r w:rsidRPr="008930BD">
        <w:rPr>
          <w:rFonts w:ascii="Sylfaen" w:hAnsi="Sylfaen"/>
          <w:lang w:val="ka-GE"/>
        </w:rPr>
        <w:t xml:space="preserve">საკითხების გადასაწყვეტად </w:t>
      </w:r>
      <w:r w:rsidR="009C5F20" w:rsidRPr="008930BD">
        <w:rPr>
          <w:rFonts w:ascii="Sylfaen" w:hAnsi="Sylfaen"/>
          <w:lang w:val="ka-GE"/>
        </w:rPr>
        <w:t xml:space="preserve">აქციონერების მიერ </w:t>
      </w:r>
      <w:r w:rsidRPr="008930BD">
        <w:rPr>
          <w:rFonts w:ascii="Sylfaen" w:hAnsi="Sylfaen"/>
          <w:lang w:val="ka-GE"/>
        </w:rPr>
        <w:t xml:space="preserve">ხმის მიცემის ერთნაირი </w:t>
      </w:r>
      <w:r w:rsidR="00A3147F" w:rsidRPr="008930BD">
        <w:rPr>
          <w:rFonts w:ascii="Sylfaen" w:hAnsi="Sylfaen"/>
          <w:lang w:val="ka-GE"/>
        </w:rPr>
        <w:t>პრაქტიკის არსებობა</w:t>
      </w:r>
      <w:r w:rsidR="00E27E0F" w:rsidRPr="008930BD">
        <w:rPr>
          <w:rFonts w:ascii="Sylfaen" w:hAnsi="Sylfaen"/>
          <w:lang w:val="ka-GE"/>
        </w:rPr>
        <w:t>ს</w:t>
      </w:r>
      <w:r w:rsidR="008930BD">
        <w:rPr>
          <w:rFonts w:ascii="Sylfaen" w:hAnsi="Sylfaen"/>
          <w:lang w:val="ka-GE"/>
        </w:rPr>
        <w:t>.</w:t>
      </w:r>
    </w:p>
    <w:p w14:paraId="092CC1B7" w14:textId="3B902DEE" w:rsidR="00D710B9" w:rsidRPr="00335B75" w:rsidRDefault="00FC4927" w:rsidP="00A3147F">
      <w:pPr>
        <w:spacing w:line="276" w:lineRule="auto"/>
        <w:jc w:val="both"/>
        <w:rPr>
          <w:rFonts w:ascii="Sylfaen" w:hAnsi="Sylfaen"/>
          <w:lang w:val="ka-GE"/>
        </w:rPr>
      </w:pPr>
      <w:r>
        <w:rPr>
          <w:rFonts w:ascii="Sylfaen" w:hAnsi="Sylfaen"/>
          <w:lang w:val="ka-GE"/>
        </w:rPr>
        <w:t>3</w:t>
      </w:r>
      <w:r w:rsidR="00D710B9" w:rsidRPr="00335B75">
        <w:rPr>
          <w:rFonts w:ascii="Sylfaen" w:hAnsi="Sylfaen"/>
          <w:lang w:val="ka-GE"/>
        </w:rPr>
        <w:t xml:space="preserve">. </w:t>
      </w:r>
      <w:r w:rsidR="00C330D9" w:rsidRPr="00335B75">
        <w:rPr>
          <w:rFonts w:ascii="Sylfaen" w:hAnsi="Sylfaen"/>
          <w:lang w:val="ka-GE"/>
        </w:rPr>
        <w:t>ამ მუხლის მე-</w:t>
      </w:r>
      <w:r w:rsidR="0021069C">
        <w:rPr>
          <w:rFonts w:ascii="Sylfaen" w:hAnsi="Sylfaen"/>
          <w:lang w:val="ka-GE"/>
        </w:rPr>
        <w:t>2</w:t>
      </w:r>
      <w:r w:rsidR="00646D8B" w:rsidRPr="00335B75">
        <w:rPr>
          <w:rFonts w:ascii="Sylfaen" w:hAnsi="Sylfaen"/>
          <w:lang w:val="ka-GE"/>
        </w:rPr>
        <w:t xml:space="preserve"> </w:t>
      </w:r>
      <w:r w:rsidR="00C330D9" w:rsidRPr="00335B75">
        <w:rPr>
          <w:rFonts w:ascii="Sylfaen" w:hAnsi="Sylfaen"/>
          <w:lang w:val="ka-GE"/>
        </w:rPr>
        <w:t>პუნქტით განსაზღვრული გარემოებები</w:t>
      </w:r>
      <w:r w:rsidR="00413D2F" w:rsidRPr="00335B75">
        <w:rPr>
          <w:rFonts w:ascii="Sylfaen" w:hAnsi="Sylfaen"/>
          <w:lang w:val="ka-GE"/>
        </w:rPr>
        <w:t xml:space="preserve"> </w:t>
      </w:r>
      <w:r w:rsidR="00D710B9" w:rsidRPr="00335B75">
        <w:rPr>
          <w:rFonts w:ascii="Sylfaen" w:hAnsi="Sylfaen"/>
          <w:lang w:val="ka-GE"/>
        </w:rPr>
        <w:t>არ უნდა გა</w:t>
      </w:r>
      <w:r w:rsidR="00C330D9" w:rsidRPr="00335B75">
        <w:rPr>
          <w:rFonts w:ascii="Sylfaen" w:hAnsi="Sylfaen"/>
          <w:lang w:val="ka-GE"/>
        </w:rPr>
        <w:t>ნიმარტოს</w:t>
      </w:r>
      <w:r w:rsidR="00D710B9" w:rsidRPr="00335B75">
        <w:rPr>
          <w:rFonts w:ascii="Sylfaen" w:hAnsi="Sylfaen"/>
          <w:lang w:val="ka-GE"/>
        </w:rPr>
        <w:t xml:space="preserve"> იმგვარად</w:t>
      </w:r>
      <w:r w:rsidR="005B252B" w:rsidRPr="00335B75">
        <w:rPr>
          <w:rFonts w:ascii="Sylfaen" w:hAnsi="Sylfaen"/>
          <w:lang w:val="ka-GE"/>
        </w:rPr>
        <w:t>,</w:t>
      </w:r>
      <w:r w:rsidR="00D710B9" w:rsidRPr="00335B75">
        <w:rPr>
          <w:rFonts w:ascii="Sylfaen" w:hAnsi="Sylfaen"/>
          <w:lang w:val="ka-GE"/>
        </w:rPr>
        <w:t xml:space="preserve"> რომ ხელი შეეშალოს აქციონერთა შორის შეთანხმებების მიღწევას კარგი კორპორაციული მართვის პრაქტიკის განსახორც</w:t>
      </w:r>
      <w:r w:rsidR="005B252B" w:rsidRPr="00335B75">
        <w:rPr>
          <w:rFonts w:ascii="Sylfaen" w:hAnsi="Sylfaen"/>
          <w:lang w:val="ka-GE"/>
        </w:rPr>
        <w:t>იე</w:t>
      </w:r>
      <w:r w:rsidR="00D710B9" w:rsidRPr="00335B75">
        <w:rPr>
          <w:rFonts w:ascii="Sylfaen" w:hAnsi="Sylfaen"/>
          <w:lang w:val="ka-GE"/>
        </w:rPr>
        <w:t>ლებლად. ერთობლივ მოქმედებად, მათ შორის,</w:t>
      </w:r>
      <w:r w:rsidR="00863F23" w:rsidRPr="00335B75">
        <w:rPr>
          <w:rFonts w:ascii="Sylfaen" w:hAnsi="Sylfaen"/>
          <w:lang w:val="ka-GE"/>
        </w:rPr>
        <w:t xml:space="preserve"> </w:t>
      </w:r>
      <w:r w:rsidR="00D710B9" w:rsidRPr="00335B75">
        <w:rPr>
          <w:rFonts w:ascii="Sylfaen" w:hAnsi="Sylfaen"/>
          <w:lang w:val="ka-GE"/>
        </w:rPr>
        <w:t>არ განიხილება:</w:t>
      </w:r>
    </w:p>
    <w:p w14:paraId="15104E45" w14:textId="327369A2" w:rsidR="00D710B9" w:rsidRPr="00335B75" w:rsidRDefault="00D710B9" w:rsidP="00A3147F">
      <w:pPr>
        <w:pStyle w:val="ListParagraph"/>
        <w:spacing w:after="0" w:line="276" w:lineRule="auto"/>
        <w:ind w:left="0"/>
        <w:jc w:val="both"/>
        <w:rPr>
          <w:rFonts w:ascii="Sylfaen" w:hAnsi="Sylfaen"/>
          <w:lang w:val="ka-GE"/>
        </w:rPr>
      </w:pPr>
      <w:r w:rsidRPr="00335B75">
        <w:rPr>
          <w:rFonts w:ascii="Sylfaen" w:hAnsi="Sylfaen"/>
          <w:lang w:val="ka-GE"/>
        </w:rPr>
        <w:t>ა) აქციონერებს შორის კომუნიკაცია და დისკუსია დირექტორატთან/სამ</w:t>
      </w:r>
      <w:r w:rsidR="004B2B7A" w:rsidRPr="00335B75">
        <w:rPr>
          <w:rFonts w:ascii="Sylfaen" w:hAnsi="Sylfaen"/>
          <w:lang w:val="ka-GE"/>
        </w:rPr>
        <w:t>ე</w:t>
      </w:r>
      <w:r w:rsidRPr="00335B75">
        <w:rPr>
          <w:rFonts w:ascii="Sylfaen" w:hAnsi="Sylfaen"/>
          <w:lang w:val="ka-GE"/>
        </w:rPr>
        <w:t>თვალყურეო საბჭოსთან განსახილველად წარსადგენი საკითხების შესახებ;</w:t>
      </w:r>
    </w:p>
    <w:p w14:paraId="2D9756CE" w14:textId="3D275848" w:rsidR="00D710B9" w:rsidRPr="00335B75" w:rsidRDefault="00D710B9" w:rsidP="00A3147F">
      <w:pPr>
        <w:pStyle w:val="ListParagraph"/>
        <w:spacing w:after="0" w:line="276" w:lineRule="auto"/>
        <w:ind w:left="0"/>
        <w:jc w:val="both"/>
        <w:rPr>
          <w:rFonts w:ascii="Sylfaen" w:hAnsi="Sylfaen"/>
          <w:lang w:val="ka-GE"/>
        </w:rPr>
      </w:pPr>
      <w:r w:rsidRPr="00335B75">
        <w:rPr>
          <w:rFonts w:ascii="Sylfaen" w:hAnsi="Sylfaen"/>
          <w:lang w:val="ka-GE"/>
        </w:rPr>
        <w:t>ბ) აქციონერების მიერ დირექტორატთან/სამ</w:t>
      </w:r>
      <w:r w:rsidR="004B2B7A" w:rsidRPr="00335B75">
        <w:rPr>
          <w:rFonts w:ascii="Sylfaen" w:hAnsi="Sylfaen"/>
          <w:lang w:val="ka-GE"/>
        </w:rPr>
        <w:t>ე</w:t>
      </w:r>
      <w:r w:rsidRPr="00335B75">
        <w:rPr>
          <w:rFonts w:ascii="Sylfaen" w:hAnsi="Sylfaen"/>
          <w:lang w:val="ka-GE"/>
        </w:rPr>
        <w:t xml:space="preserve">თვალყურეო საბჭოსთან ერთობლივი წინადადებების წარდგენა </w:t>
      </w:r>
      <w:r w:rsidR="00DF7634" w:rsidRPr="00335B75">
        <w:rPr>
          <w:rFonts w:ascii="Sylfaen" w:hAnsi="Sylfaen"/>
          <w:lang w:val="ka-GE"/>
        </w:rPr>
        <w:t xml:space="preserve">ბანკის </w:t>
      </w:r>
      <w:r w:rsidRPr="00335B75">
        <w:rPr>
          <w:rFonts w:ascii="Sylfaen" w:hAnsi="Sylfaen"/>
          <w:lang w:val="ka-GE"/>
        </w:rPr>
        <w:t>ზოგად</w:t>
      </w:r>
      <w:r w:rsidR="009C5F20" w:rsidRPr="00335B75">
        <w:rPr>
          <w:rFonts w:ascii="Sylfaen" w:hAnsi="Sylfaen"/>
          <w:lang w:val="ka-GE"/>
        </w:rPr>
        <w:t>ი</w:t>
      </w:r>
      <w:r w:rsidRPr="00335B75">
        <w:rPr>
          <w:rFonts w:ascii="Sylfaen" w:hAnsi="Sylfaen"/>
          <w:lang w:val="ka-GE"/>
        </w:rPr>
        <w:t xml:space="preserve"> </w:t>
      </w:r>
      <w:r w:rsidR="009C5F20" w:rsidRPr="00335B75">
        <w:rPr>
          <w:rFonts w:ascii="Sylfaen" w:hAnsi="Sylfaen"/>
          <w:lang w:val="ka-GE"/>
        </w:rPr>
        <w:t>პოლიტიკის</w:t>
      </w:r>
      <w:r w:rsidRPr="00335B75">
        <w:rPr>
          <w:rFonts w:ascii="Sylfaen" w:hAnsi="Sylfaen"/>
          <w:lang w:val="ka-GE"/>
        </w:rPr>
        <w:t xml:space="preserve">, </w:t>
      </w:r>
      <w:r w:rsidR="009C5F20" w:rsidRPr="00335B75">
        <w:rPr>
          <w:rFonts w:ascii="Sylfaen" w:hAnsi="Sylfaen"/>
          <w:lang w:val="ka-GE"/>
        </w:rPr>
        <w:t>პრაქტიკის</w:t>
      </w:r>
      <w:r w:rsidRPr="00335B75">
        <w:rPr>
          <w:rFonts w:ascii="Sylfaen" w:hAnsi="Sylfaen"/>
          <w:lang w:val="ka-GE"/>
        </w:rPr>
        <w:t xml:space="preserve"> </w:t>
      </w:r>
      <w:r w:rsidR="009C5F20" w:rsidRPr="00335B75">
        <w:rPr>
          <w:rFonts w:ascii="Sylfaen" w:hAnsi="Sylfaen"/>
          <w:lang w:val="ka-GE"/>
        </w:rPr>
        <w:t>ან/</w:t>
      </w:r>
      <w:r w:rsidRPr="00335B75">
        <w:rPr>
          <w:rFonts w:ascii="Sylfaen" w:hAnsi="Sylfaen"/>
          <w:lang w:val="ka-GE"/>
        </w:rPr>
        <w:t xml:space="preserve">და </w:t>
      </w:r>
      <w:r w:rsidR="009C5F20" w:rsidRPr="00335B75">
        <w:rPr>
          <w:rFonts w:ascii="Sylfaen" w:hAnsi="Sylfaen"/>
          <w:lang w:val="ka-GE"/>
        </w:rPr>
        <w:t>კონკრეტული მოქმედების</w:t>
      </w:r>
      <w:r w:rsidRPr="00335B75">
        <w:rPr>
          <w:rFonts w:ascii="Sylfaen" w:hAnsi="Sylfaen"/>
          <w:lang w:val="ka-GE"/>
        </w:rPr>
        <w:t xml:space="preserve"> </w:t>
      </w:r>
      <w:r w:rsidR="009C5F20" w:rsidRPr="00335B75">
        <w:rPr>
          <w:rFonts w:ascii="Sylfaen" w:hAnsi="Sylfaen"/>
          <w:lang w:val="ka-GE"/>
        </w:rPr>
        <w:t>განხორციელების</w:t>
      </w:r>
      <w:r w:rsidRPr="00335B75">
        <w:rPr>
          <w:rFonts w:ascii="Sylfaen" w:hAnsi="Sylfaen"/>
          <w:lang w:val="ka-GE"/>
        </w:rPr>
        <w:t xml:space="preserve"> </w:t>
      </w:r>
      <w:r w:rsidR="009C5F20" w:rsidRPr="00335B75">
        <w:rPr>
          <w:rFonts w:ascii="Sylfaen" w:hAnsi="Sylfaen"/>
          <w:lang w:val="ka-GE"/>
        </w:rPr>
        <w:t>შესახებ</w:t>
      </w:r>
      <w:r w:rsidRPr="00335B75">
        <w:rPr>
          <w:rFonts w:ascii="Sylfaen" w:hAnsi="Sylfaen"/>
          <w:lang w:val="ka-GE"/>
        </w:rPr>
        <w:t>;</w:t>
      </w:r>
    </w:p>
    <w:p w14:paraId="22E9333A" w14:textId="56E5F637" w:rsidR="00D710B9" w:rsidRPr="00335B75" w:rsidRDefault="00D710B9" w:rsidP="00A3147F">
      <w:pPr>
        <w:pStyle w:val="ListParagraph"/>
        <w:spacing w:after="0" w:line="276" w:lineRule="auto"/>
        <w:ind w:left="0"/>
        <w:jc w:val="both"/>
        <w:rPr>
          <w:rFonts w:ascii="Sylfaen" w:hAnsi="Sylfaen"/>
          <w:lang w:val="ka-GE"/>
        </w:rPr>
      </w:pPr>
      <w:r w:rsidRPr="00335B75">
        <w:rPr>
          <w:rFonts w:ascii="Sylfaen" w:hAnsi="Sylfaen"/>
          <w:lang w:val="ka-GE"/>
        </w:rPr>
        <w:t xml:space="preserve">გ) აქციონერთა </w:t>
      </w:r>
      <w:r w:rsidR="00C8059D" w:rsidRPr="00335B75">
        <w:rPr>
          <w:rFonts w:ascii="Sylfaen" w:hAnsi="Sylfaen"/>
          <w:lang w:val="ka-GE"/>
        </w:rPr>
        <w:t xml:space="preserve">მიერ </w:t>
      </w:r>
      <w:r w:rsidRPr="00335B75">
        <w:rPr>
          <w:rFonts w:ascii="Sylfaen" w:hAnsi="Sylfaen"/>
          <w:lang w:val="ka-GE"/>
        </w:rPr>
        <w:t>ისეთი უფლებების</w:t>
      </w:r>
      <w:r w:rsidR="004F2051" w:rsidRPr="00335B75">
        <w:rPr>
          <w:rFonts w:ascii="Sylfaen" w:hAnsi="Sylfaen"/>
          <w:lang w:val="ka-GE"/>
        </w:rPr>
        <w:t xml:space="preserve"> </w:t>
      </w:r>
      <w:r w:rsidRPr="00335B75">
        <w:rPr>
          <w:rFonts w:ascii="Sylfaen" w:hAnsi="Sylfaen"/>
          <w:lang w:val="ka-GE"/>
        </w:rPr>
        <w:t xml:space="preserve">განხორციელება, რომელიც არ უკავშირდება  </w:t>
      </w:r>
      <w:r w:rsidRPr="00335B75">
        <w:rPr>
          <w:rFonts w:ascii="Sylfaen" w:hAnsi="Sylfaen" w:cs="Sylfaen"/>
          <w:lang w:val="ka-GE"/>
        </w:rPr>
        <w:t>დირექტორატის/სამ</w:t>
      </w:r>
      <w:r w:rsidR="005B2689" w:rsidRPr="00335B75">
        <w:rPr>
          <w:rFonts w:ascii="Sylfaen" w:hAnsi="Sylfaen" w:cs="Sylfaen"/>
          <w:lang w:val="ka-GE"/>
        </w:rPr>
        <w:t>ე</w:t>
      </w:r>
      <w:r w:rsidRPr="00335B75">
        <w:rPr>
          <w:rFonts w:ascii="Sylfaen" w:hAnsi="Sylfaen" w:cs="Sylfaen"/>
          <w:lang w:val="ka-GE"/>
        </w:rPr>
        <w:t>თვალყურეო საბჭოს წევრების</w:t>
      </w:r>
      <w:r w:rsidRPr="00335B75">
        <w:rPr>
          <w:rFonts w:ascii="Sylfaen" w:hAnsi="Sylfaen"/>
          <w:lang w:val="ka-GE"/>
        </w:rPr>
        <w:t xml:space="preserve"> </w:t>
      </w:r>
      <w:r w:rsidRPr="00335B75">
        <w:rPr>
          <w:rFonts w:ascii="Sylfaen" w:hAnsi="Sylfaen" w:cs="Sylfaen"/>
          <w:lang w:val="ka-GE"/>
        </w:rPr>
        <w:t>დანიშვნას</w:t>
      </w:r>
      <w:r w:rsidRPr="00335B75">
        <w:rPr>
          <w:rFonts w:ascii="Sylfaen" w:hAnsi="Sylfaen"/>
          <w:lang w:val="ka-GE"/>
        </w:rPr>
        <w:t xml:space="preserve">, </w:t>
      </w:r>
      <w:r w:rsidRPr="00335B75">
        <w:rPr>
          <w:rFonts w:ascii="Sylfaen" w:hAnsi="Sylfaen" w:cs="Sylfaen"/>
          <w:lang w:val="ka-GE"/>
        </w:rPr>
        <w:t>როგორიცაა</w:t>
      </w:r>
      <w:r w:rsidRPr="00335B75">
        <w:rPr>
          <w:rFonts w:ascii="Sylfaen" w:hAnsi="Sylfaen"/>
          <w:lang w:val="ka-GE"/>
        </w:rPr>
        <w:t xml:space="preserve">: </w:t>
      </w:r>
    </w:p>
    <w:p w14:paraId="675EFBF4" w14:textId="77777777"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გ.ა) საერთო კრების დღის წესრიგში საკითხების დამატება;</w:t>
      </w:r>
    </w:p>
    <w:p w14:paraId="41F4AF36" w14:textId="77777777"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გ.ბ) რიგგარეშე საერთო კრების მოწვევა;</w:t>
      </w:r>
    </w:p>
    <w:p w14:paraId="62F26FD9" w14:textId="6C54982C"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გ.გ) დირექტორატის/სამ</w:t>
      </w:r>
      <w:r w:rsidR="004B2B7A" w:rsidRPr="00335B75">
        <w:rPr>
          <w:rFonts w:ascii="Sylfaen" w:hAnsi="Sylfaen"/>
          <w:lang w:val="ka-GE"/>
        </w:rPr>
        <w:t>ე</w:t>
      </w:r>
      <w:r w:rsidRPr="00335B75">
        <w:rPr>
          <w:rFonts w:ascii="Sylfaen" w:hAnsi="Sylfaen"/>
          <w:lang w:val="ka-GE"/>
        </w:rPr>
        <w:t>თვალყურეო საბჭოს წევრების დანიშვნის გარდა, სხვა საკითხთან დაკავშირებით ერთობლივ ხმის მიცემაზე შეთანხმება, როგორიცაა:</w:t>
      </w:r>
    </w:p>
    <w:p w14:paraId="09B9D1BE" w14:textId="77777777"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გ.გ.ა) დირექტორთა ანაზღაურების ოდენობა;</w:t>
      </w:r>
    </w:p>
    <w:p w14:paraId="38B02DCE" w14:textId="77777777"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გ.გ.ბ) აქტივების შეძენა ან/და გასხვისება;</w:t>
      </w:r>
    </w:p>
    <w:p w14:paraId="59DA1220" w14:textId="721048DA" w:rsidR="00D710B9" w:rsidRPr="00335B75" w:rsidRDefault="00D710B9" w:rsidP="00F816B6">
      <w:pPr>
        <w:spacing w:after="0" w:line="276" w:lineRule="auto"/>
        <w:jc w:val="both"/>
        <w:rPr>
          <w:rFonts w:ascii="Sylfaen" w:hAnsi="Sylfaen"/>
          <w:lang w:val="ka-GE"/>
        </w:rPr>
      </w:pPr>
      <w:r w:rsidRPr="00335B75">
        <w:rPr>
          <w:rFonts w:ascii="Sylfaen" w:hAnsi="Sylfaen"/>
          <w:lang w:val="ka-GE"/>
        </w:rPr>
        <w:t xml:space="preserve">გ.გ.გ) კაპიტალის შემცირება, გაზრდა ან/და აქციების </w:t>
      </w:r>
      <w:r w:rsidR="001B10D7" w:rsidRPr="00335B75">
        <w:rPr>
          <w:rFonts w:ascii="Sylfaen" w:hAnsi="Sylfaen"/>
          <w:lang w:val="ka-GE"/>
        </w:rPr>
        <w:t>გამოსყიდვა</w:t>
      </w:r>
      <w:r w:rsidRPr="00335B75">
        <w:rPr>
          <w:rFonts w:ascii="Sylfaen" w:hAnsi="Sylfaen"/>
          <w:lang w:val="ka-GE"/>
        </w:rPr>
        <w:t>;</w:t>
      </w:r>
    </w:p>
    <w:p w14:paraId="1DF62ABF" w14:textId="77777777"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გ.გ.დ)  დივიდენდების განაწილება;</w:t>
      </w:r>
    </w:p>
    <w:p w14:paraId="07D2A20E" w14:textId="77777777"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გ.გ.ე) აუდიტორთა დანიშვნა, გათავისუფლება ან/და მათ ანაზღაურებასთან დაკავშირებული საკითხები;</w:t>
      </w:r>
    </w:p>
    <w:p w14:paraId="369F9D32" w14:textId="5E6ABDA4" w:rsidR="00D710B9" w:rsidRPr="00335B75" w:rsidRDefault="00D710B9" w:rsidP="00F816B6">
      <w:pPr>
        <w:spacing w:after="0" w:line="276" w:lineRule="auto"/>
        <w:jc w:val="both"/>
        <w:rPr>
          <w:rFonts w:ascii="Sylfaen" w:hAnsi="Sylfaen"/>
          <w:lang w:val="ka-GE"/>
        </w:rPr>
      </w:pPr>
      <w:r w:rsidRPr="00335B75">
        <w:rPr>
          <w:rFonts w:ascii="Sylfaen" w:hAnsi="Sylfaen"/>
          <w:lang w:val="ka-GE"/>
        </w:rPr>
        <w:lastRenderedPageBreak/>
        <w:t>გ.გ.ვ) ფინანსურ ანგარიშ</w:t>
      </w:r>
      <w:r w:rsidR="00C8059D" w:rsidRPr="00335B75">
        <w:rPr>
          <w:rFonts w:ascii="Sylfaen" w:hAnsi="Sylfaen"/>
          <w:lang w:val="ka-GE"/>
        </w:rPr>
        <w:t>გ</w:t>
      </w:r>
      <w:r w:rsidRPr="00335B75">
        <w:rPr>
          <w:rFonts w:ascii="Sylfaen" w:hAnsi="Sylfaen"/>
          <w:lang w:val="ka-GE"/>
        </w:rPr>
        <w:t>ებ</w:t>
      </w:r>
      <w:r w:rsidR="00381596">
        <w:rPr>
          <w:rFonts w:ascii="Sylfaen" w:hAnsi="Sylfaen"/>
          <w:lang w:val="ka-GE"/>
        </w:rPr>
        <w:t>ას</w:t>
      </w:r>
      <w:r w:rsidRPr="00335B75">
        <w:rPr>
          <w:rFonts w:ascii="Sylfaen" w:hAnsi="Sylfaen"/>
          <w:lang w:val="ka-GE"/>
        </w:rPr>
        <w:t>თან დაკავშირებული საკითხები;</w:t>
      </w:r>
    </w:p>
    <w:p w14:paraId="245E6427" w14:textId="4F239224" w:rsidR="00D710B9" w:rsidRPr="00335B75" w:rsidRDefault="00D710B9" w:rsidP="00F816B6">
      <w:pPr>
        <w:spacing w:after="0" w:line="276" w:lineRule="auto"/>
        <w:jc w:val="both"/>
        <w:rPr>
          <w:rFonts w:ascii="Sylfaen" w:hAnsi="Sylfaen"/>
          <w:lang w:val="ka-GE"/>
        </w:rPr>
      </w:pPr>
      <w:r w:rsidRPr="00335B75">
        <w:rPr>
          <w:rFonts w:ascii="Sylfaen" w:hAnsi="Sylfaen"/>
          <w:lang w:val="ka-GE"/>
        </w:rPr>
        <w:t>გ.გ.ზ) გარემოს დაცვასთან დაკავშირებული  პოლიტიკა, ან</w:t>
      </w:r>
      <w:r w:rsidR="005416B7" w:rsidRPr="00335B75">
        <w:rPr>
          <w:rFonts w:ascii="Sylfaen" w:hAnsi="Sylfaen"/>
          <w:lang w:val="ka-GE"/>
        </w:rPr>
        <w:t>/</w:t>
      </w:r>
      <w:r w:rsidRPr="00335B75">
        <w:rPr>
          <w:rFonts w:ascii="Sylfaen" w:hAnsi="Sylfaen"/>
          <w:lang w:val="ka-GE"/>
        </w:rPr>
        <w:t>და ნებისმიერი სხვა საკითხი</w:t>
      </w:r>
      <w:r w:rsidR="00F816B6">
        <w:rPr>
          <w:rFonts w:ascii="Sylfaen" w:hAnsi="Sylfaen"/>
          <w:lang w:val="ka-GE"/>
        </w:rPr>
        <w:t>,</w:t>
      </w:r>
      <w:r w:rsidRPr="00335B75">
        <w:rPr>
          <w:rFonts w:ascii="Sylfaen" w:hAnsi="Sylfaen"/>
          <w:lang w:val="ka-GE"/>
        </w:rPr>
        <w:t xml:space="preserve"> რომელიც უკავშირდება </w:t>
      </w:r>
      <w:r w:rsidR="00B14CB1" w:rsidRPr="00335B75">
        <w:rPr>
          <w:rFonts w:ascii="Sylfaen" w:hAnsi="Sylfaen"/>
          <w:lang w:val="ka-GE"/>
        </w:rPr>
        <w:t xml:space="preserve">ბანკის </w:t>
      </w:r>
      <w:r w:rsidRPr="00335B75">
        <w:rPr>
          <w:rFonts w:ascii="Sylfaen" w:hAnsi="Sylfaen"/>
          <w:lang w:val="ka-GE"/>
        </w:rPr>
        <w:t>სოციალურ პასუხისმგებლობას ან/და ეთიკისა და ქცევის სტანდარტებთან შესაბამისობას</w:t>
      </w:r>
      <w:r w:rsidR="00F816B6">
        <w:rPr>
          <w:rFonts w:ascii="Sylfaen" w:hAnsi="Sylfaen"/>
          <w:lang w:val="ka-GE"/>
        </w:rPr>
        <w:t>.</w:t>
      </w:r>
    </w:p>
    <w:p w14:paraId="79EE7DF4" w14:textId="15A6CC0C" w:rsidR="00990CAA" w:rsidRPr="00335B75" w:rsidRDefault="00FC4927" w:rsidP="00A3147F">
      <w:pPr>
        <w:spacing w:line="276" w:lineRule="auto"/>
        <w:jc w:val="both"/>
        <w:rPr>
          <w:rFonts w:ascii="Sylfaen" w:hAnsi="Sylfaen"/>
          <w:lang w:val="ka-GE"/>
        </w:rPr>
      </w:pPr>
      <w:r>
        <w:rPr>
          <w:rFonts w:ascii="Sylfaen" w:hAnsi="Sylfaen"/>
          <w:lang w:val="ka-GE"/>
        </w:rPr>
        <w:t>4</w:t>
      </w:r>
      <w:r w:rsidR="00D710B9" w:rsidRPr="00335B75">
        <w:rPr>
          <w:rFonts w:ascii="Sylfaen" w:hAnsi="Sylfaen"/>
          <w:lang w:val="ka-GE"/>
        </w:rPr>
        <w:t>. ამ მუხლის მე-</w:t>
      </w:r>
      <w:r w:rsidR="00AF3C63">
        <w:rPr>
          <w:rFonts w:ascii="Sylfaen" w:hAnsi="Sylfaen"/>
          <w:lang w:val="ka-GE"/>
        </w:rPr>
        <w:t>3</w:t>
      </w:r>
      <w:r w:rsidR="00646D8B" w:rsidRPr="00335B75">
        <w:rPr>
          <w:rFonts w:ascii="Sylfaen" w:hAnsi="Sylfaen"/>
          <w:lang w:val="ka-GE"/>
        </w:rPr>
        <w:t xml:space="preserve"> </w:t>
      </w:r>
      <w:r w:rsidR="00D710B9" w:rsidRPr="00335B75">
        <w:rPr>
          <w:rFonts w:ascii="Sylfaen" w:hAnsi="Sylfaen"/>
          <w:lang w:val="ka-GE"/>
        </w:rPr>
        <w:t>პუნქტი</w:t>
      </w:r>
      <w:r w:rsidR="00F816B6">
        <w:rPr>
          <w:rFonts w:ascii="Sylfaen" w:hAnsi="Sylfaen"/>
          <w:lang w:val="ka-GE"/>
        </w:rPr>
        <w:t>თ</w:t>
      </w:r>
      <w:r w:rsidR="00D710B9" w:rsidRPr="00335B75">
        <w:rPr>
          <w:rFonts w:ascii="Sylfaen" w:hAnsi="Sylfaen"/>
          <w:lang w:val="ka-GE"/>
        </w:rPr>
        <w:t xml:space="preserve"> </w:t>
      </w:r>
      <w:r w:rsidR="00F816B6">
        <w:rPr>
          <w:rFonts w:ascii="Sylfaen" w:hAnsi="Sylfaen"/>
          <w:lang w:val="ka-GE"/>
        </w:rPr>
        <w:t>გათვალისწინებულისაგან</w:t>
      </w:r>
      <w:r w:rsidR="00F816B6" w:rsidRPr="00335B75">
        <w:rPr>
          <w:rFonts w:ascii="Sylfaen" w:hAnsi="Sylfaen"/>
          <w:lang w:val="ka-GE"/>
        </w:rPr>
        <w:t xml:space="preserve"> </w:t>
      </w:r>
      <w:r w:rsidR="00D710B9" w:rsidRPr="00335B75">
        <w:rPr>
          <w:rFonts w:ascii="Sylfaen" w:hAnsi="Sylfaen"/>
          <w:lang w:val="ka-GE"/>
        </w:rPr>
        <w:t>განსხვავებულ</w:t>
      </w:r>
      <w:r w:rsidR="007C51D3" w:rsidRPr="00335B75">
        <w:rPr>
          <w:rFonts w:ascii="Sylfaen" w:hAnsi="Sylfaen"/>
          <w:lang w:val="ka-GE"/>
        </w:rPr>
        <w:t xml:space="preserve"> </w:t>
      </w:r>
      <w:r w:rsidR="00D710B9" w:rsidRPr="00335B75">
        <w:rPr>
          <w:rFonts w:ascii="Sylfaen" w:hAnsi="Sylfaen"/>
          <w:lang w:val="ka-GE"/>
        </w:rPr>
        <w:t>საკითხ</w:t>
      </w:r>
      <w:r w:rsidR="007C51D3" w:rsidRPr="00335B75">
        <w:rPr>
          <w:rFonts w:ascii="Sylfaen" w:hAnsi="Sylfaen"/>
          <w:lang w:val="ka-GE"/>
        </w:rPr>
        <w:t>ზე, მათ შორის, ადმინისტრატორების დანიშვნის თაობაზე, შეთანხმების არსებობა</w:t>
      </w:r>
      <w:r w:rsidR="00D710B9" w:rsidRPr="00335B75">
        <w:rPr>
          <w:rFonts w:ascii="Sylfaen" w:hAnsi="Sylfaen"/>
          <w:lang w:val="ka-GE"/>
        </w:rPr>
        <w:t xml:space="preserve"> თავისთავად არ გულისხმობს პარტნიორთა</w:t>
      </w:r>
      <w:r w:rsidR="00391C85" w:rsidRPr="00335B75">
        <w:rPr>
          <w:rFonts w:ascii="Sylfaen" w:hAnsi="Sylfaen"/>
          <w:lang w:val="ka-GE"/>
        </w:rPr>
        <w:t xml:space="preserve"> (</w:t>
      </w:r>
      <w:r w:rsidR="00D710B9" w:rsidRPr="00335B75">
        <w:rPr>
          <w:rFonts w:ascii="Sylfaen" w:hAnsi="Sylfaen"/>
          <w:lang w:val="ka-GE"/>
        </w:rPr>
        <w:t>აქციონერთა</w:t>
      </w:r>
      <w:r w:rsidR="00391C85" w:rsidRPr="00335B75">
        <w:rPr>
          <w:rFonts w:ascii="Sylfaen" w:hAnsi="Sylfaen"/>
          <w:lang w:val="ka-GE"/>
        </w:rPr>
        <w:t>)</w:t>
      </w:r>
      <w:r w:rsidR="00D710B9" w:rsidRPr="00335B75">
        <w:rPr>
          <w:rFonts w:ascii="Sylfaen" w:hAnsi="Sylfaen"/>
          <w:lang w:val="ka-GE"/>
        </w:rPr>
        <w:t xml:space="preserve"> ერთობლივ მოქმედებას.</w:t>
      </w:r>
      <w:r w:rsidR="007C51D3" w:rsidRPr="00335B75">
        <w:rPr>
          <w:rFonts w:ascii="Sylfaen" w:hAnsi="Sylfaen"/>
          <w:lang w:val="ka-GE"/>
        </w:rPr>
        <w:t xml:space="preserve"> ადმინისტრატორის დანიშვნის თაობაზე შეთანხმების არსებობის შემთხვევაში, წილის შეძენის მიზნებისათვის </w:t>
      </w:r>
      <w:r w:rsidR="00CB1D7A" w:rsidRPr="00335B75">
        <w:rPr>
          <w:rFonts w:ascii="Sylfaen" w:hAnsi="Sylfaen"/>
          <w:lang w:val="ka-GE"/>
        </w:rPr>
        <w:t xml:space="preserve">ერთობლივი მოქმედების დასადგენად გაითვალისწინება </w:t>
      </w:r>
      <w:r w:rsidR="00381596">
        <w:rPr>
          <w:rFonts w:ascii="Sylfaen" w:hAnsi="Sylfaen"/>
          <w:lang w:val="ka-GE"/>
        </w:rPr>
        <w:t>პარტნიორებს (</w:t>
      </w:r>
      <w:r w:rsidR="00CB1D7A" w:rsidRPr="00335B75">
        <w:rPr>
          <w:rFonts w:ascii="Sylfaen" w:hAnsi="Sylfaen"/>
          <w:lang w:val="ka-GE"/>
        </w:rPr>
        <w:t>აქციონერებსა</w:t>
      </w:r>
      <w:r w:rsidR="00381596">
        <w:rPr>
          <w:rFonts w:ascii="Sylfaen" w:hAnsi="Sylfaen"/>
          <w:lang w:val="ka-GE"/>
        </w:rPr>
        <w:t>)</w:t>
      </w:r>
      <w:r w:rsidR="00CB1D7A" w:rsidRPr="00335B75">
        <w:rPr>
          <w:rFonts w:ascii="Sylfaen" w:hAnsi="Sylfaen"/>
          <w:lang w:val="ka-GE"/>
        </w:rPr>
        <w:t xml:space="preserve"> და დასანიშნად წარდგენილ პირებს შორის ურთიერთდამოკიდებულება, </w:t>
      </w:r>
      <w:r w:rsidR="00381596" w:rsidRPr="00335B75">
        <w:rPr>
          <w:rFonts w:ascii="Sylfaen" w:hAnsi="Sylfaen"/>
          <w:lang w:val="ka-GE"/>
        </w:rPr>
        <w:t>პარტნიორების</w:t>
      </w:r>
      <w:r w:rsidR="00381596">
        <w:rPr>
          <w:rFonts w:ascii="Sylfaen" w:hAnsi="Sylfaen"/>
          <w:lang w:val="ka-GE"/>
        </w:rPr>
        <w:t xml:space="preserve"> (</w:t>
      </w:r>
      <w:r w:rsidR="00CB1D7A" w:rsidRPr="00335B75">
        <w:rPr>
          <w:rFonts w:ascii="Sylfaen" w:hAnsi="Sylfaen"/>
          <w:lang w:val="ka-GE"/>
        </w:rPr>
        <w:t>აქციონერების</w:t>
      </w:r>
      <w:r w:rsidR="00381596">
        <w:rPr>
          <w:rFonts w:ascii="Sylfaen" w:hAnsi="Sylfaen"/>
          <w:lang w:val="ka-GE"/>
        </w:rPr>
        <w:t>)</w:t>
      </w:r>
      <w:r w:rsidR="00CB1D7A" w:rsidRPr="00335B75">
        <w:rPr>
          <w:rFonts w:ascii="Sylfaen" w:hAnsi="Sylfaen"/>
          <w:lang w:val="ka-GE"/>
        </w:rPr>
        <w:t xml:space="preserve"> მიერ მმართველი ორგანოების წევრების ერთობლივად დანიშვნის პრაქტიკის არსებობა წარსულში და დანიშვნის შედეგად ამ მმართველ ორგანოში ძალაუფლების გადანაწილების ცვლილება. </w:t>
      </w:r>
    </w:p>
    <w:p w14:paraId="1B748161" w14:textId="03CEE5D9" w:rsidR="00D710B9" w:rsidRPr="00335B75" w:rsidRDefault="00FC4927" w:rsidP="00A3147F">
      <w:pPr>
        <w:spacing w:line="276" w:lineRule="auto"/>
        <w:jc w:val="both"/>
        <w:rPr>
          <w:rFonts w:ascii="Sylfaen" w:hAnsi="Sylfaen"/>
          <w:lang w:val="ka-GE"/>
        </w:rPr>
      </w:pPr>
      <w:r>
        <w:rPr>
          <w:rFonts w:ascii="Sylfaen" w:hAnsi="Sylfaen"/>
          <w:lang w:val="ka-GE"/>
        </w:rPr>
        <w:t>5</w:t>
      </w:r>
      <w:r w:rsidR="00646D8B" w:rsidRPr="00335B75">
        <w:rPr>
          <w:rFonts w:ascii="Sylfaen" w:hAnsi="Sylfaen"/>
          <w:lang w:val="ka-GE"/>
        </w:rPr>
        <w:t xml:space="preserve">. </w:t>
      </w:r>
      <w:r w:rsidR="00C76109" w:rsidRPr="00335B75">
        <w:rPr>
          <w:rFonts w:ascii="Sylfaen" w:hAnsi="Sylfaen"/>
          <w:lang w:val="ka-GE"/>
        </w:rPr>
        <w:t xml:space="preserve">პარტნიორთა (აქციონერთა) ერთობლივი მოქმედების დადგენის </w:t>
      </w:r>
      <w:r w:rsidR="00D710B9" w:rsidRPr="00335B75">
        <w:rPr>
          <w:rFonts w:ascii="Sylfaen" w:hAnsi="Sylfaen"/>
          <w:lang w:val="ka-GE"/>
        </w:rPr>
        <w:t xml:space="preserve">ამ მუხლით განსაზღვრული </w:t>
      </w:r>
      <w:r w:rsidR="00C76109" w:rsidRPr="00335B75">
        <w:rPr>
          <w:rFonts w:ascii="Sylfaen" w:hAnsi="Sylfaen"/>
          <w:lang w:val="ka-GE"/>
        </w:rPr>
        <w:t>წესი</w:t>
      </w:r>
      <w:r w:rsidR="00E27E0F" w:rsidRPr="00335B75">
        <w:rPr>
          <w:rFonts w:ascii="Sylfaen" w:hAnsi="Sylfaen"/>
          <w:lang w:val="ka-GE"/>
        </w:rPr>
        <w:t>,</w:t>
      </w:r>
      <w:r w:rsidR="00C76109" w:rsidRPr="00335B75">
        <w:rPr>
          <w:rFonts w:ascii="Sylfaen" w:hAnsi="Sylfaen"/>
          <w:lang w:val="ka-GE"/>
        </w:rPr>
        <w:t xml:space="preserve"> მხოლოდ </w:t>
      </w:r>
      <w:r w:rsidR="00D710B9" w:rsidRPr="00335B75">
        <w:rPr>
          <w:rFonts w:ascii="Sylfaen" w:hAnsi="Sylfaen"/>
          <w:lang w:val="ka-GE"/>
        </w:rPr>
        <w:t xml:space="preserve">მნიშვნელოვანი წილის შეძენის </w:t>
      </w:r>
      <w:r w:rsidR="00C76109" w:rsidRPr="00335B75">
        <w:rPr>
          <w:rFonts w:ascii="Sylfaen" w:hAnsi="Sylfaen"/>
          <w:lang w:val="ka-GE"/>
        </w:rPr>
        <w:t xml:space="preserve">შეფასების </w:t>
      </w:r>
      <w:r w:rsidR="00D710B9" w:rsidRPr="00335B75">
        <w:rPr>
          <w:rFonts w:ascii="Sylfaen" w:hAnsi="Sylfaen"/>
          <w:lang w:val="ka-GE"/>
        </w:rPr>
        <w:t>მიზნებისთვის</w:t>
      </w:r>
      <w:r w:rsidR="00C76109" w:rsidRPr="00335B75">
        <w:rPr>
          <w:rFonts w:ascii="Sylfaen" w:hAnsi="Sylfaen"/>
          <w:lang w:val="ka-GE"/>
        </w:rPr>
        <w:t xml:space="preserve"> გამოიყენება</w:t>
      </w:r>
      <w:r w:rsidR="00D710B9" w:rsidRPr="00335B75">
        <w:rPr>
          <w:rFonts w:ascii="Sylfaen" w:hAnsi="Sylfaen"/>
          <w:lang w:val="ka-GE"/>
        </w:rPr>
        <w:t xml:space="preserve">. </w:t>
      </w:r>
    </w:p>
    <w:p w14:paraId="5F941CB6" w14:textId="60E6B613" w:rsidR="00D710B9" w:rsidRPr="00335B75" w:rsidRDefault="00D710B9" w:rsidP="00A3147F">
      <w:pPr>
        <w:spacing w:line="276" w:lineRule="auto"/>
        <w:jc w:val="both"/>
        <w:rPr>
          <w:rFonts w:ascii="Sylfaen" w:hAnsi="Sylfaen"/>
          <w:b/>
          <w:lang w:val="ka-GE"/>
        </w:rPr>
      </w:pPr>
      <w:r w:rsidRPr="00335B75">
        <w:rPr>
          <w:rFonts w:ascii="Sylfaen" w:hAnsi="Sylfaen"/>
          <w:b/>
          <w:lang w:val="ka-GE"/>
        </w:rPr>
        <w:t>მუხლი 4. მნიშვნელოვანი გავლენის არსებობის შეფასება</w:t>
      </w:r>
    </w:p>
    <w:p w14:paraId="5F7F37E3" w14:textId="2EFEA1F7" w:rsidR="006439B8" w:rsidRPr="00335B75" w:rsidRDefault="00646D8B" w:rsidP="00A3147F">
      <w:pPr>
        <w:spacing w:line="276" w:lineRule="auto"/>
        <w:jc w:val="both"/>
        <w:rPr>
          <w:rFonts w:ascii="Sylfaen" w:hAnsi="Sylfaen"/>
          <w:lang w:val="ka-GE"/>
        </w:rPr>
      </w:pPr>
      <w:r w:rsidRPr="00335B75">
        <w:rPr>
          <w:rFonts w:ascii="Sylfaen" w:hAnsi="Sylfaen"/>
          <w:lang w:val="ka-GE"/>
        </w:rPr>
        <w:t>1</w:t>
      </w:r>
      <w:r w:rsidR="00D710B9" w:rsidRPr="00335B75">
        <w:rPr>
          <w:rFonts w:ascii="Sylfaen" w:hAnsi="Sylfaen"/>
          <w:lang w:val="ka-GE"/>
        </w:rPr>
        <w:t xml:space="preserve">. მნიშვნელოვანი გავლენა გულისხმობს </w:t>
      </w:r>
      <w:r w:rsidR="00DD4AE3" w:rsidRPr="00335B75">
        <w:rPr>
          <w:rFonts w:ascii="Sylfaen" w:hAnsi="Sylfaen"/>
          <w:lang w:val="ka-GE"/>
        </w:rPr>
        <w:t>ბანკის</w:t>
      </w:r>
      <w:r w:rsidR="00D710B9" w:rsidRPr="00335B75">
        <w:rPr>
          <w:rFonts w:ascii="Sylfaen" w:hAnsi="Sylfaen"/>
          <w:lang w:val="ka-GE"/>
        </w:rPr>
        <w:t xml:space="preserve"> ფინანსურ და საოპერაციო პოლიტიკასთან დაკავშირებული გადაწყვეტილებების მიღებაში მონაწილეობის უფლებას, რომელიც არ არის ამ პოლიტიკის კონტროლი ან ერთობლივი კონტროლი. </w:t>
      </w:r>
      <w:r w:rsidR="00732F15" w:rsidRPr="00335B75">
        <w:rPr>
          <w:rFonts w:ascii="Sylfaen" w:hAnsi="Sylfaen"/>
          <w:lang w:val="ka-GE"/>
        </w:rPr>
        <w:t>მნიშვნელოვან</w:t>
      </w:r>
      <w:r w:rsidRPr="00335B75">
        <w:rPr>
          <w:rFonts w:ascii="Sylfaen" w:hAnsi="Sylfaen"/>
          <w:lang w:val="ka-GE"/>
        </w:rPr>
        <w:t xml:space="preserve"> გავლენა</w:t>
      </w:r>
      <w:r w:rsidR="00732F15" w:rsidRPr="00335B75">
        <w:rPr>
          <w:rFonts w:ascii="Sylfaen" w:hAnsi="Sylfaen"/>
          <w:lang w:val="ka-GE"/>
        </w:rPr>
        <w:t xml:space="preserve">დ მიიჩნევა </w:t>
      </w:r>
      <w:r w:rsidRPr="00335B75">
        <w:rPr>
          <w:rFonts w:ascii="Sylfaen" w:hAnsi="Sylfaen"/>
          <w:lang w:val="ka-GE"/>
        </w:rPr>
        <w:t xml:space="preserve"> </w:t>
      </w:r>
      <w:r w:rsidR="00BC0632" w:rsidRPr="00335B75">
        <w:rPr>
          <w:rFonts w:ascii="Sylfaen" w:hAnsi="Sylfaen"/>
          <w:lang w:val="ka-GE"/>
        </w:rPr>
        <w:t xml:space="preserve"> </w:t>
      </w:r>
      <w:r w:rsidR="006439B8" w:rsidRPr="00335B75">
        <w:rPr>
          <w:rFonts w:ascii="Sylfaen" w:hAnsi="Sylfaen"/>
          <w:lang w:val="ka-GE"/>
        </w:rPr>
        <w:t>ბანკის კაპიტალში ან/და ხმის უფლების მქონე აქციებში</w:t>
      </w:r>
      <w:r w:rsidR="00732F15" w:rsidRPr="00335B75">
        <w:rPr>
          <w:rFonts w:ascii="Sylfaen" w:hAnsi="Sylfaen"/>
          <w:lang w:val="ka-GE"/>
        </w:rPr>
        <w:t>,</w:t>
      </w:r>
      <w:r w:rsidR="006439B8" w:rsidRPr="00335B75">
        <w:rPr>
          <w:rFonts w:ascii="Sylfaen" w:hAnsi="Sylfaen"/>
          <w:lang w:val="ka-GE"/>
        </w:rPr>
        <w:t xml:space="preserve"> პირდაპირ ან არაპირდაპირ</w:t>
      </w:r>
      <w:r w:rsidR="00732F15" w:rsidRPr="00335B75">
        <w:rPr>
          <w:rFonts w:ascii="Sylfaen" w:hAnsi="Sylfaen"/>
          <w:lang w:val="ka-GE"/>
        </w:rPr>
        <w:t>,</w:t>
      </w:r>
      <w:r w:rsidR="004A33AE" w:rsidRPr="00335B75">
        <w:rPr>
          <w:rFonts w:ascii="Sylfaen" w:hAnsi="Sylfaen"/>
          <w:lang w:val="ka-GE"/>
        </w:rPr>
        <w:t xml:space="preserve"> </w:t>
      </w:r>
      <w:r w:rsidR="006439B8" w:rsidRPr="00335B75">
        <w:rPr>
          <w:rFonts w:ascii="Sylfaen" w:hAnsi="Sylfaen"/>
          <w:lang w:val="ka-GE"/>
        </w:rPr>
        <w:t xml:space="preserve">20 </w:t>
      </w:r>
      <w:r w:rsidR="00732F15" w:rsidRPr="00335B75">
        <w:rPr>
          <w:rFonts w:ascii="Sylfaen" w:hAnsi="Sylfaen"/>
          <w:lang w:val="ka-GE"/>
        </w:rPr>
        <w:t>პროცენტი</w:t>
      </w:r>
      <w:r w:rsidR="006439B8" w:rsidRPr="00335B75">
        <w:rPr>
          <w:rFonts w:ascii="Sylfaen" w:hAnsi="Sylfaen"/>
          <w:lang w:val="ka-GE"/>
        </w:rPr>
        <w:t xml:space="preserve"> ან </w:t>
      </w:r>
      <w:r w:rsidR="00732F15" w:rsidRPr="00335B75">
        <w:rPr>
          <w:rFonts w:ascii="Sylfaen" w:hAnsi="Sylfaen"/>
          <w:lang w:val="ka-GE"/>
        </w:rPr>
        <w:t>მეტი</w:t>
      </w:r>
      <w:r w:rsidR="006439B8" w:rsidRPr="00335B75">
        <w:rPr>
          <w:rFonts w:ascii="Sylfaen" w:hAnsi="Sylfaen"/>
          <w:lang w:val="ka-GE"/>
        </w:rPr>
        <w:t xml:space="preserve"> </w:t>
      </w:r>
      <w:r w:rsidR="00732F15" w:rsidRPr="00335B75">
        <w:rPr>
          <w:rFonts w:ascii="Sylfaen" w:hAnsi="Sylfaen"/>
          <w:lang w:val="ka-GE"/>
        </w:rPr>
        <w:t xml:space="preserve">წილის ფლობა. ამასთან, </w:t>
      </w:r>
      <w:r w:rsidR="004A33AE" w:rsidRPr="00335B75">
        <w:rPr>
          <w:rFonts w:ascii="Sylfaen" w:hAnsi="Sylfaen"/>
          <w:lang w:val="ka-GE"/>
        </w:rPr>
        <w:t xml:space="preserve">მნიშვნელოვანი </w:t>
      </w:r>
      <w:r w:rsidR="00732F15" w:rsidRPr="00335B75">
        <w:rPr>
          <w:rFonts w:ascii="Sylfaen" w:hAnsi="Sylfaen"/>
          <w:lang w:val="ka-GE"/>
        </w:rPr>
        <w:t xml:space="preserve">გავლენა შესაძლოა არსებობდეს </w:t>
      </w:r>
      <w:r w:rsidR="00E03E6F" w:rsidRPr="00335B75">
        <w:rPr>
          <w:rFonts w:ascii="Sylfaen" w:hAnsi="Sylfaen"/>
          <w:lang w:val="ka-GE"/>
        </w:rPr>
        <w:t xml:space="preserve">წილის </w:t>
      </w:r>
      <w:r w:rsidR="00DD4AE3" w:rsidRPr="00335B75">
        <w:rPr>
          <w:rFonts w:ascii="Sylfaen" w:hAnsi="Sylfaen"/>
          <w:lang w:val="ka-GE"/>
        </w:rPr>
        <w:t xml:space="preserve">ოდენობის </w:t>
      </w:r>
      <w:r w:rsidR="00E03E6F" w:rsidRPr="00335B75">
        <w:rPr>
          <w:rFonts w:ascii="Sylfaen" w:hAnsi="Sylfaen"/>
          <w:lang w:val="ka-GE"/>
        </w:rPr>
        <w:t xml:space="preserve">მიუხედავად, </w:t>
      </w:r>
      <w:r w:rsidRPr="00335B75">
        <w:rPr>
          <w:rFonts w:ascii="Sylfaen" w:hAnsi="Sylfaen"/>
          <w:lang w:val="ka-GE"/>
        </w:rPr>
        <w:t>შემდეგი გარემოებების გათვალისწინებით:</w:t>
      </w:r>
    </w:p>
    <w:p w14:paraId="51214A91" w14:textId="481EA916" w:rsidR="00D710B9" w:rsidRPr="00335B75" w:rsidRDefault="00646D8B" w:rsidP="00112857">
      <w:pPr>
        <w:spacing w:line="276" w:lineRule="auto"/>
        <w:jc w:val="both"/>
        <w:rPr>
          <w:rFonts w:ascii="Sylfaen" w:hAnsi="Sylfaen"/>
          <w:lang w:val="ka-GE"/>
        </w:rPr>
      </w:pPr>
      <w:r w:rsidRPr="00335B75">
        <w:rPr>
          <w:rFonts w:ascii="Sylfaen" w:hAnsi="Sylfaen"/>
          <w:lang w:val="ka-GE"/>
        </w:rPr>
        <w:t>ა</w:t>
      </w:r>
      <w:r w:rsidR="00D710B9" w:rsidRPr="00335B75">
        <w:rPr>
          <w:rFonts w:ascii="Sylfaen" w:hAnsi="Sylfaen"/>
          <w:lang w:val="ka-GE"/>
        </w:rPr>
        <w:t xml:space="preserve">) </w:t>
      </w:r>
      <w:r w:rsidR="003E10CF" w:rsidRPr="00335B75">
        <w:rPr>
          <w:rFonts w:ascii="Sylfaen" w:hAnsi="Sylfaen"/>
          <w:lang w:val="ka-GE"/>
        </w:rPr>
        <w:t>ბანკთან</w:t>
      </w:r>
      <w:r w:rsidR="00D710B9" w:rsidRPr="00335B75">
        <w:rPr>
          <w:rFonts w:ascii="Sylfaen" w:hAnsi="Sylfaen"/>
          <w:lang w:val="ka-GE"/>
        </w:rPr>
        <w:t xml:space="preserve"> </w:t>
      </w:r>
      <w:r w:rsidR="006879D4" w:rsidRPr="00335B75">
        <w:rPr>
          <w:rFonts w:ascii="Sylfaen" w:hAnsi="Sylfaen"/>
          <w:lang w:val="ka-GE"/>
        </w:rPr>
        <w:t xml:space="preserve"> </w:t>
      </w:r>
      <w:r w:rsidR="003E10CF" w:rsidRPr="00335B75">
        <w:rPr>
          <w:rFonts w:ascii="Sylfaen" w:hAnsi="Sylfaen"/>
          <w:lang w:val="ka-GE"/>
        </w:rPr>
        <w:t xml:space="preserve">მატერიალური </w:t>
      </w:r>
      <w:r w:rsidR="00D710B9" w:rsidRPr="00335B75">
        <w:rPr>
          <w:rFonts w:ascii="Sylfaen" w:hAnsi="Sylfaen"/>
          <w:lang w:val="ka-GE"/>
        </w:rPr>
        <w:t>და რეგულარული ტრანზაქციების არსებობა;</w:t>
      </w:r>
    </w:p>
    <w:p w14:paraId="158196B9" w14:textId="3FD87DAB" w:rsidR="00D710B9" w:rsidRPr="00335B75" w:rsidRDefault="003E10CF" w:rsidP="00112857">
      <w:pPr>
        <w:spacing w:line="276" w:lineRule="auto"/>
        <w:jc w:val="both"/>
        <w:rPr>
          <w:rFonts w:ascii="Sylfaen" w:hAnsi="Sylfaen"/>
          <w:lang w:val="ka-GE"/>
        </w:rPr>
      </w:pPr>
      <w:r w:rsidRPr="00335B75">
        <w:rPr>
          <w:rFonts w:ascii="Sylfaen" w:hAnsi="Sylfaen"/>
          <w:lang w:val="ka-GE"/>
        </w:rPr>
        <w:t>ბ</w:t>
      </w:r>
      <w:r w:rsidR="00D710B9" w:rsidRPr="00335B75">
        <w:rPr>
          <w:rFonts w:ascii="Sylfaen" w:hAnsi="Sylfaen"/>
          <w:lang w:val="ka-GE"/>
        </w:rPr>
        <w:t xml:space="preserve">) დამატებითი უფლებებით სარგებლობა </w:t>
      </w:r>
      <w:r w:rsidRPr="00335B75">
        <w:rPr>
          <w:rFonts w:ascii="Sylfaen" w:hAnsi="Sylfaen"/>
          <w:lang w:val="ka-GE"/>
        </w:rPr>
        <w:t>ბანკთან</w:t>
      </w:r>
      <w:r w:rsidR="00D710B9" w:rsidRPr="00335B75">
        <w:rPr>
          <w:rFonts w:ascii="Sylfaen" w:hAnsi="Sylfaen"/>
          <w:lang w:val="ka-GE"/>
        </w:rPr>
        <w:t xml:space="preserve"> არსებული </w:t>
      </w:r>
      <w:r w:rsidR="00112857">
        <w:rPr>
          <w:rFonts w:ascii="Sylfaen" w:hAnsi="Sylfaen"/>
          <w:lang w:val="ka-GE"/>
        </w:rPr>
        <w:t>ხელშეკრულების</w:t>
      </w:r>
      <w:r w:rsidR="00112857" w:rsidRPr="00335B75">
        <w:rPr>
          <w:rFonts w:ascii="Sylfaen" w:hAnsi="Sylfaen"/>
          <w:lang w:val="ka-GE"/>
        </w:rPr>
        <w:t xml:space="preserve">  </w:t>
      </w:r>
      <w:r w:rsidR="00D710B9" w:rsidRPr="00335B75">
        <w:rPr>
          <w:rFonts w:ascii="Sylfaen" w:hAnsi="Sylfaen"/>
          <w:lang w:val="ka-GE"/>
        </w:rPr>
        <w:t>ან ბანკის სადამფუძნებლო დოკუმენტის საფუძველზე;</w:t>
      </w:r>
    </w:p>
    <w:p w14:paraId="277FF3C0" w14:textId="21AD3F62" w:rsidR="00D710B9" w:rsidRPr="00335B75" w:rsidRDefault="003E10CF" w:rsidP="00112857">
      <w:pPr>
        <w:spacing w:line="276" w:lineRule="auto"/>
        <w:jc w:val="both"/>
        <w:rPr>
          <w:rFonts w:ascii="Sylfaen" w:hAnsi="Sylfaen"/>
          <w:lang w:val="ka-GE"/>
        </w:rPr>
      </w:pPr>
      <w:r w:rsidRPr="00335B75">
        <w:rPr>
          <w:rFonts w:ascii="Sylfaen" w:hAnsi="Sylfaen"/>
          <w:lang w:val="ka-GE"/>
        </w:rPr>
        <w:t>გ</w:t>
      </w:r>
      <w:r w:rsidR="00D710B9" w:rsidRPr="00335B75">
        <w:rPr>
          <w:rFonts w:ascii="Sylfaen" w:hAnsi="Sylfaen"/>
          <w:lang w:val="ka-GE"/>
        </w:rPr>
        <w:t>) ბანკის დირექტორატი</w:t>
      </w:r>
      <w:r w:rsidR="00112857">
        <w:rPr>
          <w:rFonts w:ascii="Sylfaen" w:hAnsi="Sylfaen"/>
          <w:lang w:val="ka-GE"/>
        </w:rPr>
        <w:t>ს</w:t>
      </w:r>
      <w:r w:rsidR="00D710B9" w:rsidRPr="00335B75">
        <w:rPr>
          <w:rFonts w:ascii="Sylfaen" w:hAnsi="Sylfaen"/>
          <w:lang w:val="ka-GE"/>
        </w:rPr>
        <w:t>/სამეთვალყურეო საბჭოი</w:t>
      </w:r>
      <w:r w:rsidR="00112857">
        <w:rPr>
          <w:rFonts w:ascii="Sylfaen" w:hAnsi="Sylfaen"/>
          <w:lang w:val="ka-GE"/>
        </w:rPr>
        <w:t>ს წევრობა</w:t>
      </w:r>
      <w:r w:rsidR="00D710B9" w:rsidRPr="00335B75">
        <w:rPr>
          <w:rFonts w:ascii="Sylfaen" w:hAnsi="Sylfaen"/>
          <w:lang w:val="ka-GE"/>
        </w:rPr>
        <w:t>, წარმომადგენლის  ყოლა ან მისი დანიშვნის უფლებამოსილება</w:t>
      </w:r>
      <w:r w:rsidR="00E0254C" w:rsidRPr="00335B75">
        <w:rPr>
          <w:rFonts w:ascii="Sylfaen" w:hAnsi="Sylfaen"/>
          <w:lang w:val="ka-GE"/>
        </w:rPr>
        <w:t xml:space="preserve">, ასევე </w:t>
      </w:r>
      <w:r w:rsidR="00732F15" w:rsidRPr="00335B75">
        <w:rPr>
          <w:rFonts w:ascii="Sylfaen" w:hAnsi="Sylfaen"/>
          <w:lang w:val="ka-GE"/>
        </w:rPr>
        <w:t>განმცხადებელსა</w:t>
      </w:r>
      <w:r w:rsidR="00E0254C" w:rsidRPr="00335B75">
        <w:rPr>
          <w:rFonts w:ascii="Sylfaen" w:hAnsi="Sylfaen"/>
          <w:lang w:val="ka-GE"/>
        </w:rPr>
        <w:t xml:space="preserve"> და ბანკს შორის</w:t>
      </w:r>
      <w:r w:rsidR="00732F15" w:rsidRPr="00335B75">
        <w:rPr>
          <w:rFonts w:ascii="Sylfaen" w:hAnsi="Sylfaen"/>
          <w:lang w:val="ka-GE"/>
        </w:rPr>
        <w:t>,</w:t>
      </w:r>
      <w:r w:rsidR="00E0254C" w:rsidRPr="00335B75">
        <w:rPr>
          <w:rFonts w:ascii="Sylfaen" w:hAnsi="Sylfaen"/>
          <w:lang w:val="ka-GE"/>
        </w:rPr>
        <w:t xml:space="preserve"> ადმინისტრატორის პოზიციაზე მყოფი პირების მიმოცვლა</w:t>
      </w:r>
      <w:r w:rsidRPr="00335B75">
        <w:rPr>
          <w:rFonts w:ascii="Sylfaen" w:hAnsi="Sylfaen"/>
          <w:lang w:val="ka-GE"/>
        </w:rPr>
        <w:t>;</w:t>
      </w:r>
    </w:p>
    <w:p w14:paraId="19BD3D16" w14:textId="47E73479" w:rsidR="0075292B" w:rsidRPr="00335B75" w:rsidRDefault="0075292B" w:rsidP="00112857">
      <w:pPr>
        <w:spacing w:line="276" w:lineRule="auto"/>
        <w:jc w:val="both"/>
        <w:rPr>
          <w:rFonts w:ascii="Sylfaen" w:hAnsi="Sylfaen"/>
          <w:lang w:val="ka-GE"/>
        </w:rPr>
      </w:pPr>
      <w:r w:rsidRPr="00335B75">
        <w:rPr>
          <w:rFonts w:ascii="Sylfaen" w:hAnsi="Sylfaen"/>
          <w:lang w:val="ka-GE"/>
        </w:rPr>
        <w:t>დ) არსებითი ტექნიკური ინფორმაციის მიწოდება;</w:t>
      </w:r>
    </w:p>
    <w:p w14:paraId="72B6DD98" w14:textId="4F095A30" w:rsidR="00D710B9" w:rsidRPr="00335B75" w:rsidRDefault="0075292B" w:rsidP="00112857">
      <w:pPr>
        <w:spacing w:line="276" w:lineRule="auto"/>
        <w:jc w:val="both"/>
        <w:rPr>
          <w:rFonts w:ascii="Sylfaen" w:hAnsi="Sylfaen"/>
          <w:lang w:val="ka-GE"/>
        </w:rPr>
      </w:pPr>
      <w:r w:rsidRPr="00335B75">
        <w:rPr>
          <w:rFonts w:ascii="Sylfaen" w:hAnsi="Sylfaen"/>
          <w:lang w:val="ka-GE"/>
        </w:rPr>
        <w:t>ე</w:t>
      </w:r>
      <w:r w:rsidR="00D710B9" w:rsidRPr="00335B75">
        <w:rPr>
          <w:rFonts w:ascii="Sylfaen" w:hAnsi="Sylfaen"/>
          <w:lang w:val="ka-GE"/>
        </w:rPr>
        <w:t xml:space="preserve">) ბანკის ან/და მისი მშობელი საწარმოს მფლობელობის სტრუქტურა, აქციონერთა </w:t>
      </w:r>
      <w:r w:rsidR="00112857">
        <w:rPr>
          <w:rFonts w:ascii="Sylfaen" w:hAnsi="Sylfaen"/>
          <w:lang w:val="ka-GE"/>
        </w:rPr>
        <w:t>რა</w:t>
      </w:r>
      <w:r w:rsidR="00D710B9" w:rsidRPr="00335B75">
        <w:rPr>
          <w:rFonts w:ascii="Sylfaen" w:hAnsi="Sylfaen"/>
          <w:lang w:val="ka-GE"/>
        </w:rPr>
        <w:t>ოდენობა</w:t>
      </w:r>
      <w:r w:rsidR="003320A2">
        <w:rPr>
          <w:rFonts w:ascii="Sylfaen" w:hAnsi="Sylfaen"/>
          <w:lang w:val="ka-GE"/>
        </w:rPr>
        <w:t>,</w:t>
      </w:r>
      <w:r w:rsidR="00D710B9" w:rsidRPr="00335B75">
        <w:rPr>
          <w:rFonts w:ascii="Sylfaen" w:hAnsi="Sylfaen"/>
          <w:lang w:val="ka-GE"/>
        </w:rPr>
        <w:t xml:space="preserve"> რომელთა შორისაც გადანაწილებულია წილები და ხმის უფლებები;</w:t>
      </w:r>
    </w:p>
    <w:p w14:paraId="16817AAB" w14:textId="693523C3" w:rsidR="004079EB" w:rsidRPr="00335B75" w:rsidRDefault="0075292B" w:rsidP="00112857">
      <w:pPr>
        <w:spacing w:line="276" w:lineRule="auto"/>
        <w:jc w:val="both"/>
        <w:rPr>
          <w:rFonts w:ascii="Sylfaen" w:hAnsi="Sylfaen"/>
          <w:lang w:val="ka-GE"/>
        </w:rPr>
      </w:pPr>
      <w:r w:rsidRPr="00335B75">
        <w:rPr>
          <w:rFonts w:ascii="Sylfaen" w:hAnsi="Sylfaen"/>
          <w:lang w:val="ka-GE"/>
        </w:rPr>
        <w:t>ვ</w:t>
      </w:r>
      <w:r w:rsidR="00D710B9" w:rsidRPr="00335B75">
        <w:rPr>
          <w:rFonts w:ascii="Sylfaen" w:hAnsi="Sylfaen"/>
          <w:lang w:val="ka-GE"/>
        </w:rPr>
        <w:t>) ბანკის აქციონერებ</w:t>
      </w:r>
      <w:r w:rsidR="003E10CF" w:rsidRPr="00335B75">
        <w:rPr>
          <w:rFonts w:ascii="Sylfaen" w:hAnsi="Sylfaen"/>
          <w:lang w:val="ka-GE"/>
        </w:rPr>
        <w:t>თან</w:t>
      </w:r>
      <w:r w:rsidR="00D710B9" w:rsidRPr="00335B75">
        <w:rPr>
          <w:rFonts w:ascii="Sylfaen" w:hAnsi="Sylfaen"/>
          <w:lang w:val="ka-GE"/>
        </w:rPr>
        <w:t xml:space="preserve"> </w:t>
      </w:r>
      <w:r w:rsidR="00A16583" w:rsidRPr="00335B75">
        <w:rPr>
          <w:rFonts w:ascii="Sylfaen" w:hAnsi="Sylfaen"/>
          <w:lang w:val="ka-GE"/>
        </w:rPr>
        <w:t xml:space="preserve">ისეთი </w:t>
      </w:r>
      <w:r w:rsidR="00D710B9" w:rsidRPr="00335B75">
        <w:rPr>
          <w:rFonts w:ascii="Sylfaen" w:hAnsi="Sylfaen"/>
          <w:lang w:val="ka-GE"/>
        </w:rPr>
        <w:t>ურთიერთობის ან</w:t>
      </w:r>
      <w:r w:rsidR="005416B7" w:rsidRPr="00335B75">
        <w:rPr>
          <w:rFonts w:ascii="Sylfaen" w:hAnsi="Sylfaen"/>
          <w:lang w:val="ka-GE"/>
        </w:rPr>
        <w:t>/</w:t>
      </w:r>
      <w:r w:rsidR="00D710B9" w:rsidRPr="00335B75">
        <w:rPr>
          <w:rFonts w:ascii="Sylfaen" w:hAnsi="Sylfaen"/>
          <w:lang w:val="ka-GE"/>
        </w:rPr>
        <w:t>და შეთანხმებების</w:t>
      </w:r>
      <w:r w:rsidR="00A16583" w:rsidRPr="00335B75">
        <w:rPr>
          <w:rFonts w:ascii="Sylfaen" w:hAnsi="Sylfaen"/>
          <w:lang w:val="ka-GE"/>
        </w:rPr>
        <w:t xml:space="preserve"> არსებობა</w:t>
      </w:r>
      <w:r w:rsidR="00D710B9" w:rsidRPr="00335B75">
        <w:rPr>
          <w:rFonts w:ascii="Sylfaen" w:hAnsi="Sylfaen"/>
          <w:lang w:val="ka-GE"/>
        </w:rPr>
        <w:t xml:space="preserve">, რომელიც </w:t>
      </w:r>
      <w:r w:rsidR="003E10CF" w:rsidRPr="00335B75">
        <w:rPr>
          <w:rFonts w:ascii="Sylfaen" w:hAnsi="Sylfaen"/>
          <w:lang w:val="ka-GE"/>
        </w:rPr>
        <w:t xml:space="preserve">პირს </w:t>
      </w:r>
      <w:r w:rsidR="00D710B9" w:rsidRPr="00335B75">
        <w:rPr>
          <w:rFonts w:ascii="Sylfaen" w:hAnsi="Sylfaen"/>
          <w:lang w:val="ka-GE"/>
        </w:rPr>
        <w:t xml:space="preserve">შესაძლებლობას მისცემს </w:t>
      </w:r>
      <w:r w:rsidR="00DA2EE8">
        <w:rPr>
          <w:rFonts w:ascii="Sylfaen" w:hAnsi="Sylfaen"/>
          <w:lang w:val="ka-GE"/>
        </w:rPr>
        <w:t>ჰქონდეს</w:t>
      </w:r>
      <w:r w:rsidR="00DA2EE8" w:rsidRPr="00335B75">
        <w:rPr>
          <w:rFonts w:ascii="Sylfaen" w:hAnsi="Sylfaen"/>
          <w:lang w:val="ka-GE"/>
        </w:rPr>
        <w:t xml:space="preserve"> </w:t>
      </w:r>
      <w:r w:rsidR="00D710B9" w:rsidRPr="00335B75">
        <w:rPr>
          <w:rFonts w:ascii="Sylfaen" w:hAnsi="Sylfaen"/>
          <w:lang w:val="ka-GE"/>
        </w:rPr>
        <w:t>ბანკზე მნიშვნელოვანი გავლენა</w:t>
      </w:r>
      <w:r w:rsidR="00112857">
        <w:rPr>
          <w:rFonts w:ascii="Sylfaen" w:hAnsi="Sylfaen"/>
          <w:lang w:val="ka-GE"/>
        </w:rPr>
        <w:t>.</w:t>
      </w:r>
    </w:p>
    <w:p w14:paraId="65F81058" w14:textId="7148EADE" w:rsidR="00D710B9" w:rsidRPr="00335B75" w:rsidRDefault="004A33AE" w:rsidP="00A3147F">
      <w:pPr>
        <w:spacing w:line="276" w:lineRule="auto"/>
        <w:jc w:val="both"/>
        <w:rPr>
          <w:rFonts w:ascii="Sylfaen" w:hAnsi="Sylfaen"/>
          <w:lang w:val="ka-GE"/>
        </w:rPr>
      </w:pPr>
      <w:r w:rsidRPr="00335B75">
        <w:rPr>
          <w:rFonts w:ascii="Sylfaen" w:hAnsi="Sylfaen"/>
          <w:lang w:val="ka-GE"/>
        </w:rPr>
        <w:lastRenderedPageBreak/>
        <w:t>2.</w:t>
      </w:r>
      <w:r w:rsidR="00D710B9" w:rsidRPr="00335B75">
        <w:rPr>
          <w:rFonts w:ascii="Sylfaen" w:hAnsi="Sylfaen"/>
          <w:lang w:val="ka-GE"/>
        </w:rPr>
        <w:t xml:space="preserve"> ამ მუხლის </w:t>
      </w:r>
      <w:r w:rsidRPr="00335B75">
        <w:rPr>
          <w:rFonts w:ascii="Sylfaen" w:hAnsi="Sylfaen"/>
          <w:lang w:val="ka-GE"/>
        </w:rPr>
        <w:t>პირველ</w:t>
      </w:r>
      <w:r w:rsidR="00112857">
        <w:rPr>
          <w:rFonts w:ascii="Sylfaen" w:hAnsi="Sylfaen"/>
          <w:lang w:val="ka-GE"/>
        </w:rPr>
        <w:t>ი</w:t>
      </w:r>
      <w:r w:rsidRPr="00335B75">
        <w:rPr>
          <w:rFonts w:ascii="Sylfaen" w:hAnsi="Sylfaen"/>
          <w:lang w:val="ka-GE"/>
        </w:rPr>
        <w:t xml:space="preserve"> </w:t>
      </w:r>
      <w:r w:rsidR="00D710B9" w:rsidRPr="00335B75">
        <w:rPr>
          <w:rFonts w:ascii="Sylfaen" w:hAnsi="Sylfaen"/>
          <w:lang w:val="ka-GE"/>
        </w:rPr>
        <w:t>პუნქტი</w:t>
      </w:r>
      <w:r w:rsidR="00112857">
        <w:rPr>
          <w:rFonts w:ascii="Sylfaen" w:hAnsi="Sylfaen"/>
          <w:lang w:val="ka-GE"/>
        </w:rPr>
        <w:t>თ</w:t>
      </w:r>
      <w:r w:rsidR="00D710B9" w:rsidRPr="00335B75">
        <w:rPr>
          <w:rFonts w:ascii="Sylfaen" w:hAnsi="Sylfaen"/>
          <w:lang w:val="ka-GE"/>
        </w:rPr>
        <w:t xml:space="preserve"> </w:t>
      </w:r>
      <w:r w:rsidR="00112857">
        <w:rPr>
          <w:rFonts w:ascii="Sylfaen" w:hAnsi="Sylfaen"/>
          <w:lang w:val="ka-GE"/>
        </w:rPr>
        <w:t>გათვალისწინებული</w:t>
      </w:r>
      <w:r w:rsidR="00112857" w:rsidRPr="00335B75">
        <w:rPr>
          <w:rFonts w:ascii="Sylfaen" w:hAnsi="Sylfaen"/>
          <w:lang w:val="ka-GE"/>
        </w:rPr>
        <w:t xml:space="preserve"> </w:t>
      </w:r>
      <w:r w:rsidR="00D710B9" w:rsidRPr="00335B75">
        <w:rPr>
          <w:rFonts w:ascii="Sylfaen" w:hAnsi="Sylfaen"/>
          <w:lang w:val="ka-GE"/>
        </w:rPr>
        <w:t>გარემოებების გარდა</w:t>
      </w:r>
      <w:r w:rsidR="00A16583" w:rsidRPr="00335B75">
        <w:rPr>
          <w:rFonts w:ascii="Sylfaen" w:hAnsi="Sylfaen"/>
          <w:lang w:val="ka-GE"/>
        </w:rPr>
        <w:t>,</w:t>
      </w:r>
      <w:r w:rsidR="00D710B9" w:rsidRPr="00335B75">
        <w:rPr>
          <w:rFonts w:ascii="Sylfaen" w:hAnsi="Sylfaen"/>
          <w:lang w:val="ka-GE"/>
        </w:rPr>
        <w:t xml:space="preserve"> ეროვნულმა ბანკმა შესაძლოა მხედველობაში მიიღოს სხვა ისეთი ფაქტები და გარემოებები, რომელთაც სათანადოდ მიიჩნევს მნიშვნელოვანი გავლენის არსებობის შეფასებისთვის</w:t>
      </w:r>
      <w:r w:rsidR="00391C85" w:rsidRPr="00335B75">
        <w:rPr>
          <w:rFonts w:ascii="Sylfaen" w:hAnsi="Sylfaen"/>
          <w:lang w:val="ka-GE"/>
        </w:rPr>
        <w:t>.</w:t>
      </w:r>
    </w:p>
    <w:p w14:paraId="78980051" w14:textId="733B9481" w:rsidR="00D710B9" w:rsidRPr="00335B75" w:rsidRDefault="00D710B9" w:rsidP="00A3147F">
      <w:pPr>
        <w:spacing w:line="276" w:lineRule="auto"/>
        <w:jc w:val="both"/>
        <w:rPr>
          <w:rFonts w:ascii="Sylfaen" w:hAnsi="Sylfaen"/>
          <w:b/>
          <w:lang w:val="ka-GE"/>
        </w:rPr>
      </w:pPr>
      <w:r w:rsidRPr="00335B75">
        <w:rPr>
          <w:rFonts w:ascii="Sylfaen" w:hAnsi="Sylfaen"/>
          <w:b/>
          <w:lang w:val="ka-GE"/>
        </w:rPr>
        <w:t>მუხლი 5. მნიშვნელოვანი წილის არაპირდაპირი შეძენა</w:t>
      </w:r>
    </w:p>
    <w:p w14:paraId="16ADFF34" w14:textId="36523414" w:rsidR="00D710B9" w:rsidRPr="00335B75" w:rsidRDefault="00897FE8" w:rsidP="00A3147F">
      <w:pPr>
        <w:spacing w:line="276" w:lineRule="auto"/>
        <w:jc w:val="both"/>
        <w:rPr>
          <w:rFonts w:ascii="Sylfaen" w:hAnsi="Sylfaen"/>
          <w:lang w:val="ka-GE"/>
        </w:rPr>
      </w:pPr>
      <w:r w:rsidRPr="00335B75">
        <w:rPr>
          <w:rFonts w:ascii="Sylfaen" w:hAnsi="Sylfaen"/>
          <w:lang w:val="ka-GE"/>
        </w:rPr>
        <w:t>1</w:t>
      </w:r>
      <w:r w:rsidR="004A33AE" w:rsidRPr="00335B75">
        <w:rPr>
          <w:rFonts w:ascii="Sylfaen" w:hAnsi="Sylfaen"/>
          <w:lang w:val="ka-GE"/>
        </w:rPr>
        <w:t xml:space="preserve">. </w:t>
      </w:r>
      <w:r w:rsidR="00D710B9" w:rsidRPr="00335B75">
        <w:rPr>
          <w:rFonts w:ascii="Sylfaen" w:hAnsi="Sylfaen"/>
          <w:lang w:val="ka-GE"/>
        </w:rPr>
        <w:t xml:space="preserve">ბანკის მნიშვნელოვანი წილის არაპირდაპირი შემძენია: </w:t>
      </w:r>
    </w:p>
    <w:p w14:paraId="2C243CF1" w14:textId="2B5FE2BC" w:rsidR="00D710B9" w:rsidRPr="00335B75" w:rsidRDefault="00D710B9" w:rsidP="00A3147F">
      <w:pPr>
        <w:spacing w:line="276" w:lineRule="auto"/>
        <w:jc w:val="both"/>
        <w:rPr>
          <w:rFonts w:ascii="Sylfaen" w:hAnsi="Sylfaen"/>
          <w:lang w:val="ka-GE"/>
        </w:rPr>
      </w:pPr>
      <w:r w:rsidRPr="00335B75">
        <w:rPr>
          <w:rFonts w:ascii="Sylfaen" w:hAnsi="Sylfaen"/>
          <w:lang w:val="ka-GE"/>
        </w:rPr>
        <w:t>ა) პირი, რომელიც აპირებს შეიძინოს/გაზარდოს პირდაპირი ან არაპირდაპირი მონაწილეობა  ბანკის მნიშვნელოვანი წილის არსებულ მფლობელში</w:t>
      </w:r>
      <w:r w:rsidR="00897FE8" w:rsidRPr="00335B75">
        <w:rPr>
          <w:rFonts w:ascii="Sylfaen" w:hAnsi="Sylfaen"/>
          <w:lang w:val="ka-GE"/>
        </w:rPr>
        <w:t>;</w:t>
      </w:r>
    </w:p>
    <w:p w14:paraId="6B2F5D71" w14:textId="0653C7B4" w:rsidR="00D710B9" w:rsidRPr="00335B75" w:rsidRDefault="00D710B9" w:rsidP="00A3147F">
      <w:pPr>
        <w:spacing w:line="276" w:lineRule="auto"/>
        <w:jc w:val="both"/>
        <w:rPr>
          <w:rFonts w:ascii="Sylfaen" w:hAnsi="Sylfaen"/>
          <w:lang w:val="ka-GE"/>
        </w:rPr>
      </w:pPr>
      <w:r w:rsidRPr="00335B75">
        <w:rPr>
          <w:rFonts w:ascii="Sylfaen" w:hAnsi="Sylfaen"/>
          <w:lang w:val="ka-GE"/>
        </w:rPr>
        <w:t xml:space="preserve">ბ) </w:t>
      </w:r>
      <w:r w:rsidR="004A33AE" w:rsidRPr="00335B75">
        <w:rPr>
          <w:rFonts w:ascii="Sylfaen" w:hAnsi="Sylfaen"/>
          <w:lang w:val="ka-GE"/>
        </w:rPr>
        <w:t xml:space="preserve">ბანკის </w:t>
      </w:r>
      <w:r w:rsidRPr="00335B75">
        <w:rPr>
          <w:rFonts w:ascii="Sylfaen" w:hAnsi="Sylfaen"/>
          <w:lang w:val="ka-GE"/>
        </w:rPr>
        <w:t>მნიშვნელოვანი წილის უშუალო შემძენის</w:t>
      </w:r>
      <w:r w:rsidR="00934E73">
        <w:rPr>
          <w:rFonts w:ascii="Sylfaen" w:hAnsi="Sylfaen"/>
          <w:lang w:val="ka-GE"/>
        </w:rPr>
        <w:t xml:space="preserve"> წილის</w:t>
      </w:r>
      <w:r w:rsidRPr="00335B75">
        <w:rPr>
          <w:rFonts w:ascii="Sylfaen" w:hAnsi="Sylfaen"/>
          <w:lang w:val="ka-GE"/>
        </w:rPr>
        <w:t xml:space="preserve"> პირდაპირი ან არაპირდაპირი მფლობელი,</w:t>
      </w:r>
      <w:r w:rsidR="00C8284C" w:rsidRPr="00335B75">
        <w:rPr>
          <w:rFonts w:ascii="Sylfaen" w:hAnsi="Sylfaen"/>
          <w:lang w:val="ka-GE"/>
        </w:rPr>
        <w:t xml:space="preserve"> </w:t>
      </w:r>
      <w:r w:rsidRPr="00335B75">
        <w:rPr>
          <w:rFonts w:ascii="Sylfaen" w:hAnsi="Sylfaen"/>
          <w:lang w:val="ka-GE"/>
        </w:rPr>
        <w:t>თუ აღნიშნული ოპერაციის შედეგად</w:t>
      </w:r>
      <w:r w:rsidR="00A16583" w:rsidRPr="00335B75">
        <w:rPr>
          <w:rFonts w:ascii="Sylfaen" w:hAnsi="Sylfaen"/>
          <w:lang w:val="ka-GE"/>
        </w:rPr>
        <w:t>,</w:t>
      </w:r>
      <w:r w:rsidRPr="00335B75">
        <w:rPr>
          <w:rFonts w:ascii="Sylfaen" w:hAnsi="Sylfaen"/>
          <w:lang w:val="ka-GE"/>
        </w:rPr>
        <w:t xml:space="preserve"> მისი არაპირდაპირი მონაწილეობა</w:t>
      </w:r>
      <w:r w:rsidR="002B1D43" w:rsidRPr="00335B75">
        <w:rPr>
          <w:rFonts w:ascii="Sylfaen" w:hAnsi="Sylfaen"/>
          <w:lang w:val="ka-GE"/>
        </w:rPr>
        <w:t xml:space="preserve"> </w:t>
      </w:r>
      <w:r w:rsidRPr="00335B75">
        <w:rPr>
          <w:rFonts w:ascii="Sylfaen" w:hAnsi="Sylfaen"/>
          <w:lang w:val="ka-GE"/>
        </w:rPr>
        <w:t>ბანკის კაპიტალში</w:t>
      </w:r>
      <w:r w:rsidR="00A16583" w:rsidRPr="00335B75">
        <w:rPr>
          <w:rFonts w:ascii="Sylfaen" w:hAnsi="Sylfaen"/>
          <w:lang w:val="ka-GE"/>
        </w:rPr>
        <w:t xml:space="preserve"> ან/და ხმის უფლების მქონე აქციებში </w:t>
      </w:r>
      <w:r w:rsidRPr="00335B75">
        <w:rPr>
          <w:rFonts w:ascii="Sylfaen" w:hAnsi="Sylfaen"/>
          <w:lang w:val="ka-GE"/>
        </w:rPr>
        <w:t>მნიშვნელოვანი წილის ოდენობას</w:t>
      </w:r>
      <w:r w:rsidR="00A16583" w:rsidRPr="00335B75">
        <w:rPr>
          <w:rFonts w:ascii="Sylfaen" w:hAnsi="Sylfaen"/>
          <w:lang w:val="ka-GE"/>
        </w:rPr>
        <w:t xml:space="preserve"> მიაღწევს</w:t>
      </w:r>
      <w:r w:rsidRPr="00335B75">
        <w:rPr>
          <w:rFonts w:ascii="Sylfaen" w:hAnsi="Sylfaen"/>
          <w:lang w:val="ka-GE"/>
        </w:rPr>
        <w:t xml:space="preserve">.  </w:t>
      </w:r>
    </w:p>
    <w:p w14:paraId="6535F63A" w14:textId="7C4E736D" w:rsidR="00D710B9" w:rsidRPr="00335B75" w:rsidRDefault="00F92F14" w:rsidP="00A3147F">
      <w:pPr>
        <w:spacing w:line="276" w:lineRule="auto"/>
        <w:jc w:val="both"/>
        <w:rPr>
          <w:rFonts w:ascii="Sylfaen" w:hAnsi="Sylfaen"/>
          <w:lang w:val="ka-GE"/>
        </w:rPr>
      </w:pPr>
      <w:r w:rsidRPr="00335B75">
        <w:rPr>
          <w:rFonts w:ascii="Sylfaen" w:hAnsi="Sylfaen"/>
          <w:lang w:val="ka-GE"/>
        </w:rPr>
        <w:t>2</w:t>
      </w:r>
      <w:r w:rsidR="00D710B9" w:rsidRPr="00335B75">
        <w:rPr>
          <w:rFonts w:ascii="Sylfaen" w:hAnsi="Sylfaen"/>
          <w:lang w:val="ka-GE"/>
        </w:rPr>
        <w:t>.</w:t>
      </w:r>
      <w:r w:rsidR="00595B26" w:rsidRPr="00335B75">
        <w:rPr>
          <w:rFonts w:ascii="Sylfaen" w:hAnsi="Sylfaen"/>
          <w:lang w:val="ka-GE"/>
        </w:rPr>
        <w:t xml:space="preserve"> </w:t>
      </w:r>
      <w:r w:rsidR="00D710B9" w:rsidRPr="00335B75">
        <w:rPr>
          <w:rFonts w:ascii="Sylfaen" w:hAnsi="Sylfaen"/>
          <w:lang w:val="ka-GE"/>
        </w:rPr>
        <w:t>ეროვნული ბანკი</w:t>
      </w:r>
      <w:r w:rsidR="004530A0" w:rsidRPr="00335B75">
        <w:rPr>
          <w:rFonts w:ascii="Sylfaen" w:hAnsi="Sylfaen"/>
          <w:lang w:val="ka-GE"/>
        </w:rPr>
        <w:t>,</w:t>
      </w:r>
      <w:r w:rsidR="00D710B9" w:rsidRPr="00335B75">
        <w:rPr>
          <w:rFonts w:ascii="Sylfaen" w:hAnsi="Sylfaen"/>
          <w:lang w:val="ka-GE"/>
        </w:rPr>
        <w:t xml:space="preserve"> მნიშვნელოვანი წილის არაპირდაპირი შე</w:t>
      </w:r>
      <w:r w:rsidR="00DA2EE8">
        <w:rPr>
          <w:rFonts w:ascii="Sylfaen" w:hAnsi="Sylfaen"/>
          <w:lang w:val="ka-GE"/>
        </w:rPr>
        <w:t>მ</w:t>
      </w:r>
      <w:r w:rsidR="00D710B9" w:rsidRPr="00335B75">
        <w:rPr>
          <w:rFonts w:ascii="Sylfaen" w:hAnsi="Sylfaen"/>
          <w:lang w:val="ka-GE"/>
        </w:rPr>
        <w:t>ძენის დასადგენად იყენებს კ</w:t>
      </w:r>
      <w:r w:rsidR="004530A0" w:rsidRPr="00335B75">
        <w:rPr>
          <w:rFonts w:ascii="Sylfaen" w:hAnsi="Sylfaen"/>
          <w:lang w:val="ka-GE"/>
        </w:rPr>
        <w:t>ონტროლის</w:t>
      </w:r>
      <w:r w:rsidR="00F62936" w:rsidRPr="00335B75">
        <w:rPr>
          <w:rFonts w:ascii="Sylfaen" w:hAnsi="Sylfaen"/>
          <w:lang w:val="ka-GE"/>
        </w:rPr>
        <w:t>ა</w:t>
      </w:r>
      <w:r w:rsidR="004530A0" w:rsidRPr="00335B75">
        <w:rPr>
          <w:rFonts w:ascii="Sylfaen" w:hAnsi="Sylfaen"/>
          <w:lang w:val="ka-GE"/>
        </w:rPr>
        <w:t xml:space="preserve"> </w:t>
      </w:r>
      <w:r w:rsidR="00D710B9" w:rsidRPr="00335B75">
        <w:rPr>
          <w:rFonts w:ascii="Sylfaen" w:hAnsi="Sylfaen"/>
          <w:lang w:val="ka-GE"/>
        </w:rPr>
        <w:t xml:space="preserve">და </w:t>
      </w:r>
      <w:r w:rsidR="00F62936" w:rsidRPr="00335B75">
        <w:rPr>
          <w:rFonts w:ascii="Sylfaen" w:hAnsi="Sylfaen"/>
          <w:lang w:val="ka-GE"/>
        </w:rPr>
        <w:t xml:space="preserve">წილების </w:t>
      </w:r>
      <w:r w:rsidR="002B1D43" w:rsidRPr="00335B75">
        <w:rPr>
          <w:rFonts w:ascii="Sylfaen" w:hAnsi="Sylfaen"/>
          <w:lang w:val="ka-GE"/>
        </w:rPr>
        <w:t>გადამრავლების</w:t>
      </w:r>
      <w:r w:rsidR="004530A0" w:rsidRPr="00335B75">
        <w:rPr>
          <w:rFonts w:ascii="Sylfaen" w:hAnsi="Sylfaen"/>
        </w:rPr>
        <w:t xml:space="preserve"> </w:t>
      </w:r>
      <w:r w:rsidR="00351C6B" w:rsidRPr="00335B75">
        <w:rPr>
          <w:rFonts w:ascii="Sylfaen" w:hAnsi="Sylfaen"/>
          <w:lang w:val="ka-GE"/>
        </w:rPr>
        <w:t>ტესტ</w:t>
      </w:r>
      <w:r w:rsidR="00CA7AFA">
        <w:rPr>
          <w:rFonts w:ascii="Sylfaen" w:hAnsi="Sylfaen"/>
          <w:lang w:val="ka-GE"/>
        </w:rPr>
        <w:t>ებ</w:t>
      </w:r>
      <w:r w:rsidR="00351C6B" w:rsidRPr="00335B75">
        <w:rPr>
          <w:rFonts w:ascii="Sylfaen" w:hAnsi="Sylfaen"/>
          <w:lang w:val="ka-GE"/>
        </w:rPr>
        <w:t>ს</w:t>
      </w:r>
      <w:r w:rsidR="00D710B9" w:rsidRPr="00335B75">
        <w:rPr>
          <w:rFonts w:ascii="Sylfaen" w:hAnsi="Sylfaen"/>
          <w:lang w:val="ka-GE"/>
        </w:rPr>
        <w:t>. პირველ ეტაპზე გამოიყენება კონტროლის</w:t>
      </w:r>
      <w:r w:rsidR="00351C6B" w:rsidRPr="00335B75">
        <w:rPr>
          <w:rFonts w:ascii="Sylfaen" w:hAnsi="Sylfaen"/>
          <w:lang w:val="ka-GE"/>
        </w:rPr>
        <w:t xml:space="preserve"> ტესტი</w:t>
      </w:r>
      <w:r w:rsidR="00D710B9" w:rsidRPr="00335B75">
        <w:rPr>
          <w:rFonts w:ascii="Sylfaen" w:hAnsi="Sylfaen"/>
          <w:lang w:val="ka-GE"/>
        </w:rPr>
        <w:t xml:space="preserve">. თუ </w:t>
      </w:r>
      <w:r w:rsidR="00DA2EE8">
        <w:rPr>
          <w:rFonts w:ascii="Sylfaen" w:hAnsi="Sylfaen"/>
          <w:lang w:val="ka-GE"/>
        </w:rPr>
        <w:t>კონტროლის ტესტის</w:t>
      </w:r>
      <w:r w:rsidR="00DA2EE8" w:rsidRPr="00335B75">
        <w:rPr>
          <w:rFonts w:ascii="Sylfaen" w:hAnsi="Sylfaen"/>
          <w:lang w:val="ka-GE"/>
        </w:rPr>
        <w:t xml:space="preserve"> </w:t>
      </w:r>
      <w:r w:rsidR="00D710B9" w:rsidRPr="00335B75">
        <w:rPr>
          <w:rFonts w:ascii="Sylfaen" w:hAnsi="Sylfaen"/>
          <w:lang w:val="ka-GE"/>
        </w:rPr>
        <w:t xml:space="preserve">გამოყენების შედეგად არ დადგინდა </w:t>
      </w:r>
      <w:r w:rsidR="00F62936" w:rsidRPr="00335B75">
        <w:rPr>
          <w:rFonts w:ascii="Sylfaen" w:hAnsi="Sylfaen"/>
          <w:lang w:val="ka-GE"/>
        </w:rPr>
        <w:t xml:space="preserve">ბანკზე კონტროლის </w:t>
      </w:r>
      <w:r w:rsidR="00934E73">
        <w:rPr>
          <w:rFonts w:ascii="Sylfaen" w:hAnsi="Sylfaen"/>
          <w:lang w:val="ka-GE"/>
        </w:rPr>
        <w:t>მოპოვება</w:t>
      </w:r>
      <w:r w:rsidR="00D710B9" w:rsidRPr="00335B75">
        <w:rPr>
          <w:rFonts w:ascii="Sylfaen" w:hAnsi="Sylfaen"/>
          <w:lang w:val="ka-GE"/>
        </w:rPr>
        <w:t xml:space="preserve"> </w:t>
      </w:r>
      <w:r w:rsidR="004530A0" w:rsidRPr="00335B75">
        <w:rPr>
          <w:rFonts w:ascii="Sylfaen" w:hAnsi="Sylfaen"/>
          <w:lang w:val="ka-GE"/>
        </w:rPr>
        <w:t>გამოიყენება</w:t>
      </w:r>
      <w:r w:rsidR="00D710B9" w:rsidRPr="00335B75">
        <w:rPr>
          <w:rFonts w:ascii="Sylfaen" w:hAnsi="Sylfaen"/>
          <w:lang w:val="ka-GE"/>
        </w:rPr>
        <w:t xml:space="preserve"> </w:t>
      </w:r>
      <w:r w:rsidR="00F62936" w:rsidRPr="00335B75">
        <w:rPr>
          <w:rFonts w:ascii="Sylfaen" w:hAnsi="Sylfaen"/>
          <w:lang w:val="ka-GE"/>
        </w:rPr>
        <w:t xml:space="preserve">წილების </w:t>
      </w:r>
      <w:r w:rsidR="002B1D43" w:rsidRPr="00335B75">
        <w:rPr>
          <w:rFonts w:ascii="Sylfaen" w:hAnsi="Sylfaen"/>
          <w:lang w:val="ka-GE"/>
        </w:rPr>
        <w:t>გადამრავლების</w:t>
      </w:r>
      <w:r w:rsidR="00D710B9" w:rsidRPr="00335B75">
        <w:rPr>
          <w:rFonts w:ascii="Sylfaen" w:hAnsi="Sylfaen"/>
          <w:lang w:val="ka-GE"/>
        </w:rPr>
        <w:t xml:space="preserve"> </w:t>
      </w:r>
      <w:r w:rsidR="00351C6B" w:rsidRPr="00335B75">
        <w:rPr>
          <w:rFonts w:ascii="Sylfaen" w:hAnsi="Sylfaen"/>
          <w:lang w:val="ka-GE"/>
        </w:rPr>
        <w:t>ტესტი</w:t>
      </w:r>
      <w:r w:rsidR="00D710B9" w:rsidRPr="00335B75">
        <w:rPr>
          <w:rFonts w:ascii="Sylfaen" w:hAnsi="Sylfaen"/>
          <w:lang w:val="ka-GE"/>
        </w:rPr>
        <w:t xml:space="preserve">. </w:t>
      </w:r>
    </w:p>
    <w:p w14:paraId="62340E99" w14:textId="2F54327A" w:rsidR="00D710B9" w:rsidRPr="00335B75" w:rsidRDefault="00F92F14" w:rsidP="00A3147F">
      <w:pPr>
        <w:spacing w:line="276" w:lineRule="auto"/>
        <w:jc w:val="both"/>
        <w:rPr>
          <w:rFonts w:ascii="Sylfaen" w:hAnsi="Sylfaen"/>
          <w:lang w:val="ka-GE"/>
        </w:rPr>
      </w:pPr>
      <w:r w:rsidRPr="00335B75">
        <w:rPr>
          <w:rFonts w:ascii="Sylfaen" w:hAnsi="Sylfaen" w:cs="Sylfaen"/>
          <w:lang w:val="ka-GE"/>
        </w:rPr>
        <w:t>3</w:t>
      </w:r>
      <w:r w:rsidR="00607426" w:rsidRPr="00335B75">
        <w:rPr>
          <w:rFonts w:ascii="Sylfaen" w:hAnsi="Sylfaen" w:cs="Sylfaen"/>
          <w:lang w:val="ka-GE"/>
        </w:rPr>
        <w:t xml:space="preserve">. </w:t>
      </w:r>
      <w:r w:rsidR="00D710B9" w:rsidRPr="00335B75">
        <w:rPr>
          <w:rFonts w:ascii="Sylfaen" w:hAnsi="Sylfaen" w:cs="Sylfaen"/>
          <w:lang w:val="ka-GE"/>
        </w:rPr>
        <w:t>კონტროლის</w:t>
      </w:r>
      <w:r w:rsidR="00F62936" w:rsidRPr="00335B75">
        <w:rPr>
          <w:rFonts w:ascii="Sylfaen" w:hAnsi="Sylfaen"/>
          <w:lang w:val="ka-GE"/>
        </w:rPr>
        <w:t xml:space="preserve"> </w:t>
      </w:r>
      <w:r w:rsidR="00351C6B" w:rsidRPr="00335B75">
        <w:rPr>
          <w:rFonts w:ascii="Sylfaen" w:hAnsi="Sylfaen"/>
          <w:lang w:val="ka-GE"/>
        </w:rPr>
        <w:t>ტესტის</w:t>
      </w:r>
      <w:r w:rsidR="00D710B9" w:rsidRPr="00335B75">
        <w:rPr>
          <w:rFonts w:ascii="Sylfaen" w:hAnsi="Sylfaen"/>
          <w:lang w:val="ka-GE"/>
        </w:rPr>
        <w:t xml:space="preserve"> მიხედვით, ბანკის მნიშვნელოვანი წილის არაპირდაპირ შემძენად  განიხილება ფიზიკური ან იურიდ</w:t>
      </w:r>
      <w:r w:rsidR="00DA2EE8">
        <w:rPr>
          <w:rFonts w:ascii="Sylfaen" w:hAnsi="Sylfaen"/>
          <w:lang w:val="ka-GE"/>
        </w:rPr>
        <w:t>ი</w:t>
      </w:r>
      <w:r w:rsidR="00D710B9" w:rsidRPr="00335B75">
        <w:rPr>
          <w:rFonts w:ascii="Sylfaen" w:hAnsi="Sylfaen"/>
          <w:lang w:val="ka-GE"/>
        </w:rPr>
        <w:t>ული პირი</w:t>
      </w:r>
      <w:r w:rsidR="00CA7AFA">
        <w:rPr>
          <w:rFonts w:ascii="Sylfaen" w:hAnsi="Sylfaen"/>
          <w:lang w:val="ka-GE"/>
        </w:rPr>
        <w:t>,</w:t>
      </w:r>
      <w:r w:rsidR="00D710B9" w:rsidRPr="00335B75">
        <w:rPr>
          <w:rFonts w:ascii="Sylfaen" w:hAnsi="Sylfaen"/>
          <w:lang w:val="ka-GE"/>
        </w:rPr>
        <w:t xml:space="preserve"> რომელიც: </w:t>
      </w:r>
    </w:p>
    <w:p w14:paraId="0220E345" w14:textId="4FCB5FF2" w:rsidR="00D710B9" w:rsidRPr="00335B75" w:rsidRDefault="00D710B9" w:rsidP="00A3147F">
      <w:pPr>
        <w:spacing w:line="276" w:lineRule="auto"/>
        <w:jc w:val="both"/>
        <w:rPr>
          <w:rFonts w:ascii="Sylfaen" w:hAnsi="Sylfaen"/>
          <w:lang w:val="ka-GE"/>
        </w:rPr>
      </w:pPr>
      <w:r w:rsidRPr="00335B75">
        <w:rPr>
          <w:rFonts w:ascii="Sylfaen" w:hAnsi="Sylfaen" w:cs="Sylfaen"/>
          <w:lang w:val="ka-GE"/>
        </w:rPr>
        <w:t>ა</w:t>
      </w:r>
      <w:r w:rsidRPr="00335B75">
        <w:rPr>
          <w:rFonts w:ascii="Sylfaen" w:hAnsi="Sylfaen"/>
          <w:lang w:val="ka-GE"/>
        </w:rPr>
        <w:t xml:space="preserve">) პირდაპირ ან არაპირდაპირ შეიძენს </w:t>
      </w:r>
      <w:r w:rsidR="00351C6B" w:rsidRPr="00335B75">
        <w:rPr>
          <w:rFonts w:ascii="Sylfaen" w:hAnsi="Sylfaen"/>
          <w:lang w:val="ka-GE"/>
        </w:rPr>
        <w:t xml:space="preserve">კონტროლს </w:t>
      </w:r>
      <w:r w:rsidRPr="00335B75">
        <w:rPr>
          <w:rFonts w:ascii="Sylfaen" w:hAnsi="Sylfaen"/>
          <w:lang w:val="ka-GE"/>
        </w:rPr>
        <w:t xml:space="preserve">ბანკის მნიშვნელოვანი წილის პირდაპირ ან არაპირდაპირ </w:t>
      </w:r>
      <w:r w:rsidR="00351C6B" w:rsidRPr="00335B75">
        <w:rPr>
          <w:rFonts w:ascii="Sylfaen" w:hAnsi="Sylfaen"/>
          <w:lang w:val="ka-GE"/>
        </w:rPr>
        <w:t>მფლობელზე;</w:t>
      </w:r>
    </w:p>
    <w:p w14:paraId="42BB7FD2" w14:textId="1DB7091C" w:rsidR="00D710B9" w:rsidRPr="00335B75" w:rsidRDefault="00D710B9" w:rsidP="00A3147F">
      <w:pPr>
        <w:spacing w:line="276" w:lineRule="auto"/>
        <w:jc w:val="both"/>
        <w:rPr>
          <w:rFonts w:ascii="Sylfaen" w:hAnsi="Sylfaen"/>
          <w:lang w:val="ka-GE"/>
        </w:rPr>
      </w:pPr>
      <w:r w:rsidRPr="00335B75">
        <w:rPr>
          <w:rFonts w:ascii="Sylfaen" w:hAnsi="Sylfaen" w:cs="Sylfaen"/>
          <w:lang w:val="ka-GE"/>
        </w:rPr>
        <w:t>ბ</w:t>
      </w:r>
      <w:r w:rsidRPr="00335B75">
        <w:rPr>
          <w:rFonts w:ascii="Sylfaen" w:hAnsi="Sylfaen"/>
          <w:lang w:val="ka-GE"/>
        </w:rPr>
        <w:t xml:space="preserve">) პირდაპირ ან არაპირდაპირ </w:t>
      </w:r>
      <w:r w:rsidR="00867426" w:rsidRPr="00335B75">
        <w:rPr>
          <w:rFonts w:ascii="Sylfaen" w:hAnsi="Sylfaen"/>
          <w:lang w:val="ka-GE"/>
        </w:rPr>
        <w:t xml:space="preserve">ფლობს </w:t>
      </w:r>
      <w:r w:rsidR="00351C6B" w:rsidRPr="00335B75">
        <w:rPr>
          <w:rFonts w:ascii="Sylfaen" w:hAnsi="Sylfaen"/>
          <w:lang w:val="ka-GE"/>
        </w:rPr>
        <w:t xml:space="preserve">კონტროლს </w:t>
      </w:r>
      <w:r w:rsidR="000959E5" w:rsidRPr="00335B75">
        <w:rPr>
          <w:rFonts w:ascii="Sylfaen" w:hAnsi="Sylfaen"/>
          <w:lang w:val="ka-GE"/>
        </w:rPr>
        <w:t>ბანკის მნიშვნელოვანი წილის უშუალო შემძენ</w:t>
      </w:r>
      <w:r w:rsidR="00351C6B" w:rsidRPr="00335B75">
        <w:rPr>
          <w:rFonts w:ascii="Sylfaen" w:hAnsi="Sylfaen"/>
          <w:lang w:val="ka-GE"/>
        </w:rPr>
        <w:t>ზე.</w:t>
      </w:r>
    </w:p>
    <w:p w14:paraId="2E236625" w14:textId="68AF0558" w:rsidR="00D710B9" w:rsidRPr="00335B75" w:rsidRDefault="00F92F14" w:rsidP="00A3147F">
      <w:pPr>
        <w:spacing w:line="276" w:lineRule="auto"/>
        <w:jc w:val="both"/>
        <w:rPr>
          <w:rFonts w:ascii="Sylfaen" w:hAnsi="Sylfaen"/>
          <w:lang w:val="ka-GE"/>
        </w:rPr>
      </w:pPr>
      <w:r w:rsidRPr="00335B75">
        <w:rPr>
          <w:rFonts w:ascii="Sylfaen" w:hAnsi="Sylfaen"/>
          <w:lang w:val="ka-GE"/>
        </w:rPr>
        <w:t>4</w:t>
      </w:r>
      <w:r w:rsidR="00D710B9" w:rsidRPr="00335B75">
        <w:rPr>
          <w:rFonts w:ascii="Sylfaen" w:hAnsi="Sylfaen"/>
          <w:lang w:val="ka-GE"/>
        </w:rPr>
        <w:t>. კონტროლის ტესტი</w:t>
      </w:r>
      <w:r w:rsidR="00EB6B72">
        <w:rPr>
          <w:rFonts w:ascii="Sylfaen" w:hAnsi="Sylfaen"/>
          <w:lang w:val="ka-GE"/>
        </w:rPr>
        <w:t>ს</w:t>
      </w:r>
      <w:r w:rsidR="00D710B9" w:rsidRPr="00335B75">
        <w:rPr>
          <w:rFonts w:ascii="Sylfaen" w:hAnsi="Sylfaen"/>
          <w:lang w:val="ka-GE"/>
        </w:rPr>
        <w:t xml:space="preserve"> </w:t>
      </w:r>
      <w:r w:rsidR="00EB6B72">
        <w:rPr>
          <w:rFonts w:ascii="Sylfaen" w:hAnsi="Sylfaen"/>
          <w:lang w:val="ka-GE"/>
        </w:rPr>
        <w:t xml:space="preserve">მიხედვით </w:t>
      </w:r>
      <w:r w:rsidR="00116AB6" w:rsidRPr="00335B75">
        <w:rPr>
          <w:rFonts w:ascii="Sylfaen" w:hAnsi="Sylfaen"/>
          <w:lang w:val="ka-GE"/>
        </w:rPr>
        <w:t xml:space="preserve">მფლობელობის </w:t>
      </w:r>
      <w:r w:rsidR="00351C6B" w:rsidRPr="00335B75">
        <w:rPr>
          <w:rFonts w:ascii="Sylfaen" w:hAnsi="Sylfaen"/>
          <w:lang w:val="ka-GE"/>
        </w:rPr>
        <w:t>სტრუქტურაში</w:t>
      </w:r>
      <w:r w:rsidR="00116AB6" w:rsidRPr="00335B75">
        <w:rPr>
          <w:rFonts w:ascii="Sylfaen" w:hAnsi="Sylfaen"/>
          <w:lang w:val="ka-GE"/>
        </w:rPr>
        <w:t xml:space="preserve"> </w:t>
      </w:r>
      <w:r w:rsidR="00D710B9" w:rsidRPr="00335B75">
        <w:rPr>
          <w:rFonts w:ascii="Sylfaen" w:hAnsi="Sylfaen"/>
          <w:lang w:val="ka-GE"/>
        </w:rPr>
        <w:t xml:space="preserve">იდენტიფიცირებული ყოველი არაპირდაპირი შემძენის წილის ოდენობა უდრის ბანკის მნიშვნელოვანი წილის </w:t>
      </w:r>
      <w:r w:rsidR="00C72C8A" w:rsidRPr="00335B75">
        <w:rPr>
          <w:rFonts w:ascii="Sylfaen" w:hAnsi="Sylfaen"/>
          <w:lang w:val="ka-GE"/>
        </w:rPr>
        <w:t xml:space="preserve">შესაბამისი </w:t>
      </w:r>
      <w:r w:rsidR="00D710B9" w:rsidRPr="00335B75">
        <w:rPr>
          <w:rFonts w:ascii="Sylfaen" w:hAnsi="Sylfaen"/>
          <w:lang w:val="ka-GE"/>
        </w:rPr>
        <w:t xml:space="preserve"> მფლობელის/უშუალო შემძენის წილ</w:t>
      </w:r>
      <w:r w:rsidR="00EB1864" w:rsidRPr="00335B75">
        <w:rPr>
          <w:rFonts w:ascii="Sylfaen" w:hAnsi="Sylfaen"/>
          <w:lang w:val="ka-GE"/>
        </w:rPr>
        <w:t>ი</w:t>
      </w:r>
      <w:r w:rsidR="00D710B9" w:rsidRPr="00335B75">
        <w:rPr>
          <w:rFonts w:ascii="Sylfaen" w:hAnsi="Sylfaen"/>
          <w:lang w:val="ka-GE"/>
        </w:rPr>
        <w:t xml:space="preserve">ს ოდენობას. </w:t>
      </w:r>
    </w:p>
    <w:p w14:paraId="1F127588" w14:textId="1D6CFEC7" w:rsidR="00D710B9" w:rsidRPr="00335B75" w:rsidRDefault="00F92F14" w:rsidP="00A3147F">
      <w:pPr>
        <w:spacing w:line="276" w:lineRule="auto"/>
        <w:jc w:val="both"/>
        <w:rPr>
          <w:rFonts w:ascii="Sylfaen" w:hAnsi="Sylfaen"/>
          <w:lang w:val="ka-GE"/>
        </w:rPr>
      </w:pPr>
      <w:r w:rsidRPr="00335B75">
        <w:rPr>
          <w:rFonts w:ascii="Sylfaen" w:hAnsi="Sylfaen"/>
          <w:lang w:val="ka-GE"/>
        </w:rPr>
        <w:t>5</w:t>
      </w:r>
      <w:r w:rsidR="00D710B9" w:rsidRPr="00335B75">
        <w:rPr>
          <w:rFonts w:ascii="Sylfaen" w:hAnsi="Sylfaen"/>
          <w:lang w:val="ka-GE"/>
        </w:rPr>
        <w:t xml:space="preserve">. ამ მუხლის </w:t>
      </w:r>
      <w:r w:rsidR="00670419" w:rsidRPr="00335B75">
        <w:rPr>
          <w:rFonts w:ascii="Sylfaen" w:hAnsi="Sylfaen"/>
          <w:lang w:val="ka-GE"/>
        </w:rPr>
        <w:t>მე-</w:t>
      </w:r>
      <w:r w:rsidR="00D953C3" w:rsidRPr="00335B75">
        <w:rPr>
          <w:rFonts w:ascii="Sylfaen" w:hAnsi="Sylfaen"/>
          <w:lang w:val="ka-GE"/>
        </w:rPr>
        <w:t>3</w:t>
      </w:r>
      <w:r w:rsidR="00D710B9" w:rsidRPr="00335B75">
        <w:rPr>
          <w:rFonts w:ascii="Sylfaen" w:hAnsi="Sylfaen"/>
          <w:lang w:val="ka-GE"/>
        </w:rPr>
        <w:t xml:space="preserve"> პუნქტის „ა“ ქვეპუნქტით გათვალისწინებულ შემთხვევაში, </w:t>
      </w:r>
      <w:r w:rsidR="00C72C8A" w:rsidRPr="00335B75">
        <w:rPr>
          <w:rFonts w:ascii="Sylfaen" w:hAnsi="Sylfaen"/>
          <w:lang w:val="ka-GE"/>
        </w:rPr>
        <w:t>შეტყობინებისა და შესაბამისი ინფორმაციის/დოკუმენტაციის</w:t>
      </w:r>
      <w:r w:rsidR="004D380A" w:rsidRPr="00335B75">
        <w:rPr>
          <w:rFonts w:ascii="Sylfaen" w:hAnsi="Sylfaen"/>
          <w:lang w:val="ka-GE"/>
        </w:rPr>
        <w:t xml:space="preserve"> </w:t>
      </w:r>
      <w:r w:rsidR="00D710B9" w:rsidRPr="00335B75">
        <w:rPr>
          <w:rFonts w:ascii="Sylfaen" w:hAnsi="Sylfaen"/>
          <w:lang w:val="ka-GE"/>
        </w:rPr>
        <w:t xml:space="preserve">ეროვნული ბანკისათვის წარდგენის ვალდებულება ეკისრება მნიშვნელოვანი წილის არაპირდაპირ შემძენს, </w:t>
      </w:r>
      <w:r w:rsidR="007A2DA3" w:rsidRPr="005B252B">
        <w:rPr>
          <w:rFonts w:ascii="Sylfaen" w:hAnsi="Sylfaen"/>
          <w:lang w:val="ka-GE"/>
        </w:rPr>
        <w:t>ხოლო მნიშვნელოვანი წილის არსებულ პირდაპირ ან არაპირდაპირ  მფლობელს</w:t>
      </w:r>
      <w:r w:rsidR="002F3D54">
        <w:rPr>
          <w:rFonts w:ascii="Sylfaen" w:hAnsi="Sylfaen"/>
          <w:lang w:val="ka-GE"/>
        </w:rPr>
        <w:t>, ასევე ბანკს,</w:t>
      </w:r>
      <w:r w:rsidR="007A2DA3" w:rsidRPr="005B252B">
        <w:rPr>
          <w:rFonts w:ascii="Sylfaen" w:hAnsi="Sylfaen"/>
          <w:lang w:val="ka-GE"/>
        </w:rPr>
        <w:t>აქვს მხოლოდ შეტყობინების  ვალდებულება</w:t>
      </w:r>
      <w:r w:rsidR="007A2DA3">
        <w:rPr>
          <w:rFonts w:ascii="Sylfaen" w:hAnsi="Sylfaen"/>
          <w:lang w:val="ka-GE"/>
        </w:rPr>
        <w:t>.</w:t>
      </w:r>
      <w:r w:rsidR="007A2DA3" w:rsidRPr="005B252B">
        <w:rPr>
          <w:rFonts w:ascii="Sylfaen" w:hAnsi="Sylfaen"/>
          <w:lang w:val="ka-GE"/>
        </w:rPr>
        <w:t xml:space="preserve"> </w:t>
      </w:r>
      <w:r w:rsidR="00CA7AFA">
        <w:rPr>
          <w:rFonts w:ascii="Sylfaen" w:hAnsi="Sylfaen"/>
          <w:lang w:val="ka-GE"/>
        </w:rPr>
        <w:t xml:space="preserve">ამ მუხლის მე-3 პუნქტის </w:t>
      </w:r>
      <w:r w:rsidR="00D710B9" w:rsidRPr="00335B75">
        <w:rPr>
          <w:rFonts w:ascii="Sylfaen" w:hAnsi="Sylfaen"/>
          <w:lang w:val="ka-GE"/>
        </w:rPr>
        <w:t>„ბ“ ქვეპუნქტით გათვალისწინებულ შემთხვევაში</w:t>
      </w:r>
      <w:r w:rsidR="00D953C3" w:rsidRPr="00335B75">
        <w:rPr>
          <w:rFonts w:ascii="Sylfaen" w:hAnsi="Sylfaen"/>
          <w:lang w:val="ka-GE"/>
        </w:rPr>
        <w:t xml:space="preserve">, </w:t>
      </w:r>
      <w:r w:rsidR="00C72C8A" w:rsidRPr="00335B75">
        <w:rPr>
          <w:rFonts w:ascii="Sylfaen" w:hAnsi="Sylfaen"/>
          <w:lang w:val="ka-GE"/>
        </w:rPr>
        <w:t>შეტყობინება და შესაბამისი ინფორმაცია/დოკუმენტაცია</w:t>
      </w:r>
      <w:r w:rsidR="00D953C3" w:rsidRPr="00335B75">
        <w:rPr>
          <w:rFonts w:ascii="Sylfaen" w:hAnsi="Sylfaen"/>
          <w:lang w:val="ka-GE"/>
        </w:rPr>
        <w:t xml:space="preserve"> </w:t>
      </w:r>
      <w:r w:rsidR="00D710B9" w:rsidRPr="00335B75">
        <w:rPr>
          <w:rFonts w:ascii="Sylfaen" w:hAnsi="Sylfaen"/>
          <w:lang w:val="ka-GE"/>
        </w:rPr>
        <w:t>უნდა წარადგინოს</w:t>
      </w:r>
      <w:r w:rsidR="00CA7AFA">
        <w:rPr>
          <w:rFonts w:ascii="Sylfaen" w:hAnsi="Sylfaen"/>
          <w:lang w:val="ka-GE"/>
        </w:rPr>
        <w:t>,</w:t>
      </w:r>
      <w:r w:rsidR="00D710B9" w:rsidRPr="00335B75">
        <w:rPr>
          <w:rFonts w:ascii="Sylfaen" w:hAnsi="Sylfaen"/>
          <w:lang w:val="ka-GE"/>
        </w:rPr>
        <w:t xml:space="preserve"> როგორც არაპირდაპირმა</w:t>
      </w:r>
      <w:r w:rsidR="00CA7AFA">
        <w:rPr>
          <w:rFonts w:ascii="Sylfaen" w:hAnsi="Sylfaen"/>
          <w:lang w:val="ka-GE"/>
        </w:rPr>
        <w:t xml:space="preserve"> მფლობელმა</w:t>
      </w:r>
      <w:r w:rsidR="00116AB6" w:rsidRPr="00335B75">
        <w:rPr>
          <w:rFonts w:ascii="Sylfaen" w:hAnsi="Sylfaen"/>
          <w:lang w:val="ka-GE"/>
        </w:rPr>
        <w:t>,</w:t>
      </w:r>
      <w:r w:rsidR="00D710B9" w:rsidRPr="00335B75">
        <w:rPr>
          <w:rFonts w:ascii="Sylfaen" w:hAnsi="Sylfaen"/>
          <w:lang w:val="ka-GE"/>
        </w:rPr>
        <w:t xml:space="preserve"> ასევე უშუალო შემძენმა</w:t>
      </w:r>
      <w:r w:rsidR="004E5477">
        <w:rPr>
          <w:rFonts w:ascii="Sylfaen" w:hAnsi="Sylfaen"/>
          <w:lang w:val="ka-GE"/>
        </w:rPr>
        <w:t xml:space="preserve">. </w:t>
      </w:r>
      <w:r w:rsidR="005A17B4">
        <w:rPr>
          <w:rFonts w:ascii="Sylfaen" w:hAnsi="Sylfaen"/>
          <w:lang w:val="ka-GE"/>
        </w:rPr>
        <w:t>შეტყობინების წარდგენის ვალდებულება</w:t>
      </w:r>
      <w:r w:rsidR="004E5477">
        <w:rPr>
          <w:rFonts w:ascii="Sylfaen" w:hAnsi="Sylfaen"/>
          <w:lang w:val="ka-GE"/>
        </w:rPr>
        <w:t xml:space="preserve"> ასევე ეკისრება ბანკს</w:t>
      </w:r>
      <w:r w:rsidR="00D710B9" w:rsidRPr="00335B75">
        <w:rPr>
          <w:rFonts w:ascii="Sylfaen" w:hAnsi="Sylfaen"/>
          <w:lang w:val="ka-GE"/>
        </w:rPr>
        <w:t xml:space="preserve">. </w:t>
      </w:r>
    </w:p>
    <w:p w14:paraId="7E9FA18C" w14:textId="68946DF7" w:rsidR="00D710B9" w:rsidRPr="00335B75" w:rsidRDefault="00EB1B8F" w:rsidP="00A3147F">
      <w:pPr>
        <w:spacing w:line="276" w:lineRule="auto"/>
        <w:jc w:val="both"/>
        <w:rPr>
          <w:rFonts w:ascii="Sylfaen" w:hAnsi="Sylfaen"/>
          <w:lang w:val="ka-GE"/>
        </w:rPr>
      </w:pPr>
      <w:r w:rsidRPr="00335B75">
        <w:rPr>
          <w:rFonts w:ascii="Sylfaen" w:hAnsi="Sylfaen"/>
          <w:lang w:val="ka-GE"/>
        </w:rPr>
        <w:t>6</w:t>
      </w:r>
      <w:r w:rsidR="00D710B9" w:rsidRPr="00335B75">
        <w:rPr>
          <w:rFonts w:ascii="Sylfaen" w:hAnsi="Sylfaen"/>
          <w:lang w:val="ka-GE"/>
        </w:rPr>
        <w:t xml:space="preserve">. </w:t>
      </w:r>
      <w:r w:rsidR="00D953C3" w:rsidRPr="00335B75">
        <w:rPr>
          <w:rFonts w:ascii="Sylfaen" w:hAnsi="Sylfaen"/>
          <w:lang w:val="ka-GE"/>
        </w:rPr>
        <w:t xml:space="preserve">წილების </w:t>
      </w:r>
      <w:r w:rsidR="002B1D43" w:rsidRPr="00335B75">
        <w:rPr>
          <w:rFonts w:ascii="Sylfaen" w:hAnsi="Sylfaen"/>
          <w:lang w:val="ka-GE"/>
        </w:rPr>
        <w:t xml:space="preserve">გადამრავლების </w:t>
      </w:r>
      <w:r w:rsidR="00D710B9" w:rsidRPr="00335B75">
        <w:rPr>
          <w:rFonts w:ascii="Sylfaen" w:hAnsi="Sylfaen"/>
          <w:lang w:val="ka-GE"/>
        </w:rPr>
        <w:t>ტესტი</w:t>
      </w:r>
      <w:r w:rsidR="008D1556">
        <w:rPr>
          <w:rFonts w:ascii="Sylfaen" w:hAnsi="Sylfaen"/>
          <w:lang w:val="ka-GE"/>
        </w:rPr>
        <w:t>ს მიხედვით</w:t>
      </w:r>
      <w:r w:rsidR="00D710B9" w:rsidRPr="00335B75">
        <w:rPr>
          <w:rFonts w:ascii="Sylfaen" w:hAnsi="Sylfaen"/>
          <w:lang w:val="ka-GE"/>
        </w:rPr>
        <w:t xml:space="preserve"> მნიშვნელოვანი წილის არაპირდაპირი შემძენის და</w:t>
      </w:r>
      <w:r w:rsidR="008D1556">
        <w:rPr>
          <w:rFonts w:ascii="Sylfaen" w:hAnsi="Sylfaen"/>
          <w:lang w:val="ka-GE"/>
        </w:rPr>
        <w:t>სადგენად,</w:t>
      </w:r>
      <w:r w:rsidR="00D710B9" w:rsidRPr="00335B75">
        <w:rPr>
          <w:rFonts w:ascii="Sylfaen" w:hAnsi="Sylfaen"/>
          <w:lang w:val="ka-GE"/>
        </w:rPr>
        <w:t xml:space="preserve"> </w:t>
      </w:r>
      <w:r w:rsidR="008D1556">
        <w:rPr>
          <w:rFonts w:ascii="Sylfaen" w:hAnsi="Sylfaen"/>
          <w:lang w:val="ka-GE"/>
        </w:rPr>
        <w:t xml:space="preserve">წილების გადამრავლება </w:t>
      </w:r>
      <w:r w:rsidR="00D710B9" w:rsidRPr="00335B75">
        <w:rPr>
          <w:rFonts w:ascii="Sylfaen" w:hAnsi="Sylfaen"/>
          <w:lang w:val="ka-GE"/>
        </w:rPr>
        <w:t xml:space="preserve"> იწყება ბანკის წილის უშუალო </w:t>
      </w:r>
      <w:r w:rsidR="00D710B9" w:rsidRPr="00335B75">
        <w:rPr>
          <w:rFonts w:ascii="Sylfaen" w:hAnsi="Sylfaen"/>
          <w:lang w:val="ka-GE"/>
        </w:rPr>
        <w:lastRenderedPageBreak/>
        <w:t xml:space="preserve">მფლობელიდან, რომლის წილიც მრავლდება </w:t>
      </w:r>
      <w:r w:rsidR="00115D57">
        <w:rPr>
          <w:rFonts w:ascii="Sylfaen" w:hAnsi="Sylfaen"/>
          <w:lang w:val="ka-GE"/>
        </w:rPr>
        <w:t xml:space="preserve">მფლობელობის სტრუქტურაში იერარქიის </w:t>
      </w:r>
      <w:r w:rsidR="00D710B9" w:rsidRPr="00335B75">
        <w:rPr>
          <w:rFonts w:ascii="Sylfaen" w:hAnsi="Sylfaen"/>
          <w:lang w:val="ka-GE"/>
        </w:rPr>
        <w:t>მომდევნო დონეზე არსებული წილის მფლობელის წილის ოდენობაზე, (გადამრავლების შედეგი წარმოადგენს ამ უკანასკნელი პირის არაპირდაპირი წილის ოდენობას ბანკში) მანამდე, ვიდრე ამ გზით გამოთვლილი წილის ოდენობა</w:t>
      </w:r>
      <w:r w:rsidR="00F91221" w:rsidRPr="00335B75">
        <w:rPr>
          <w:rFonts w:ascii="Sylfaen" w:hAnsi="Sylfaen"/>
          <w:lang w:val="ka-GE"/>
        </w:rPr>
        <w:t xml:space="preserve"> </w:t>
      </w:r>
      <w:r w:rsidR="00D710B9" w:rsidRPr="00335B75">
        <w:rPr>
          <w:rFonts w:ascii="Sylfaen" w:hAnsi="Sylfaen"/>
          <w:lang w:val="ka-GE"/>
        </w:rPr>
        <w:t>მნიშვნელოვანი წილის ოდენობას</w:t>
      </w:r>
      <w:r w:rsidR="00F91221" w:rsidRPr="00335B75">
        <w:rPr>
          <w:rFonts w:ascii="Sylfaen" w:hAnsi="Sylfaen"/>
          <w:lang w:val="ka-GE"/>
        </w:rPr>
        <w:t xml:space="preserve"> უდრის.</w:t>
      </w:r>
    </w:p>
    <w:p w14:paraId="4D0565DB" w14:textId="6A9E98A6" w:rsidR="00D710B9" w:rsidRPr="00335B75" w:rsidRDefault="00EC079E" w:rsidP="00A3147F">
      <w:pPr>
        <w:spacing w:line="276" w:lineRule="auto"/>
        <w:jc w:val="both"/>
        <w:rPr>
          <w:rFonts w:ascii="Sylfaen" w:hAnsi="Sylfaen"/>
          <w:lang w:val="ka-GE"/>
        </w:rPr>
      </w:pPr>
      <w:r w:rsidRPr="00335B75">
        <w:rPr>
          <w:rFonts w:ascii="Sylfaen" w:hAnsi="Sylfaen"/>
          <w:lang w:val="ka-GE"/>
        </w:rPr>
        <w:t>7</w:t>
      </w:r>
      <w:r w:rsidR="00D710B9" w:rsidRPr="00335B75">
        <w:rPr>
          <w:rFonts w:ascii="Sylfaen" w:hAnsi="Sylfaen"/>
          <w:lang w:val="ka-GE"/>
        </w:rPr>
        <w:t xml:space="preserve">. </w:t>
      </w:r>
      <w:r w:rsidR="005D5413" w:rsidRPr="00335B75">
        <w:rPr>
          <w:rFonts w:ascii="Sylfaen" w:hAnsi="Sylfaen"/>
          <w:lang w:val="ka-GE"/>
        </w:rPr>
        <w:t xml:space="preserve">გადამრავლების ტესტის მიხედვით, </w:t>
      </w:r>
      <w:r w:rsidR="00D710B9" w:rsidRPr="00335B75">
        <w:rPr>
          <w:rFonts w:ascii="Sylfaen" w:hAnsi="Sylfaen"/>
          <w:lang w:val="ka-GE"/>
        </w:rPr>
        <w:t>ბანკის მნიშვნელოვანი წილი</w:t>
      </w:r>
      <w:r w:rsidR="0023735B" w:rsidRPr="00335B75">
        <w:rPr>
          <w:rFonts w:ascii="Sylfaen" w:hAnsi="Sylfaen"/>
          <w:lang w:val="ka-GE"/>
        </w:rPr>
        <w:t>ს</w:t>
      </w:r>
      <w:r w:rsidR="00D710B9" w:rsidRPr="00335B75">
        <w:rPr>
          <w:rFonts w:ascii="Sylfaen" w:hAnsi="Sylfaen"/>
          <w:lang w:val="ka-GE"/>
        </w:rPr>
        <w:t xml:space="preserve"> არაპირდაპირ შემძენად ითვლება ყველა ის პირი:</w:t>
      </w:r>
    </w:p>
    <w:p w14:paraId="63214EE9" w14:textId="694C5790" w:rsidR="00D710B9" w:rsidRPr="00335B75" w:rsidRDefault="00D710B9" w:rsidP="00A3147F">
      <w:pPr>
        <w:pStyle w:val="ListParagraph"/>
        <w:spacing w:line="276" w:lineRule="auto"/>
        <w:ind w:left="0"/>
        <w:jc w:val="both"/>
        <w:rPr>
          <w:rFonts w:ascii="Sylfaen" w:hAnsi="Sylfaen"/>
          <w:lang w:val="ka-GE"/>
        </w:rPr>
      </w:pPr>
      <w:r w:rsidRPr="00335B75">
        <w:rPr>
          <w:rFonts w:ascii="Sylfaen" w:hAnsi="Sylfaen"/>
          <w:lang w:val="ka-GE"/>
        </w:rPr>
        <w:t xml:space="preserve">ა) რომლის წილის ოდენობამ, </w:t>
      </w:r>
      <w:r w:rsidR="002B1D43" w:rsidRPr="00335B75">
        <w:rPr>
          <w:rFonts w:ascii="Sylfaen" w:hAnsi="Sylfaen"/>
          <w:lang w:val="ka-GE"/>
        </w:rPr>
        <w:t>გად</w:t>
      </w:r>
      <w:r w:rsidR="00116AB6" w:rsidRPr="00335B75">
        <w:rPr>
          <w:rFonts w:ascii="Sylfaen" w:hAnsi="Sylfaen"/>
          <w:lang w:val="ka-GE"/>
        </w:rPr>
        <w:t>ა</w:t>
      </w:r>
      <w:r w:rsidR="002B1D43" w:rsidRPr="00335B75">
        <w:rPr>
          <w:rFonts w:ascii="Sylfaen" w:hAnsi="Sylfaen"/>
          <w:lang w:val="ka-GE"/>
        </w:rPr>
        <w:t>მრავლების</w:t>
      </w:r>
      <w:r w:rsidRPr="00335B75">
        <w:rPr>
          <w:rFonts w:ascii="Sylfaen" w:hAnsi="Sylfaen"/>
          <w:lang w:val="ka-GE"/>
        </w:rPr>
        <w:t xml:space="preserve"> ტესტის გამოყენების შედეგად შეადგინა </w:t>
      </w:r>
      <w:r w:rsidR="00EC079E" w:rsidRPr="00335B75">
        <w:rPr>
          <w:rFonts w:ascii="Sylfaen" w:hAnsi="Sylfaen"/>
          <w:lang w:val="ka-GE"/>
        </w:rPr>
        <w:t>მნიშვნელოვანი წილის ოდენობა;</w:t>
      </w:r>
    </w:p>
    <w:p w14:paraId="0FDD1E02" w14:textId="4065DA4A" w:rsidR="00D710B9" w:rsidRPr="00335B75" w:rsidRDefault="00D710B9" w:rsidP="00A3147F">
      <w:pPr>
        <w:pStyle w:val="ListParagraph"/>
        <w:spacing w:line="276" w:lineRule="auto"/>
        <w:ind w:left="0"/>
        <w:jc w:val="both"/>
        <w:rPr>
          <w:rFonts w:ascii="Sylfaen" w:hAnsi="Sylfaen"/>
          <w:lang w:val="ka-GE"/>
        </w:rPr>
      </w:pPr>
      <w:r w:rsidRPr="00335B75">
        <w:rPr>
          <w:rFonts w:ascii="Sylfaen" w:hAnsi="Sylfaen"/>
          <w:lang w:val="ka-GE"/>
        </w:rPr>
        <w:t xml:space="preserve">ბ) რომელიც პირდაპირ ან არაპირდაპირ </w:t>
      </w:r>
      <w:r w:rsidR="00867426" w:rsidRPr="00335B75">
        <w:rPr>
          <w:rFonts w:ascii="Sylfaen" w:hAnsi="Sylfaen"/>
          <w:lang w:val="ka-GE"/>
        </w:rPr>
        <w:t>ფლობს</w:t>
      </w:r>
      <w:r w:rsidRPr="00335B75">
        <w:rPr>
          <w:rFonts w:ascii="Sylfaen" w:hAnsi="Sylfaen"/>
          <w:lang w:val="ka-GE"/>
        </w:rPr>
        <w:t xml:space="preserve"> </w:t>
      </w:r>
      <w:r w:rsidR="00EC079E" w:rsidRPr="00335B75">
        <w:rPr>
          <w:rFonts w:ascii="Sylfaen" w:hAnsi="Sylfaen"/>
          <w:lang w:val="ka-GE"/>
        </w:rPr>
        <w:t xml:space="preserve">კონტროლს </w:t>
      </w:r>
      <w:r w:rsidRPr="00335B75">
        <w:rPr>
          <w:rFonts w:ascii="Sylfaen" w:hAnsi="Sylfaen"/>
          <w:lang w:val="ka-GE"/>
        </w:rPr>
        <w:t>ამ პუნქტის „ა“ ქვეპუნქტის თანახმად იდენტიფიცირებულ</w:t>
      </w:r>
      <w:r w:rsidR="00867426" w:rsidRPr="00335B75">
        <w:rPr>
          <w:rFonts w:ascii="Sylfaen" w:hAnsi="Sylfaen"/>
          <w:lang w:val="ka-GE"/>
        </w:rPr>
        <w:t>ი</w:t>
      </w:r>
      <w:r w:rsidRPr="00335B75">
        <w:rPr>
          <w:rFonts w:ascii="Sylfaen" w:hAnsi="Sylfaen"/>
          <w:lang w:val="ka-GE"/>
        </w:rPr>
        <w:t xml:space="preserve"> პირ</w:t>
      </w:r>
      <w:r w:rsidR="00EC079E" w:rsidRPr="00335B75">
        <w:rPr>
          <w:rFonts w:ascii="Sylfaen" w:hAnsi="Sylfaen"/>
          <w:lang w:val="ka-GE"/>
        </w:rPr>
        <w:t>ზე.</w:t>
      </w:r>
    </w:p>
    <w:p w14:paraId="30D4F2A4" w14:textId="04E5E377" w:rsidR="00D710B9" w:rsidRPr="00335B75" w:rsidRDefault="00EC079E" w:rsidP="00A3147F">
      <w:pPr>
        <w:spacing w:line="276" w:lineRule="auto"/>
        <w:jc w:val="both"/>
        <w:rPr>
          <w:rFonts w:ascii="Sylfaen" w:hAnsi="Sylfaen"/>
          <w:lang w:val="ka-GE"/>
        </w:rPr>
      </w:pPr>
      <w:r w:rsidRPr="00335B75">
        <w:rPr>
          <w:rFonts w:ascii="Sylfaen" w:hAnsi="Sylfaen"/>
          <w:lang w:val="ka-GE"/>
        </w:rPr>
        <w:t>8</w:t>
      </w:r>
      <w:r w:rsidR="00D710B9" w:rsidRPr="00335B75">
        <w:rPr>
          <w:rFonts w:ascii="Sylfaen" w:hAnsi="Sylfaen"/>
          <w:lang w:val="ka-GE"/>
        </w:rPr>
        <w:t xml:space="preserve">. </w:t>
      </w:r>
      <w:r w:rsidR="00DE57F9" w:rsidRPr="00335B75">
        <w:rPr>
          <w:rFonts w:ascii="Sylfaen" w:hAnsi="Sylfaen"/>
          <w:lang w:val="ka-GE"/>
        </w:rPr>
        <w:t>თუ</w:t>
      </w:r>
      <w:r w:rsidR="00C8284C" w:rsidRPr="00335B75">
        <w:rPr>
          <w:rFonts w:ascii="Sylfaen" w:hAnsi="Sylfaen"/>
          <w:lang w:val="ka-GE"/>
        </w:rPr>
        <w:t xml:space="preserve"> </w:t>
      </w:r>
      <w:r w:rsidR="00D710B9" w:rsidRPr="00335B75">
        <w:rPr>
          <w:rFonts w:ascii="Sylfaen" w:hAnsi="Sylfaen"/>
          <w:lang w:val="ka-GE"/>
        </w:rPr>
        <w:t xml:space="preserve">კონტროლის ან/და </w:t>
      </w:r>
      <w:r w:rsidR="002B1D43" w:rsidRPr="00335B75">
        <w:rPr>
          <w:rFonts w:ascii="Sylfaen" w:hAnsi="Sylfaen"/>
          <w:lang w:val="ka-GE"/>
        </w:rPr>
        <w:t>გადამრავლების</w:t>
      </w:r>
      <w:r w:rsidR="00D710B9" w:rsidRPr="00335B75">
        <w:rPr>
          <w:rFonts w:ascii="Sylfaen" w:hAnsi="Sylfaen"/>
          <w:lang w:val="ka-GE"/>
        </w:rPr>
        <w:t xml:space="preserve"> ტესტ</w:t>
      </w:r>
      <w:r w:rsidR="006270A1">
        <w:rPr>
          <w:rFonts w:ascii="Sylfaen" w:hAnsi="Sylfaen"/>
          <w:lang w:val="ka-GE"/>
        </w:rPr>
        <w:t>ებ</w:t>
      </w:r>
      <w:r w:rsidR="00D710B9" w:rsidRPr="00335B75">
        <w:rPr>
          <w:rFonts w:ascii="Sylfaen" w:hAnsi="Sylfaen"/>
          <w:lang w:val="ka-GE"/>
        </w:rPr>
        <w:t>ის შედეგად იდენტიფიცირებული მნიშვნელოვანი წილის არაპირდაპირი შემძენი წარმოადგენს ეროვნული ბანკის ზედამხედველო</w:t>
      </w:r>
      <w:r w:rsidR="006E0135">
        <w:rPr>
          <w:rFonts w:ascii="Sylfaen" w:hAnsi="Sylfaen"/>
          <w:lang w:val="ka-GE"/>
        </w:rPr>
        <w:t>ბისადმი</w:t>
      </w:r>
      <w:r w:rsidR="00D710B9" w:rsidRPr="00335B75">
        <w:rPr>
          <w:rFonts w:ascii="Sylfaen" w:hAnsi="Sylfaen"/>
          <w:lang w:val="ka-GE"/>
        </w:rPr>
        <w:t xml:space="preserve"> </w:t>
      </w:r>
      <w:r w:rsidR="008D1556" w:rsidRPr="008D1556">
        <w:rPr>
          <w:rFonts w:ascii="Sylfaen" w:hAnsi="Sylfaen"/>
          <w:lang w:val="ka-GE"/>
        </w:rPr>
        <w:t xml:space="preserve"> </w:t>
      </w:r>
      <w:r w:rsidR="008D1556">
        <w:rPr>
          <w:rFonts w:ascii="Sylfaen" w:hAnsi="Sylfaen"/>
          <w:lang w:val="ka-GE"/>
        </w:rPr>
        <w:t xml:space="preserve"> </w:t>
      </w:r>
      <w:r w:rsidR="00D710B9" w:rsidRPr="00335B75">
        <w:rPr>
          <w:rFonts w:ascii="Sylfaen" w:hAnsi="Sylfaen"/>
          <w:lang w:val="ka-GE"/>
        </w:rPr>
        <w:t xml:space="preserve">დაქვემდებარებულ სუბიექტს </w:t>
      </w:r>
      <w:r w:rsidR="005A3C75" w:rsidRPr="005A3C75">
        <w:rPr>
          <w:rFonts w:ascii="Sylfaen" w:hAnsi="Sylfaen"/>
          <w:lang w:val="ka-GE"/>
        </w:rPr>
        <w:t xml:space="preserve">ან/და ეროვნული ბანკი ფლობს მის შესახებ მიმდინარე და განახლებულ ინფორმაციას, </w:t>
      </w:r>
      <w:r w:rsidR="00D710B9" w:rsidRPr="00335B75">
        <w:rPr>
          <w:rFonts w:ascii="Sylfaen" w:hAnsi="Sylfaen"/>
          <w:lang w:val="ka-GE"/>
        </w:rPr>
        <w:t xml:space="preserve">ეროვნული ბანკის გადაწყვეტილებით, შესაძლოა საკმარისად </w:t>
      </w:r>
      <w:r w:rsidR="00867426" w:rsidRPr="00335B75">
        <w:rPr>
          <w:rFonts w:ascii="Sylfaen" w:hAnsi="Sylfaen"/>
          <w:lang w:val="ka-GE"/>
        </w:rPr>
        <w:t>ჩაითვალოს</w:t>
      </w:r>
      <w:r w:rsidR="00391C85" w:rsidRPr="00335B75">
        <w:rPr>
          <w:rFonts w:ascii="Sylfaen" w:hAnsi="Sylfaen"/>
          <w:lang w:val="ka-GE"/>
        </w:rPr>
        <w:t xml:space="preserve"> </w:t>
      </w:r>
      <w:r w:rsidR="00D710B9" w:rsidRPr="00335B75">
        <w:rPr>
          <w:rFonts w:ascii="Sylfaen" w:hAnsi="Sylfaen"/>
          <w:lang w:val="ka-GE"/>
        </w:rPr>
        <w:t xml:space="preserve">მხოლოდ </w:t>
      </w:r>
      <w:r w:rsidR="00B77D23" w:rsidRPr="00335B75">
        <w:rPr>
          <w:rFonts w:ascii="Sylfaen" w:hAnsi="Sylfaen"/>
          <w:lang w:val="ka-GE"/>
        </w:rPr>
        <w:t>ბენეფიციარი მესაკუთრისა</w:t>
      </w:r>
      <w:r w:rsidR="00D710B9" w:rsidRPr="00335B75">
        <w:rPr>
          <w:rFonts w:ascii="Sylfaen" w:hAnsi="Sylfaen"/>
          <w:lang w:val="ka-GE"/>
        </w:rPr>
        <w:t xml:space="preserve"> და უშუალო შემძენის შესაფერისობის</w:t>
      </w:r>
      <w:r w:rsidR="005A3C75">
        <w:rPr>
          <w:rFonts w:ascii="Sylfaen" w:hAnsi="Sylfaen"/>
          <w:lang w:val="ka-GE"/>
        </w:rPr>
        <w:t xml:space="preserve"> სრული</w:t>
      </w:r>
      <w:r w:rsidR="00D710B9" w:rsidRPr="00335B75">
        <w:rPr>
          <w:rFonts w:ascii="Sylfaen" w:hAnsi="Sylfaen"/>
          <w:lang w:val="ka-GE"/>
        </w:rPr>
        <w:t xml:space="preserve"> შეფასება. აღნიშნული არ ათავისუფლებს </w:t>
      </w:r>
      <w:r w:rsidR="00867426" w:rsidRPr="00335B75">
        <w:rPr>
          <w:rFonts w:ascii="Sylfaen" w:hAnsi="Sylfaen"/>
          <w:lang w:val="ka-GE"/>
        </w:rPr>
        <w:t>მფლობ</w:t>
      </w:r>
      <w:r w:rsidRPr="00335B75">
        <w:rPr>
          <w:rFonts w:ascii="Sylfaen" w:hAnsi="Sylfaen"/>
          <w:lang w:val="ka-GE"/>
        </w:rPr>
        <w:t>ე</w:t>
      </w:r>
      <w:r w:rsidR="00867426" w:rsidRPr="00335B75">
        <w:rPr>
          <w:rFonts w:ascii="Sylfaen" w:hAnsi="Sylfaen"/>
          <w:lang w:val="ka-GE"/>
        </w:rPr>
        <w:t xml:space="preserve">ლობის </w:t>
      </w:r>
      <w:r w:rsidRPr="00335B75">
        <w:rPr>
          <w:rFonts w:ascii="Sylfaen" w:hAnsi="Sylfaen"/>
          <w:lang w:val="ka-GE"/>
        </w:rPr>
        <w:t>სტრუქტურაში</w:t>
      </w:r>
      <w:r w:rsidR="00D710B9" w:rsidRPr="00335B75">
        <w:rPr>
          <w:rFonts w:ascii="Sylfaen" w:hAnsi="Sylfaen"/>
          <w:lang w:val="ka-GE"/>
        </w:rPr>
        <w:t xml:space="preserve"> არსებულ შუალედურ შემძენებს </w:t>
      </w:r>
      <w:r w:rsidR="004D380A" w:rsidRPr="00335B75">
        <w:rPr>
          <w:rFonts w:ascii="Sylfaen" w:hAnsi="Sylfaen"/>
          <w:lang w:val="ka-GE"/>
        </w:rPr>
        <w:t>შეტყობინები</w:t>
      </w:r>
      <w:r w:rsidR="00EB1B8F" w:rsidRPr="00335B75">
        <w:rPr>
          <w:rFonts w:ascii="Sylfaen" w:hAnsi="Sylfaen"/>
          <w:lang w:val="ka-GE"/>
        </w:rPr>
        <w:t xml:space="preserve">ს </w:t>
      </w:r>
      <w:r w:rsidR="00D710B9" w:rsidRPr="00335B75">
        <w:rPr>
          <w:rFonts w:ascii="Sylfaen" w:hAnsi="Sylfaen"/>
          <w:lang w:val="ka-GE"/>
        </w:rPr>
        <w:t>წარდგენის ვალდებულებისგან, გარდა იმ შემთხვევისა</w:t>
      </w:r>
      <w:r w:rsidR="004D380A" w:rsidRPr="00335B75">
        <w:rPr>
          <w:rFonts w:ascii="Sylfaen" w:hAnsi="Sylfaen"/>
          <w:lang w:val="ka-GE"/>
        </w:rPr>
        <w:t>,</w:t>
      </w:r>
      <w:r w:rsidR="00D710B9" w:rsidRPr="00335B75">
        <w:rPr>
          <w:rFonts w:ascii="Sylfaen" w:hAnsi="Sylfaen"/>
          <w:lang w:val="ka-GE"/>
        </w:rPr>
        <w:t xml:space="preserve"> როდესაც ეროვნული ბანკი დასაშვებად მიიჩნევს </w:t>
      </w:r>
      <w:r w:rsidR="008A25A2" w:rsidRPr="00335B75">
        <w:rPr>
          <w:rFonts w:ascii="Sylfaen" w:hAnsi="Sylfaen"/>
          <w:lang w:val="ka-GE"/>
        </w:rPr>
        <w:t>ბენეფიციარი მესაკუთრის</w:t>
      </w:r>
      <w:r w:rsidR="00EB1B8F" w:rsidRPr="00335B75">
        <w:rPr>
          <w:rFonts w:ascii="Sylfaen" w:hAnsi="Sylfaen"/>
          <w:lang w:val="ka-GE"/>
        </w:rPr>
        <w:t xml:space="preserve"> </w:t>
      </w:r>
      <w:r w:rsidR="00D710B9" w:rsidRPr="00335B75">
        <w:rPr>
          <w:rFonts w:ascii="Sylfaen" w:hAnsi="Sylfaen"/>
          <w:lang w:val="ka-GE"/>
        </w:rPr>
        <w:t xml:space="preserve">მიერ </w:t>
      </w:r>
      <w:r w:rsidR="004D380A" w:rsidRPr="00335B75">
        <w:rPr>
          <w:rFonts w:ascii="Sylfaen" w:hAnsi="Sylfaen"/>
          <w:lang w:val="ka-GE"/>
        </w:rPr>
        <w:t xml:space="preserve">შეტყობინებისა და </w:t>
      </w:r>
      <w:r w:rsidR="008A25A2" w:rsidRPr="00335B75">
        <w:rPr>
          <w:rFonts w:ascii="Sylfaen" w:hAnsi="Sylfaen"/>
          <w:lang w:val="ka-GE"/>
        </w:rPr>
        <w:t>ინფორმაციის/დოკუმენტაციის</w:t>
      </w:r>
      <w:r w:rsidR="00EB1B8F" w:rsidRPr="00335B75">
        <w:rPr>
          <w:rFonts w:ascii="Sylfaen" w:hAnsi="Sylfaen"/>
          <w:lang w:val="ka-GE"/>
        </w:rPr>
        <w:t xml:space="preserve"> </w:t>
      </w:r>
      <w:r w:rsidR="00D710B9" w:rsidRPr="00335B75">
        <w:rPr>
          <w:rFonts w:ascii="Sylfaen" w:hAnsi="Sylfaen"/>
          <w:lang w:val="ka-GE"/>
        </w:rPr>
        <w:t>წარდგენა</w:t>
      </w:r>
      <w:r w:rsidR="006F36F4" w:rsidRPr="00335B75">
        <w:rPr>
          <w:rFonts w:ascii="Sylfaen" w:hAnsi="Sylfaen"/>
          <w:lang w:val="ka-GE"/>
        </w:rPr>
        <w:t>ს</w:t>
      </w:r>
      <w:r w:rsidR="00D710B9" w:rsidRPr="00335B75">
        <w:rPr>
          <w:rFonts w:ascii="Sylfaen" w:hAnsi="Sylfaen"/>
          <w:lang w:val="ka-GE"/>
        </w:rPr>
        <w:t xml:space="preserve"> </w:t>
      </w:r>
      <w:r w:rsidRPr="00335B75">
        <w:rPr>
          <w:rFonts w:ascii="Sylfaen" w:hAnsi="Sylfaen"/>
          <w:lang w:val="ka-GE"/>
        </w:rPr>
        <w:t>სტრუქტურის</w:t>
      </w:r>
      <w:r w:rsidR="00D710B9" w:rsidRPr="00335B75">
        <w:rPr>
          <w:rFonts w:ascii="Sylfaen" w:hAnsi="Sylfaen"/>
          <w:lang w:val="ka-GE"/>
        </w:rPr>
        <w:t xml:space="preserve"> ქვედა რგოლებში არსებული შუალედური </w:t>
      </w:r>
      <w:r w:rsidR="005A3C75">
        <w:rPr>
          <w:rFonts w:ascii="Sylfaen" w:hAnsi="Sylfaen"/>
          <w:lang w:val="ka-GE"/>
        </w:rPr>
        <w:t>შემძენების</w:t>
      </w:r>
      <w:r w:rsidR="00D710B9" w:rsidRPr="00335B75">
        <w:rPr>
          <w:rFonts w:ascii="Sylfaen" w:hAnsi="Sylfaen"/>
          <w:lang w:val="ka-GE"/>
        </w:rPr>
        <w:t xml:space="preserve"> სახელით</w:t>
      </w:r>
      <w:r w:rsidR="008A25A2" w:rsidRPr="00335B75">
        <w:rPr>
          <w:rFonts w:ascii="Sylfaen" w:hAnsi="Sylfaen"/>
          <w:lang w:val="ka-GE"/>
        </w:rPr>
        <w:t>.</w:t>
      </w:r>
      <w:r w:rsidR="00DE57F9" w:rsidRPr="00335B75">
        <w:rPr>
          <w:rFonts w:ascii="Sylfaen" w:hAnsi="Sylfaen"/>
          <w:lang w:val="ka-GE"/>
        </w:rPr>
        <w:t xml:space="preserve"> აღნიშნულის შესახებ გადაწყვეტილების მისაღებად ეროვნულ ბანკს მიმართავს</w:t>
      </w:r>
      <w:r w:rsidR="00EB1B8F" w:rsidRPr="00335B75">
        <w:rPr>
          <w:rFonts w:ascii="Sylfaen" w:hAnsi="Sylfaen"/>
          <w:lang w:val="ka-GE"/>
        </w:rPr>
        <w:t xml:space="preserve"> </w:t>
      </w:r>
      <w:r w:rsidR="008A25A2" w:rsidRPr="00335B75">
        <w:rPr>
          <w:rFonts w:ascii="Sylfaen" w:hAnsi="Sylfaen"/>
          <w:lang w:val="ka-GE"/>
        </w:rPr>
        <w:t>ბენეფიციარი მესაკუთრე</w:t>
      </w:r>
      <w:r w:rsidR="00DE57F9" w:rsidRPr="00335B75">
        <w:rPr>
          <w:rFonts w:ascii="Sylfaen" w:hAnsi="Sylfaen"/>
          <w:lang w:val="ka-GE"/>
        </w:rPr>
        <w:t>. ეროვნული ბანკი მიმართვიდან 5 სამუშაო დღის ვადაში იღებს გადაწყვეტილებას და წერილობითი ფორმით აცნობებს განმცხადებელს</w:t>
      </w:r>
      <w:r w:rsidR="00AC2580" w:rsidRPr="00335B75">
        <w:rPr>
          <w:rFonts w:ascii="Sylfaen" w:hAnsi="Sylfaen"/>
          <w:lang w:val="ka-GE"/>
        </w:rPr>
        <w:t>.</w:t>
      </w:r>
    </w:p>
    <w:p w14:paraId="5EE89269" w14:textId="77777777" w:rsidR="006E0135" w:rsidRDefault="006E0135" w:rsidP="00A3147F">
      <w:pPr>
        <w:spacing w:line="276" w:lineRule="auto"/>
        <w:jc w:val="both"/>
        <w:rPr>
          <w:rFonts w:ascii="Sylfaen" w:hAnsi="Sylfaen"/>
          <w:b/>
          <w:lang w:val="ka-GE"/>
        </w:rPr>
      </w:pPr>
    </w:p>
    <w:p w14:paraId="746D5517" w14:textId="4F327CBF" w:rsidR="00D710B9" w:rsidRPr="00335B75" w:rsidRDefault="00D710B9" w:rsidP="00A3147F">
      <w:pPr>
        <w:spacing w:line="276" w:lineRule="auto"/>
        <w:jc w:val="both"/>
        <w:rPr>
          <w:rFonts w:ascii="Sylfaen" w:hAnsi="Sylfaen"/>
          <w:b/>
          <w:lang w:val="ka-GE"/>
        </w:rPr>
      </w:pPr>
      <w:r w:rsidRPr="00335B75">
        <w:rPr>
          <w:rFonts w:ascii="Sylfaen" w:hAnsi="Sylfaen"/>
          <w:b/>
          <w:lang w:val="ka-GE"/>
        </w:rPr>
        <w:t xml:space="preserve">მუხლი </w:t>
      </w:r>
      <w:r w:rsidR="001676BA" w:rsidRPr="00335B75">
        <w:rPr>
          <w:rFonts w:ascii="Sylfaen" w:hAnsi="Sylfaen"/>
          <w:b/>
          <w:lang w:val="ka-GE"/>
        </w:rPr>
        <w:t>6</w:t>
      </w:r>
      <w:r w:rsidRPr="00335B75">
        <w:rPr>
          <w:rFonts w:ascii="Sylfaen" w:hAnsi="Sylfaen"/>
          <w:b/>
          <w:lang w:val="ka-GE"/>
        </w:rPr>
        <w:t>.  გადაწყვეტილება მნიშვნელოვანი წილის შეძენის შესახებ</w:t>
      </w:r>
    </w:p>
    <w:p w14:paraId="7D5792A1" w14:textId="7BEB0E91" w:rsidR="00D710B9" w:rsidRPr="00335B75" w:rsidRDefault="00D710B9" w:rsidP="00A3147F">
      <w:pPr>
        <w:spacing w:line="276" w:lineRule="auto"/>
        <w:jc w:val="both"/>
        <w:rPr>
          <w:rFonts w:ascii="Sylfaen" w:hAnsi="Sylfaen"/>
          <w:lang w:val="ka-GE"/>
        </w:rPr>
      </w:pPr>
      <w:r w:rsidRPr="00335B75">
        <w:rPr>
          <w:rFonts w:ascii="Sylfaen" w:hAnsi="Sylfaen"/>
          <w:lang w:val="ka-GE"/>
        </w:rPr>
        <w:t xml:space="preserve">1. </w:t>
      </w:r>
      <w:r w:rsidR="005A3C75" w:rsidRPr="005B252B">
        <w:rPr>
          <w:rFonts w:ascii="Sylfaen" w:hAnsi="Sylfaen"/>
          <w:lang w:val="ka-GE"/>
        </w:rPr>
        <w:t>მნიშვნელოვანი წილის შეძენის შესახებ გადაწყვეტილება პირის მიერ მიღებულად ითვლება, როდესაც</w:t>
      </w:r>
      <w:r w:rsidR="005A3C75">
        <w:rPr>
          <w:rFonts w:ascii="Sylfaen" w:hAnsi="Sylfaen"/>
          <w:lang w:val="ka-GE"/>
        </w:rPr>
        <w:t xml:space="preserve"> </w:t>
      </w:r>
      <w:r w:rsidR="005A3C75" w:rsidRPr="005B252B">
        <w:rPr>
          <w:rFonts w:ascii="Sylfaen" w:hAnsi="Sylfaen"/>
          <w:lang w:val="ka-GE"/>
        </w:rPr>
        <w:t>პირმა იცოდა ან მისთვის ხელმისაწვდომ ინფორმაციაზე დაყრდნობით უნდა სცოდნოდა მნიშვნელოვანი წილის შეძენის/გაზრდის შესახებ და</w:t>
      </w:r>
      <w:r w:rsidR="005A3C75">
        <w:rPr>
          <w:rFonts w:ascii="Sylfaen" w:hAnsi="Sylfaen"/>
          <w:lang w:val="ka-GE"/>
        </w:rPr>
        <w:t xml:space="preserve"> </w:t>
      </w:r>
      <w:r w:rsidR="005A3C75" w:rsidRPr="005B252B">
        <w:rPr>
          <w:rFonts w:ascii="Sylfaen" w:hAnsi="Sylfaen"/>
          <w:lang w:val="ka-GE"/>
        </w:rPr>
        <w:t>მას შესაძლებლობა ჰქონდა გავლენა მოეხდინა, შეწინააღმდეგებოდა ან/და თავიდან აეცილებინა აღნიშნული ტრანზაქცია, რაც მის მიერ არ განხორციელებულა.</w:t>
      </w:r>
    </w:p>
    <w:p w14:paraId="23A0BD48" w14:textId="74EF4DCB" w:rsidR="00D710B9" w:rsidRPr="00335B75" w:rsidRDefault="00D710B9" w:rsidP="00A643B2">
      <w:pPr>
        <w:spacing w:line="276" w:lineRule="auto"/>
        <w:jc w:val="both"/>
        <w:rPr>
          <w:rFonts w:ascii="Sylfaen" w:hAnsi="Sylfaen" w:cs="Sylfaen"/>
          <w:lang w:val="ka-GE"/>
        </w:rPr>
      </w:pPr>
      <w:r w:rsidRPr="00335B75">
        <w:rPr>
          <w:rFonts w:ascii="Sylfaen" w:hAnsi="Sylfaen" w:cs="Sylfaen"/>
          <w:lang w:val="ka-GE"/>
        </w:rPr>
        <w:t xml:space="preserve">2. </w:t>
      </w:r>
      <w:r w:rsidR="00A643B2" w:rsidRPr="00335B75">
        <w:rPr>
          <w:rFonts w:ascii="Sylfaen" w:hAnsi="Sylfaen" w:cs="Sylfaen"/>
          <w:lang w:val="ka-GE"/>
        </w:rPr>
        <w:t xml:space="preserve">განმცხადებლის წინასწარი განზრახვის გარეშე მნიშვნელოვანი წილის შეძენის შემთხვევაში, ეროვნულ ბანკს შესაბამისი ინფორმაცია/დოკუმენტაცია უნდა წარედგინოს დაუყოვნებლივ, მას შემდეგ, რაც განმცხადებლისთვის ცნობილი გახდება აღნიშნული ფაქტის შესახებ. ეროვნული ბანკის მიერ მნიშვნელოვანი წილის მფლობელის შესაფერისობის შესახებ </w:t>
      </w:r>
      <w:r w:rsidR="00A643B2" w:rsidRPr="00335B75">
        <w:rPr>
          <w:rFonts w:ascii="Sylfaen" w:hAnsi="Sylfaen" w:cs="Sylfaen"/>
          <w:lang w:val="ka-GE"/>
        </w:rPr>
        <w:lastRenderedPageBreak/>
        <w:t>გადაწყვეტილების მიღებამდე, პირმა არ უნდა გამოიყენოს მნიშვნელოვანი წილის ფლობასთან დაკავშირებული ხმის უფლებები და სხვა უფლებამოსილებები. განმცხადებლის წინასწარი განზრახვის გარეშე მნიშვნელოვანი წილის შეძენისას, ინფორმაციის/დოკუმენტაციის წარდგენის ვალდებულება არსებობს მიუხედავად იმისა, გეგმავს თუ არა შემძენი იმ ოდენობის წილის გასხვისებას, რომ მის მფლობელობაში არსებული წილი ზღვრულ ოდენობას დაუბრუნდეს.</w:t>
      </w:r>
    </w:p>
    <w:p w14:paraId="77710FA7" w14:textId="579468EB" w:rsidR="00D710B9" w:rsidRPr="00335B75" w:rsidRDefault="00D710B9" w:rsidP="00A3147F">
      <w:pPr>
        <w:spacing w:line="276" w:lineRule="auto"/>
        <w:jc w:val="both"/>
        <w:rPr>
          <w:rFonts w:ascii="Sylfaen" w:hAnsi="Sylfaen"/>
          <w:lang w:val="ka-GE"/>
        </w:rPr>
      </w:pPr>
      <w:r w:rsidRPr="00335B75">
        <w:rPr>
          <w:rFonts w:ascii="Sylfaen" w:hAnsi="Sylfaen"/>
          <w:lang w:val="ka-GE"/>
        </w:rPr>
        <w:t>3. წინასწარი განზრახვის გარეშე მნიშვნელოვანი წილის შეძენა გულისხმობს შემდეგ შემთხვევებს:</w:t>
      </w:r>
    </w:p>
    <w:p w14:paraId="47726CE8" w14:textId="7C829594" w:rsidR="00D710B9" w:rsidRPr="00335B75" w:rsidRDefault="00D710B9" w:rsidP="00A3147F">
      <w:pPr>
        <w:spacing w:line="276" w:lineRule="auto"/>
        <w:jc w:val="both"/>
        <w:rPr>
          <w:rFonts w:ascii="Sylfaen" w:hAnsi="Sylfaen"/>
          <w:lang w:val="ka-GE"/>
        </w:rPr>
      </w:pPr>
      <w:r w:rsidRPr="00335B75">
        <w:rPr>
          <w:rFonts w:ascii="Sylfaen" w:hAnsi="Sylfaen"/>
          <w:lang w:val="ka-GE"/>
        </w:rPr>
        <w:t xml:space="preserve">ა) ბანკის მიერ აქციონერების მფლობელობაში არსებული წილის </w:t>
      </w:r>
      <w:r w:rsidR="00A643B2" w:rsidRPr="00335B75">
        <w:rPr>
          <w:rFonts w:ascii="Sylfaen" w:hAnsi="Sylfaen"/>
          <w:lang w:val="ka-GE"/>
        </w:rPr>
        <w:t>გამო</w:t>
      </w:r>
      <w:r w:rsidRPr="00335B75">
        <w:rPr>
          <w:rFonts w:ascii="Sylfaen" w:hAnsi="Sylfaen"/>
          <w:lang w:val="ka-GE"/>
        </w:rPr>
        <w:t>სყიდვა, რომელიც პირდაპირ იწვევს წილების ოდენობის ცვლილებას;</w:t>
      </w:r>
    </w:p>
    <w:p w14:paraId="0BC8E836" w14:textId="1A5DDC32" w:rsidR="00D710B9" w:rsidRPr="00335B75" w:rsidRDefault="00D710B9" w:rsidP="00A3147F">
      <w:pPr>
        <w:spacing w:line="276" w:lineRule="auto"/>
        <w:jc w:val="both"/>
        <w:rPr>
          <w:rFonts w:ascii="Sylfaen" w:hAnsi="Sylfaen"/>
          <w:lang w:val="ka-GE"/>
        </w:rPr>
      </w:pPr>
      <w:r w:rsidRPr="00335B75">
        <w:rPr>
          <w:rFonts w:ascii="Sylfaen" w:hAnsi="Sylfaen"/>
          <w:lang w:val="ka-GE"/>
        </w:rPr>
        <w:t xml:space="preserve">ბ) სასამართლოს გადაწყვეტილების </w:t>
      </w:r>
      <w:r w:rsidR="00344CF3">
        <w:rPr>
          <w:rFonts w:ascii="Sylfaen" w:hAnsi="Sylfaen"/>
          <w:lang w:val="ka-GE"/>
        </w:rPr>
        <w:t>საფუძველზე წილის მიკუთვნება</w:t>
      </w:r>
      <w:r w:rsidRPr="00335B75">
        <w:rPr>
          <w:rFonts w:ascii="Sylfaen" w:hAnsi="Sylfaen"/>
          <w:lang w:val="ka-GE"/>
        </w:rPr>
        <w:t>;</w:t>
      </w:r>
    </w:p>
    <w:p w14:paraId="3581109F" w14:textId="77777777" w:rsidR="00D710B9" w:rsidRPr="00335B75" w:rsidRDefault="00D710B9" w:rsidP="00A3147F">
      <w:pPr>
        <w:spacing w:line="276" w:lineRule="auto"/>
        <w:jc w:val="both"/>
        <w:rPr>
          <w:rFonts w:ascii="Sylfaen" w:hAnsi="Sylfaen"/>
          <w:lang w:val="ka-GE"/>
        </w:rPr>
      </w:pPr>
      <w:r w:rsidRPr="00335B75">
        <w:rPr>
          <w:rFonts w:ascii="Sylfaen" w:hAnsi="Sylfaen"/>
          <w:lang w:val="ka-GE"/>
        </w:rPr>
        <w:t xml:space="preserve">გ) წილის შეძენა სამკვიდროს მიღების გზით; </w:t>
      </w:r>
    </w:p>
    <w:p w14:paraId="2D18DDDD" w14:textId="4ED405DF" w:rsidR="00D710B9" w:rsidRPr="00335B75" w:rsidRDefault="006270A1" w:rsidP="00A3147F">
      <w:pPr>
        <w:spacing w:line="276" w:lineRule="auto"/>
        <w:jc w:val="both"/>
        <w:rPr>
          <w:rFonts w:ascii="Sylfaen" w:hAnsi="Sylfaen"/>
          <w:lang w:val="ka-GE"/>
        </w:rPr>
      </w:pPr>
      <w:r>
        <w:rPr>
          <w:rFonts w:ascii="Sylfaen" w:hAnsi="Sylfaen"/>
          <w:lang w:val="ka-GE"/>
        </w:rPr>
        <w:t>დ</w:t>
      </w:r>
      <w:r w:rsidR="00D710B9" w:rsidRPr="00335B75">
        <w:rPr>
          <w:rFonts w:ascii="Sylfaen" w:hAnsi="Sylfaen"/>
          <w:lang w:val="ka-GE"/>
        </w:rPr>
        <w:t>) სხვა შემთხვევ</w:t>
      </w:r>
      <w:r w:rsidR="00A643B2" w:rsidRPr="00335B75">
        <w:rPr>
          <w:rFonts w:ascii="Sylfaen" w:hAnsi="Sylfaen"/>
          <w:lang w:val="ka-GE"/>
        </w:rPr>
        <w:t>ა</w:t>
      </w:r>
      <w:r w:rsidR="00D710B9" w:rsidRPr="00335B75">
        <w:rPr>
          <w:rFonts w:ascii="Sylfaen" w:hAnsi="Sylfaen"/>
          <w:lang w:val="ka-GE"/>
        </w:rPr>
        <w:t>, როდესაც შემძენისათვის არ არის ან</w:t>
      </w:r>
      <w:r w:rsidR="00116AB6" w:rsidRPr="00335B75">
        <w:rPr>
          <w:rFonts w:ascii="Sylfaen" w:hAnsi="Sylfaen"/>
          <w:lang w:val="ka-GE"/>
        </w:rPr>
        <w:t>/</w:t>
      </w:r>
      <w:r w:rsidR="00D710B9" w:rsidRPr="00335B75">
        <w:rPr>
          <w:rFonts w:ascii="Sylfaen" w:hAnsi="Sylfaen"/>
          <w:lang w:val="ka-GE"/>
        </w:rPr>
        <w:t xml:space="preserve">და არ შეიძლებოდა ცნობილი ყოფილიყო წილის შეძენის </w:t>
      </w:r>
      <w:r w:rsidR="00116AB6" w:rsidRPr="00335B75">
        <w:rPr>
          <w:rFonts w:ascii="Sylfaen" w:hAnsi="Sylfaen"/>
          <w:lang w:val="ka-GE"/>
        </w:rPr>
        <w:t>ფაქტი.</w:t>
      </w:r>
    </w:p>
    <w:p w14:paraId="65E19EE4" w14:textId="77777777" w:rsidR="00D710B9" w:rsidRPr="00335B75" w:rsidRDefault="00D710B9" w:rsidP="00A3147F">
      <w:pPr>
        <w:spacing w:line="276" w:lineRule="auto"/>
        <w:jc w:val="both"/>
        <w:rPr>
          <w:rFonts w:ascii="Sylfaen" w:hAnsi="Sylfaen"/>
          <w:lang w:val="ka-GE"/>
        </w:rPr>
      </w:pPr>
    </w:p>
    <w:p w14:paraId="1F4A7A22" w14:textId="3254F191" w:rsidR="00E22E2C" w:rsidRPr="00335B75" w:rsidRDefault="0091434E" w:rsidP="00A3147F">
      <w:pPr>
        <w:spacing w:line="276" w:lineRule="auto"/>
        <w:jc w:val="both"/>
        <w:rPr>
          <w:rFonts w:ascii="Sylfaen" w:eastAsiaTheme="minorEastAsia" w:hAnsi="Sylfaen" w:cs="Times New Roman"/>
          <w:b/>
          <w:lang w:val="ka-GE"/>
        </w:rPr>
      </w:pPr>
      <w:r w:rsidRPr="00335B75">
        <w:rPr>
          <w:rFonts w:ascii="Sylfaen" w:eastAsiaTheme="minorEastAsia" w:hAnsi="Sylfaen" w:cs="Times New Roman"/>
          <w:b/>
          <w:lang w:val="ka-GE"/>
        </w:rPr>
        <w:t xml:space="preserve">მუხლი </w:t>
      </w:r>
      <w:r w:rsidR="001676BA" w:rsidRPr="00335B75">
        <w:rPr>
          <w:rFonts w:ascii="Sylfaen" w:eastAsiaTheme="minorEastAsia" w:hAnsi="Sylfaen" w:cs="Times New Roman"/>
          <w:b/>
          <w:lang w:val="ka-GE"/>
        </w:rPr>
        <w:t>7</w:t>
      </w:r>
      <w:r w:rsidRPr="00335B75">
        <w:rPr>
          <w:rFonts w:ascii="Sylfaen" w:eastAsiaTheme="minorEastAsia" w:hAnsi="Sylfaen" w:cs="Times New Roman"/>
          <w:b/>
          <w:lang w:val="ka-GE"/>
        </w:rPr>
        <w:t xml:space="preserve">. </w:t>
      </w:r>
      <w:r w:rsidR="00FE23E0" w:rsidRPr="00335B75">
        <w:rPr>
          <w:rFonts w:ascii="Sylfaen" w:eastAsiaTheme="minorEastAsia" w:hAnsi="Sylfaen" w:cs="Times New Roman"/>
          <w:b/>
          <w:lang w:val="ka-GE"/>
        </w:rPr>
        <w:t>შესაფერისობის კრიტერიუმები</w:t>
      </w:r>
    </w:p>
    <w:p w14:paraId="5F7EB7BF" w14:textId="0400647E" w:rsidR="00FE23E0" w:rsidRPr="00335B75" w:rsidRDefault="00B47779" w:rsidP="00A3147F">
      <w:pPr>
        <w:spacing w:line="276" w:lineRule="auto"/>
        <w:jc w:val="both"/>
        <w:rPr>
          <w:rFonts w:ascii="Sylfaen" w:hAnsi="Sylfaen"/>
          <w:lang w:val="ka-GE"/>
        </w:rPr>
      </w:pPr>
      <w:r w:rsidRPr="00335B75">
        <w:rPr>
          <w:rFonts w:ascii="Sylfaen" w:eastAsiaTheme="minorEastAsia" w:hAnsi="Sylfaen" w:cs="Times New Roman"/>
          <w:lang w:val="ka-GE"/>
        </w:rPr>
        <w:t xml:space="preserve">1. </w:t>
      </w:r>
      <w:r w:rsidR="00CE0B41" w:rsidRPr="00335B75">
        <w:rPr>
          <w:rFonts w:ascii="Sylfaen" w:eastAsiaTheme="minorEastAsia" w:hAnsi="Sylfaen" w:cs="Times New Roman"/>
          <w:lang w:val="ka-GE"/>
        </w:rPr>
        <w:t>განმცხადებელი</w:t>
      </w:r>
      <w:r w:rsidR="0052392E" w:rsidRPr="00335B75">
        <w:rPr>
          <w:rFonts w:ascii="Sylfaen" w:eastAsiaTheme="minorEastAsia" w:hAnsi="Sylfaen" w:cs="Times New Roman"/>
          <w:lang w:val="ka-GE"/>
        </w:rPr>
        <w:t xml:space="preserve"> </w:t>
      </w:r>
      <w:r w:rsidR="00FE23E0" w:rsidRPr="00335B75">
        <w:rPr>
          <w:rFonts w:ascii="Sylfaen" w:hAnsi="Sylfaen"/>
          <w:lang w:val="ka-GE"/>
        </w:rPr>
        <w:t xml:space="preserve">უნდა აკმაყოფილებდეს შემდეგ კრიტერიუმებს: </w:t>
      </w:r>
    </w:p>
    <w:p w14:paraId="684E736D" w14:textId="0E4FF2A2" w:rsidR="00FE23E0" w:rsidRPr="00335B75" w:rsidRDefault="00FE23E0" w:rsidP="00A3147F">
      <w:pPr>
        <w:spacing w:line="276" w:lineRule="auto"/>
        <w:jc w:val="both"/>
        <w:rPr>
          <w:rFonts w:ascii="Sylfaen" w:hAnsi="Sylfaen"/>
          <w:lang w:val="ka-GE"/>
        </w:rPr>
      </w:pPr>
      <w:r w:rsidRPr="00335B75">
        <w:rPr>
          <w:rFonts w:ascii="Sylfaen" w:hAnsi="Sylfaen"/>
          <w:lang w:val="ka-GE"/>
        </w:rPr>
        <w:t xml:space="preserve">ა) </w:t>
      </w:r>
      <w:r w:rsidR="00C4649C" w:rsidRPr="00335B75">
        <w:rPr>
          <w:rFonts w:ascii="Sylfaen" w:hAnsi="Sylfaen"/>
          <w:lang w:val="ka-GE"/>
        </w:rPr>
        <w:t xml:space="preserve"> </w:t>
      </w:r>
      <w:r w:rsidR="00BB0C1B" w:rsidRPr="00335B75">
        <w:rPr>
          <w:rFonts w:ascii="Sylfaen" w:hAnsi="Sylfaen"/>
          <w:lang w:val="ka-GE"/>
        </w:rPr>
        <w:t>რეპუტაცია</w:t>
      </w:r>
      <w:r w:rsidR="0032649B" w:rsidRPr="00335B75">
        <w:rPr>
          <w:rFonts w:ascii="Sylfaen" w:hAnsi="Sylfaen"/>
          <w:lang w:val="ka-GE"/>
        </w:rPr>
        <w:t>, ამ დებულების მე-</w:t>
      </w:r>
      <w:r w:rsidR="00170515" w:rsidRPr="00335B75">
        <w:rPr>
          <w:rFonts w:ascii="Sylfaen" w:hAnsi="Sylfaen"/>
          <w:lang w:val="ka-GE"/>
        </w:rPr>
        <w:t xml:space="preserve">8 </w:t>
      </w:r>
      <w:r w:rsidR="0032649B" w:rsidRPr="00335B75">
        <w:rPr>
          <w:rFonts w:ascii="Sylfaen" w:hAnsi="Sylfaen"/>
          <w:lang w:val="ka-GE"/>
        </w:rPr>
        <w:t>მუხლის შესაბამისად</w:t>
      </w:r>
      <w:r w:rsidR="00C4649C" w:rsidRPr="00335B75">
        <w:rPr>
          <w:rFonts w:ascii="Sylfaen" w:hAnsi="Sylfaen"/>
          <w:lang w:val="ka-GE"/>
        </w:rPr>
        <w:t>;</w:t>
      </w:r>
    </w:p>
    <w:p w14:paraId="054EA599" w14:textId="46BFA3AA" w:rsidR="00FE23E0" w:rsidRPr="00335B75" w:rsidRDefault="00FE23E0" w:rsidP="00A3147F">
      <w:pPr>
        <w:spacing w:line="276" w:lineRule="auto"/>
        <w:jc w:val="both"/>
        <w:rPr>
          <w:rFonts w:ascii="Sylfaen" w:hAnsi="Sylfaen"/>
          <w:lang w:val="ka-GE"/>
        </w:rPr>
      </w:pPr>
      <w:r w:rsidRPr="00335B75">
        <w:rPr>
          <w:rFonts w:ascii="Sylfaen" w:hAnsi="Sylfaen"/>
          <w:lang w:val="ka-GE"/>
        </w:rPr>
        <w:t>ბ</w:t>
      </w:r>
      <w:r w:rsidR="00A643B2" w:rsidRPr="00335B75">
        <w:rPr>
          <w:rFonts w:ascii="Sylfaen" w:hAnsi="Sylfaen"/>
          <w:lang w:val="ka-GE"/>
        </w:rPr>
        <w:t xml:space="preserve">) </w:t>
      </w:r>
      <w:r w:rsidR="0022207D" w:rsidRPr="00335B75">
        <w:rPr>
          <w:rFonts w:ascii="Sylfaen" w:hAnsi="Sylfaen"/>
          <w:lang w:val="ka-GE"/>
        </w:rPr>
        <w:t>განმცხადებლის</w:t>
      </w:r>
      <w:r w:rsidR="00BB0C1B" w:rsidRPr="00335B75">
        <w:rPr>
          <w:rFonts w:ascii="Sylfaen" w:hAnsi="Sylfaen"/>
          <w:lang w:val="ka-GE"/>
        </w:rPr>
        <w:t xml:space="preserve"> მიერ</w:t>
      </w:r>
      <w:r w:rsidR="00256A64" w:rsidRPr="00335B75">
        <w:rPr>
          <w:rFonts w:ascii="Sylfaen" w:hAnsi="Sylfaen"/>
          <w:lang w:val="ka-GE"/>
        </w:rPr>
        <w:t xml:space="preserve"> </w:t>
      </w:r>
      <w:r w:rsidR="00C4649C" w:rsidRPr="00335B75">
        <w:rPr>
          <w:rFonts w:ascii="Sylfaen" w:hAnsi="Sylfaen"/>
          <w:lang w:val="ka-GE"/>
        </w:rPr>
        <w:t xml:space="preserve">ბანკის </w:t>
      </w:r>
      <w:r w:rsidR="00256A64" w:rsidRPr="00335B75">
        <w:rPr>
          <w:rFonts w:ascii="Sylfaen" w:hAnsi="Sylfaen"/>
          <w:lang w:val="ka-GE"/>
        </w:rPr>
        <w:t>ადმინისტრატორებ</w:t>
      </w:r>
      <w:r w:rsidR="00BB0C1B" w:rsidRPr="00335B75">
        <w:rPr>
          <w:rFonts w:ascii="Sylfaen" w:hAnsi="Sylfaen"/>
          <w:lang w:val="ka-GE"/>
        </w:rPr>
        <w:t>ად</w:t>
      </w:r>
      <w:r w:rsidR="00C4649C" w:rsidRPr="00335B75">
        <w:rPr>
          <w:rFonts w:ascii="Sylfaen" w:hAnsi="Sylfaen"/>
          <w:lang w:val="ka-GE"/>
        </w:rPr>
        <w:t xml:space="preserve"> </w:t>
      </w:r>
      <w:r w:rsidR="00FA5FD8" w:rsidRPr="00335B75">
        <w:rPr>
          <w:rFonts w:ascii="Sylfaen" w:hAnsi="Sylfaen"/>
          <w:lang w:val="ka-GE"/>
        </w:rPr>
        <w:t xml:space="preserve">შერჩეული პირების </w:t>
      </w:r>
      <w:r w:rsidR="00BB0C1B" w:rsidRPr="00335B75">
        <w:rPr>
          <w:rFonts w:ascii="Sylfaen" w:hAnsi="Sylfaen"/>
          <w:lang w:val="ka-GE"/>
        </w:rPr>
        <w:t>(ასეთი უფლებამოსილების არ</w:t>
      </w:r>
      <w:r w:rsidR="00E54AC3" w:rsidRPr="00335B75">
        <w:rPr>
          <w:rFonts w:ascii="Sylfaen" w:hAnsi="Sylfaen"/>
          <w:lang w:val="ka-GE"/>
        </w:rPr>
        <w:t>ს</w:t>
      </w:r>
      <w:r w:rsidR="00BB0C1B" w:rsidRPr="00335B75">
        <w:rPr>
          <w:rFonts w:ascii="Sylfaen" w:hAnsi="Sylfaen"/>
          <w:lang w:val="ka-GE"/>
        </w:rPr>
        <w:t>ებობის შემთხვევაში) შესაბამისობა</w:t>
      </w:r>
      <w:r w:rsidR="00C4649C" w:rsidRPr="00335B75">
        <w:rPr>
          <w:rFonts w:ascii="Sylfaen" w:hAnsi="Sylfaen"/>
          <w:lang w:val="ka-GE"/>
        </w:rPr>
        <w:t xml:space="preserve"> </w:t>
      </w:r>
      <w:r w:rsidR="00BB0C1B" w:rsidRPr="00335B75">
        <w:rPr>
          <w:rFonts w:ascii="Sylfaen" w:hAnsi="Sylfaen"/>
          <w:lang w:val="ka-GE"/>
        </w:rPr>
        <w:t xml:space="preserve">„კომერციული ბანკების საქმიანობის შესახებ“ საქართველოს კანონითა და </w:t>
      </w:r>
      <w:r w:rsidR="00A643B2" w:rsidRPr="00335B75">
        <w:rPr>
          <w:rFonts w:ascii="Sylfaen" w:hAnsi="Sylfaen"/>
          <w:lang w:val="ka-GE"/>
        </w:rPr>
        <w:t>„კომერციული ბანკების ადმინისტრატორთა შესაფერისობის კრიტერიუმების შესახებ</w:t>
      </w:r>
      <w:r w:rsidR="006270A1">
        <w:rPr>
          <w:rFonts w:ascii="Sylfaen" w:hAnsi="Sylfaen"/>
          <w:lang w:val="ka-GE"/>
        </w:rPr>
        <w:t xml:space="preserve"> დებულების დამტკიცების თაობაზე</w:t>
      </w:r>
      <w:r w:rsidR="00A643B2" w:rsidRPr="00335B75">
        <w:rPr>
          <w:rFonts w:ascii="Sylfaen" w:hAnsi="Sylfaen"/>
          <w:lang w:val="ka-GE"/>
        </w:rPr>
        <w:t>“</w:t>
      </w:r>
      <w:r w:rsidR="006270A1">
        <w:rPr>
          <w:rFonts w:ascii="Sylfaen" w:hAnsi="Sylfaen"/>
          <w:lang w:val="ka-GE"/>
        </w:rPr>
        <w:t xml:space="preserve"> </w:t>
      </w:r>
      <w:r w:rsidR="00BB0C1B" w:rsidRPr="00335B75">
        <w:rPr>
          <w:rFonts w:ascii="Sylfaen" w:hAnsi="Sylfaen"/>
          <w:lang w:val="ka-GE"/>
        </w:rPr>
        <w:t xml:space="preserve">საქართველოს ეროვნული ბანკის პრეზიდენტის ბრძანებით დამტკიცებული </w:t>
      </w:r>
      <w:r w:rsidR="00256A64" w:rsidRPr="00335B75">
        <w:rPr>
          <w:rFonts w:ascii="Sylfaen" w:hAnsi="Sylfaen"/>
          <w:lang w:val="ka-GE"/>
        </w:rPr>
        <w:t xml:space="preserve"> დებულებით განსაზღვრულ მოთხოვნებ</w:t>
      </w:r>
      <w:r w:rsidR="00BB0C1B" w:rsidRPr="00335B75">
        <w:rPr>
          <w:rFonts w:ascii="Sylfaen" w:hAnsi="Sylfaen"/>
          <w:lang w:val="ka-GE"/>
        </w:rPr>
        <w:t>თან</w:t>
      </w:r>
      <w:r w:rsidR="006270A1">
        <w:rPr>
          <w:rFonts w:ascii="Sylfaen" w:hAnsi="Sylfaen"/>
          <w:lang w:val="ka-GE"/>
        </w:rPr>
        <w:t>;</w:t>
      </w:r>
      <w:r w:rsidR="0032649B" w:rsidRPr="00335B75">
        <w:rPr>
          <w:rFonts w:ascii="Sylfaen" w:hAnsi="Sylfaen"/>
          <w:lang w:val="ka-GE"/>
        </w:rPr>
        <w:t xml:space="preserve"> </w:t>
      </w:r>
    </w:p>
    <w:p w14:paraId="4E23C267" w14:textId="0E2355EE" w:rsidR="00FE23E0" w:rsidRPr="00335B75" w:rsidRDefault="00FE23E0" w:rsidP="00A3147F">
      <w:pPr>
        <w:spacing w:line="276" w:lineRule="auto"/>
        <w:jc w:val="both"/>
        <w:rPr>
          <w:rFonts w:ascii="Sylfaen" w:hAnsi="Sylfaen"/>
          <w:lang w:val="ka-GE"/>
        </w:rPr>
      </w:pPr>
      <w:r w:rsidRPr="00335B75">
        <w:rPr>
          <w:rFonts w:ascii="Sylfaen" w:hAnsi="Sylfaen"/>
          <w:lang w:val="ka-GE"/>
        </w:rPr>
        <w:t>გ</w:t>
      </w:r>
      <w:r w:rsidR="00BB0C1B" w:rsidRPr="00335B75">
        <w:rPr>
          <w:rFonts w:ascii="Sylfaen" w:hAnsi="Sylfaen"/>
          <w:lang w:val="ka-GE"/>
        </w:rPr>
        <w:t xml:space="preserve">) </w:t>
      </w:r>
      <w:r w:rsidR="00A643B2" w:rsidRPr="00335B75">
        <w:rPr>
          <w:rFonts w:ascii="Sylfaen" w:hAnsi="Sylfaen"/>
          <w:lang w:val="ka-GE"/>
        </w:rPr>
        <w:t>განმცხადებლის</w:t>
      </w:r>
      <w:r w:rsidR="00FA5FD8" w:rsidRPr="00335B75">
        <w:rPr>
          <w:rFonts w:ascii="Sylfaen" w:hAnsi="Sylfaen"/>
          <w:lang w:val="ka-GE"/>
        </w:rPr>
        <w:t xml:space="preserve"> ფინანსური სიმყარე</w:t>
      </w:r>
      <w:r w:rsidR="0032649B" w:rsidRPr="00335B75">
        <w:rPr>
          <w:rFonts w:ascii="Sylfaen" w:hAnsi="Sylfaen"/>
          <w:lang w:val="ka-GE"/>
        </w:rPr>
        <w:t>, ამ დებულების მე</w:t>
      </w:r>
      <w:r w:rsidR="00D710B9" w:rsidRPr="00335B75">
        <w:rPr>
          <w:rFonts w:ascii="Sylfaen" w:hAnsi="Sylfaen"/>
          <w:lang w:val="ka-GE"/>
        </w:rPr>
        <w:t>-</w:t>
      </w:r>
      <w:r w:rsidR="00CF178C" w:rsidRPr="00335B75">
        <w:rPr>
          <w:rFonts w:ascii="Sylfaen" w:hAnsi="Sylfaen"/>
          <w:lang w:val="ka-GE"/>
        </w:rPr>
        <w:t>9</w:t>
      </w:r>
      <w:r w:rsidR="0032649B" w:rsidRPr="00335B75">
        <w:rPr>
          <w:rFonts w:ascii="Sylfaen" w:hAnsi="Sylfaen"/>
          <w:lang w:val="ka-GE"/>
        </w:rPr>
        <w:t xml:space="preserve"> მუხლის შესაბამისად</w:t>
      </w:r>
      <w:r w:rsidR="00FA5FD8" w:rsidRPr="00335B75">
        <w:rPr>
          <w:rFonts w:ascii="Sylfaen" w:hAnsi="Sylfaen"/>
          <w:lang w:val="ka-GE"/>
        </w:rPr>
        <w:t>;</w:t>
      </w:r>
    </w:p>
    <w:p w14:paraId="0DACD19D" w14:textId="013078F9" w:rsidR="00FA5FD8" w:rsidRPr="00335B75" w:rsidRDefault="00FE23E0" w:rsidP="00A3147F">
      <w:pPr>
        <w:spacing w:line="276" w:lineRule="auto"/>
        <w:jc w:val="both"/>
        <w:rPr>
          <w:rFonts w:ascii="Sylfaen" w:hAnsi="Sylfaen"/>
          <w:lang w:val="ka-GE"/>
        </w:rPr>
      </w:pPr>
      <w:r w:rsidRPr="00335B75">
        <w:rPr>
          <w:rFonts w:ascii="Sylfaen" w:hAnsi="Sylfaen"/>
          <w:lang w:val="ka-GE"/>
        </w:rPr>
        <w:t xml:space="preserve">დ) </w:t>
      </w:r>
      <w:r w:rsidR="0022207D" w:rsidRPr="00335B75">
        <w:rPr>
          <w:rFonts w:ascii="Sylfaen" w:hAnsi="Sylfaen"/>
          <w:lang w:val="ka-GE"/>
        </w:rPr>
        <w:t xml:space="preserve">ბანკის შესაბამისობა </w:t>
      </w:r>
      <w:r w:rsidR="00A643B2" w:rsidRPr="00335B75">
        <w:rPr>
          <w:rFonts w:ascii="Sylfaen" w:hAnsi="Sylfaen"/>
          <w:lang w:val="ka-GE"/>
        </w:rPr>
        <w:t>პრუდენციულ</w:t>
      </w:r>
      <w:r w:rsidR="0022207D" w:rsidRPr="00335B75">
        <w:rPr>
          <w:rFonts w:ascii="Sylfaen" w:hAnsi="Sylfaen"/>
          <w:lang w:val="ka-GE"/>
        </w:rPr>
        <w:t xml:space="preserve"> </w:t>
      </w:r>
      <w:r w:rsidR="00A643B2" w:rsidRPr="00335B75">
        <w:rPr>
          <w:rFonts w:ascii="Sylfaen" w:hAnsi="Sylfaen"/>
          <w:lang w:val="ka-GE"/>
        </w:rPr>
        <w:t>საზედამხედველო</w:t>
      </w:r>
      <w:r w:rsidR="0022207D" w:rsidRPr="00335B75">
        <w:rPr>
          <w:rFonts w:ascii="Sylfaen" w:hAnsi="Sylfaen"/>
          <w:lang w:val="ka-GE"/>
        </w:rPr>
        <w:t xml:space="preserve"> მოთხოვნებთან განმცხადებლის მიერ წილის შეძენის შემდგომ, </w:t>
      </w:r>
      <w:r w:rsidR="0032649B" w:rsidRPr="00335B75">
        <w:rPr>
          <w:rFonts w:ascii="Sylfaen" w:hAnsi="Sylfaen"/>
          <w:lang w:val="ka-GE"/>
        </w:rPr>
        <w:t>ამ დებულების მე</w:t>
      </w:r>
      <w:r w:rsidR="00D710B9" w:rsidRPr="00335B75">
        <w:rPr>
          <w:rFonts w:ascii="Sylfaen" w:hAnsi="Sylfaen"/>
          <w:lang w:val="ka-GE"/>
        </w:rPr>
        <w:t>-</w:t>
      </w:r>
      <w:r w:rsidR="00170515" w:rsidRPr="00335B75">
        <w:rPr>
          <w:rFonts w:ascii="Sylfaen" w:hAnsi="Sylfaen"/>
          <w:lang w:val="ka-GE"/>
        </w:rPr>
        <w:t>1</w:t>
      </w:r>
      <w:r w:rsidR="00CF178C" w:rsidRPr="00335B75">
        <w:rPr>
          <w:rFonts w:ascii="Sylfaen" w:hAnsi="Sylfaen"/>
          <w:lang w:val="ka-GE"/>
        </w:rPr>
        <w:t>0</w:t>
      </w:r>
      <w:r w:rsidR="00170515" w:rsidRPr="00335B75">
        <w:rPr>
          <w:rFonts w:ascii="Sylfaen" w:hAnsi="Sylfaen"/>
          <w:lang w:val="ka-GE"/>
        </w:rPr>
        <w:t xml:space="preserve"> </w:t>
      </w:r>
      <w:r w:rsidR="0032649B" w:rsidRPr="00335B75">
        <w:rPr>
          <w:rFonts w:ascii="Sylfaen" w:hAnsi="Sylfaen"/>
          <w:lang w:val="ka-GE"/>
        </w:rPr>
        <w:t>მუხლის შესაბამისად</w:t>
      </w:r>
      <w:r w:rsidR="00FA5FD8" w:rsidRPr="00335B75">
        <w:rPr>
          <w:rFonts w:ascii="Sylfaen" w:hAnsi="Sylfaen"/>
          <w:lang w:val="ka-GE"/>
        </w:rPr>
        <w:t xml:space="preserve">; </w:t>
      </w:r>
    </w:p>
    <w:p w14:paraId="39F23CA4" w14:textId="2AE9E9A9" w:rsidR="00FA5FD8" w:rsidRPr="00335B75" w:rsidRDefault="00FA5FD8" w:rsidP="00A3147F">
      <w:pPr>
        <w:spacing w:line="276" w:lineRule="auto"/>
        <w:jc w:val="both"/>
        <w:rPr>
          <w:rFonts w:ascii="Sylfaen" w:hAnsi="Sylfaen"/>
          <w:lang w:val="ka-GE"/>
        </w:rPr>
      </w:pPr>
      <w:r w:rsidRPr="00335B75">
        <w:rPr>
          <w:rFonts w:ascii="Sylfaen" w:hAnsi="Sylfaen"/>
          <w:lang w:val="ka-GE"/>
        </w:rPr>
        <w:t xml:space="preserve">ე) </w:t>
      </w:r>
      <w:r w:rsidR="0022207D" w:rsidRPr="00335B75">
        <w:rPr>
          <w:rFonts w:ascii="Sylfaen" w:hAnsi="Sylfaen"/>
          <w:lang w:val="ka-GE"/>
        </w:rPr>
        <w:t>განმცხადებელთან/ტრანზაქციასთან დაკავშირებული ფულის გათეთრებისა და ტერორიზმის დაფინანსების რისკების არარსებობა,</w:t>
      </w:r>
      <w:r w:rsidR="006270A1">
        <w:rPr>
          <w:rFonts w:ascii="Sylfaen" w:hAnsi="Sylfaen"/>
          <w:lang w:val="ka-GE"/>
        </w:rPr>
        <w:t xml:space="preserve"> </w:t>
      </w:r>
      <w:r w:rsidR="0032649B" w:rsidRPr="00335B75">
        <w:rPr>
          <w:rFonts w:ascii="Sylfaen" w:hAnsi="Sylfaen"/>
          <w:lang w:val="ka-GE"/>
        </w:rPr>
        <w:t xml:space="preserve">ამ </w:t>
      </w:r>
      <w:r w:rsidR="0022207D" w:rsidRPr="00335B75">
        <w:rPr>
          <w:rFonts w:ascii="Sylfaen" w:hAnsi="Sylfaen"/>
          <w:lang w:val="ka-GE"/>
        </w:rPr>
        <w:t xml:space="preserve">დებულების </w:t>
      </w:r>
      <w:r w:rsidR="0032649B" w:rsidRPr="00335B75">
        <w:rPr>
          <w:rFonts w:ascii="Sylfaen" w:hAnsi="Sylfaen"/>
          <w:lang w:val="ka-GE"/>
        </w:rPr>
        <w:t xml:space="preserve"> მე</w:t>
      </w:r>
      <w:r w:rsidR="00D710B9" w:rsidRPr="00335B75">
        <w:rPr>
          <w:rFonts w:ascii="Sylfaen" w:hAnsi="Sylfaen"/>
          <w:lang w:val="ka-GE"/>
        </w:rPr>
        <w:t>-</w:t>
      </w:r>
      <w:r w:rsidR="00170515" w:rsidRPr="00335B75">
        <w:rPr>
          <w:rFonts w:ascii="Sylfaen" w:hAnsi="Sylfaen"/>
          <w:lang w:val="ka-GE"/>
        </w:rPr>
        <w:t>1</w:t>
      </w:r>
      <w:r w:rsidR="00CF178C" w:rsidRPr="00335B75">
        <w:rPr>
          <w:rFonts w:ascii="Sylfaen" w:hAnsi="Sylfaen"/>
          <w:lang w:val="ka-GE"/>
        </w:rPr>
        <w:t>1</w:t>
      </w:r>
      <w:r w:rsidR="00170515" w:rsidRPr="00335B75">
        <w:rPr>
          <w:rFonts w:ascii="Sylfaen" w:hAnsi="Sylfaen"/>
          <w:lang w:val="ka-GE"/>
        </w:rPr>
        <w:t xml:space="preserve"> </w:t>
      </w:r>
      <w:r w:rsidR="0032649B" w:rsidRPr="00335B75">
        <w:rPr>
          <w:rFonts w:ascii="Sylfaen" w:hAnsi="Sylfaen"/>
          <w:lang w:val="ka-GE"/>
        </w:rPr>
        <w:t>მუხლის შესაბამისად</w:t>
      </w:r>
      <w:r w:rsidRPr="00335B75">
        <w:rPr>
          <w:rFonts w:ascii="Sylfaen" w:hAnsi="Sylfaen"/>
          <w:lang w:val="ka-GE"/>
        </w:rPr>
        <w:t xml:space="preserve">. </w:t>
      </w:r>
    </w:p>
    <w:p w14:paraId="18722C65" w14:textId="4E6809D5" w:rsidR="00323896" w:rsidRPr="00335B75" w:rsidRDefault="00E97F9D" w:rsidP="00A3147F">
      <w:pPr>
        <w:spacing w:after="0" w:line="276" w:lineRule="auto"/>
        <w:jc w:val="both"/>
        <w:rPr>
          <w:rFonts w:ascii="Sylfaen" w:hAnsi="Sylfaen"/>
          <w:lang w:val="ka-GE"/>
        </w:rPr>
      </w:pPr>
      <w:r w:rsidRPr="00335B75">
        <w:rPr>
          <w:rFonts w:ascii="Sylfaen" w:hAnsi="Sylfaen" w:cs="Sylfaen"/>
          <w:lang w:val="ka-GE"/>
        </w:rPr>
        <w:lastRenderedPageBreak/>
        <w:t xml:space="preserve">2. </w:t>
      </w:r>
      <w:r w:rsidR="00323896" w:rsidRPr="00335B75">
        <w:rPr>
          <w:rFonts w:ascii="Sylfaen" w:hAnsi="Sylfaen" w:cs="Sylfaen"/>
          <w:lang w:val="ka-GE"/>
        </w:rPr>
        <w:t>ეროვნული</w:t>
      </w:r>
      <w:r w:rsidR="00323896" w:rsidRPr="00335B75">
        <w:rPr>
          <w:rFonts w:ascii="Sylfaen" w:hAnsi="Sylfaen"/>
          <w:lang w:val="ka-GE"/>
        </w:rPr>
        <w:t xml:space="preserve"> ბანკი, პროპ</w:t>
      </w:r>
      <w:r w:rsidR="00282561" w:rsidRPr="00335B75">
        <w:rPr>
          <w:rFonts w:ascii="Sylfaen" w:hAnsi="Sylfaen"/>
          <w:lang w:val="ka-GE"/>
        </w:rPr>
        <w:t>ო</w:t>
      </w:r>
      <w:r w:rsidR="00323896" w:rsidRPr="00335B75">
        <w:rPr>
          <w:rFonts w:ascii="Sylfaen" w:hAnsi="Sylfaen"/>
          <w:lang w:val="ka-GE"/>
        </w:rPr>
        <w:t>რციულობის პრი</w:t>
      </w:r>
      <w:r w:rsidR="00282561" w:rsidRPr="00335B75">
        <w:rPr>
          <w:rFonts w:ascii="Sylfaen" w:hAnsi="Sylfaen"/>
          <w:lang w:val="ka-GE"/>
        </w:rPr>
        <w:t>ნ</w:t>
      </w:r>
      <w:r w:rsidR="00323896" w:rsidRPr="00335B75">
        <w:rPr>
          <w:rFonts w:ascii="Sylfaen" w:hAnsi="Sylfaen"/>
          <w:lang w:val="ka-GE"/>
        </w:rPr>
        <w:t>ციპის შესაბამისად</w:t>
      </w:r>
      <w:r w:rsidR="0022207D" w:rsidRPr="00335B75">
        <w:rPr>
          <w:rFonts w:ascii="Sylfaen" w:hAnsi="Sylfaen"/>
          <w:lang w:val="ka-GE"/>
        </w:rPr>
        <w:t>,</w:t>
      </w:r>
      <w:r w:rsidR="00323896" w:rsidRPr="00335B75">
        <w:rPr>
          <w:rFonts w:ascii="Sylfaen" w:hAnsi="Sylfaen"/>
          <w:lang w:val="ka-GE"/>
        </w:rPr>
        <w:t xml:space="preserve"> </w:t>
      </w:r>
      <w:r w:rsidR="00170515" w:rsidRPr="00335B75">
        <w:rPr>
          <w:rFonts w:ascii="Sylfaen" w:hAnsi="Sylfaen"/>
          <w:lang w:val="ka-GE"/>
        </w:rPr>
        <w:t xml:space="preserve">კონსერვატიულ </w:t>
      </w:r>
      <w:r w:rsidR="00323896" w:rsidRPr="00335B75">
        <w:rPr>
          <w:rFonts w:ascii="Sylfaen" w:hAnsi="Sylfaen"/>
          <w:lang w:val="ka-GE"/>
        </w:rPr>
        <w:t xml:space="preserve">მიდგომას იყენებს </w:t>
      </w:r>
      <w:r w:rsidR="00AA58D6">
        <w:rPr>
          <w:rFonts w:ascii="Sylfaen" w:hAnsi="Sylfaen"/>
          <w:lang w:val="ka-GE"/>
        </w:rPr>
        <w:t xml:space="preserve">მნიშვნელოვანი წილის </w:t>
      </w:r>
      <w:r w:rsidR="00170515" w:rsidRPr="00335B75">
        <w:rPr>
          <w:rFonts w:ascii="Sylfaen" w:hAnsi="Sylfaen"/>
          <w:lang w:val="ka-GE"/>
        </w:rPr>
        <w:t xml:space="preserve">შეძენის </w:t>
      </w:r>
      <w:r w:rsidR="00323896" w:rsidRPr="00335B75">
        <w:rPr>
          <w:rFonts w:ascii="Sylfaen" w:hAnsi="Sylfaen"/>
          <w:lang w:val="ka-GE"/>
        </w:rPr>
        <w:t xml:space="preserve">კომპლექსური ტრანზაქციების შეფასებისას, </w:t>
      </w:r>
      <w:r w:rsidR="00867426" w:rsidRPr="00335B75">
        <w:rPr>
          <w:rFonts w:ascii="Sylfaen" w:hAnsi="Sylfaen"/>
          <w:lang w:val="ka-GE"/>
        </w:rPr>
        <w:t xml:space="preserve">რაც გულისხმობს </w:t>
      </w:r>
      <w:r w:rsidR="00323896" w:rsidRPr="00335B75">
        <w:rPr>
          <w:rFonts w:ascii="Sylfaen" w:hAnsi="Sylfaen"/>
          <w:lang w:val="ka-GE"/>
        </w:rPr>
        <w:t>შემდეგ შემთხვევე</w:t>
      </w:r>
      <w:r w:rsidRPr="00335B75">
        <w:rPr>
          <w:rFonts w:ascii="Sylfaen" w:hAnsi="Sylfaen"/>
          <w:lang w:val="ka-GE"/>
        </w:rPr>
        <w:t>ბ</w:t>
      </w:r>
      <w:r w:rsidR="00323896" w:rsidRPr="00335B75">
        <w:rPr>
          <w:rFonts w:ascii="Sylfaen" w:hAnsi="Sylfaen"/>
          <w:lang w:val="ka-GE"/>
        </w:rPr>
        <w:t xml:space="preserve">ს: </w:t>
      </w:r>
    </w:p>
    <w:p w14:paraId="63629EFF" w14:textId="53DADB41" w:rsidR="00323896" w:rsidRPr="00335B75" w:rsidRDefault="00323896" w:rsidP="006270A1">
      <w:pPr>
        <w:spacing w:after="0" w:line="276" w:lineRule="auto"/>
        <w:jc w:val="both"/>
        <w:rPr>
          <w:rFonts w:ascii="Sylfaen" w:hAnsi="Sylfaen"/>
          <w:lang w:val="ka-GE"/>
        </w:rPr>
      </w:pPr>
      <w:r w:rsidRPr="00335B75">
        <w:rPr>
          <w:rFonts w:ascii="Sylfaen" w:hAnsi="Sylfaen" w:cs="Sylfaen"/>
          <w:lang w:val="ka-GE"/>
        </w:rPr>
        <w:t>ა</w:t>
      </w:r>
      <w:r w:rsidRPr="00335B75">
        <w:rPr>
          <w:rFonts w:ascii="Sylfaen" w:hAnsi="Sylfaen"/>
          <w:lang w:val="ka-GE"/>
        </w:rPr>
        <w:t xml:space="preserve">) </w:t>
      </w:r>
      <w:r w:rsidR="0022207D" w:rsidRPr="00335B75">
        <w:rPr>
          <w:rFonts w:ascii="Sylfaen" w:hAnsi="Sylfaen"/>
          <w:lang w:val="ka-GE"/>
        </w:rPr>
        <w:t>განმცხადებლის</w:t>
      </w:r>
      <w:r w:rsidRPr="00335B75">
        <w:rPr>
          <w:rFonts w:ascii="Sylfaen" w:hAnsi="Sylfaen"/>
          <w:lang w:val="ka-GE"/>
        </w:rPr>
        <w:t xml:space="preserve"> ან/და ბანკის კომპლექსური ჯგუფის სტრუქტურა;</w:t>
      </w:r>
    </w:p>
    <w:p w14:paraId="6387DF4F" w14:textId="6D2EC0B9" w:rsidR="00323896" w:rsidRPr="00335B75" w:rsidRDefault="00323896" w:rsidP="006270A1">
      <w:pPr>
        <w:spacing w:after="0" w:line="276" w:lineRule="auto"/>
        <w:jc w:val="both"/>
        <w:rPr>
          <w:rFonts w:ascii="Sylfaen" w:hAnsi="Sylfaen"/>
          <w:lang w:val="ka-GE"/>
        </w:rPr>
      </w:pPr>
      <w:r w:rsidRPr="00335B75">
        <w:rPr>
          <w:rFonts w:ascii="Sylfaen" w:hAnsi="Sylfaen" w:cs="Sylfaen"/>
          <w:lang w:val="ka-GE"/>
        </w:rPr>
        <w:t>ბ</w:t>
      </w:r>
      <w:r w:rsidRPr="00335B75">
        <w:rPr>
          <w:rFonts w:ascii="Sylfaen" w:hAnsi="Sylfaen"/>
          <w:lang w:val="ka-GE"/>
        </w:rPr>
        <w:t>) ტრანზ</w:t>
      </w:r>
      <w:r w:rsidR="00282561" w:rsidRPr="00335B75">
        <w:rPr>
          <w:rFonts w:ascii="Sylfaen" w:hAnsi="Sylfaen"/>
          <w:lang w:val="ka-GE"/>
        </w:rPr>
        <w:t>ა</w:t>
      </w:r>
      <w:r w:rsidRPr="00335B75">
        <w:rPr>
          <w:rFonts w:ascii="Sylfaen" w:hAnsi="Sylfaen"/>
          <w:lang w:val="ka-GE"/>
        </w:rPr>
        <w:t>ქციები</w:t>
      </w:r>
      <w:r w:rsidR="00170515" w:rsidRPr="00335B75">
        <w:rPr>
          <w:rFonts w:ascii="Sylfaen" w:hAnsi="Sylfaen"/>
          <w:lang w:val="ka-GE"/>
        </w:rPr>
        <w:t>,</w:t>
      </w:r>
      <w:r w:rsidRPr="00335B75">
        <w:rPr>
          <w:rFonts w:ascii="Sylfaen" w:hAnsi="Sylfaen"/>
          <w:lang w:val="ka-GE"/>
        </w:rPr>
        <w:t xml:space="preserve"> რომლებიც გულისხმობს ტრასტების ჩართულობას;</w:t>
      </w:r>
    </w:p>
    <w:p w14:paraId="74AFEF84" w14:textId="21E0FC0C" w:rsidR="00323896" w:rsidRPr="00335B75" w:rsidRDefault="00323896" w:rsidP="006270A1">
      <w:pPr>
        <w:spacing w:after="0" w:line="276" w:lineRule="auto"/>
        <w:jc w:val="both"/>
        <w:rPr>
          <w:rFonts w:ascii="Sylfaen" w:hAnsi="Sylfaen"/>
          <w:lang w:val="ka-GE"/>
        </w:rPr>
      </w:pPr>
      <w:r w:rsidRPr="00335B75">
        <w:rPr>
          <w:rFonts w:ascii="Sylfaen" w:hAnsi="Sylfaen" w:cs="Sylfaen"/>
          <w:lang w:val="ka-GE"/>
        </w:rPr>
        <w:t>გ</w:t>
      </w:r>
      <w:r w:rsidRPr="00335B75">
        <w:rPr>
          <w:rFonts w:ascii="Sylfaen" w:hAnsi="Sylfaen"/>
          <w:lang w:val="ka-GE"/>
        </w:rPr>
        <w:t>) ბანკის</w:t>
      </w:r>
      <w:r w:rsidR="00617E7A">
        <w:rPr>
          <w:rFonts w:ascii="Sylfaen" w:hAnsi="Sylfaen"/>
          <w:lang w:val="ka-GE"/>
        </w:rPr>
        <w:t xml:space="preserve"> </w:t>
      </w:r>
      <w:r w:rsidRPr="00335B75">
        <w:rPr>
          <w:rFonts w:ascii="Sylfaen" w:hAnsi="Sylfaen"/>
          <w:lang w:val="ka-GE"/>
        </w:rPr>
        <w:t>ბიზნეს გეგმის ან/და სტრატეგიის მნიშვნელოვანი ცვლ</w:t>
      </w:r>
      <w:r w:rsidR="00E97F9D" w:rsidRPr="00335B75">
        <w:rPr>
          <w:rFonts w:ascii="Sylfaen" w:hAnsi="Sylfaen"/>
          <w:lang w:val="ka-GE"/>
        </w:rPr>
        <w:t>ი</w:t>
      </w:r>
      <w:r w:rsidRPr="00335B75">
        <w:rPr>
          <w:rFonts w:ascii="Sylfaen" w:hAnsi="Sylfaen"/>
          <w:lang w:val="ka-GE"/>
        </w:rPr>
        <w:t>ლება;</w:t>
      </w:r>
    </w:p>
    <w:p w14:paraId="361EEF64" w14:textId="3B796DFA" w:rsidR="00CF178C" w:rsidRPr="00335B75" w:rsidRDefault="00323896" w:rsidP="006270A1">
      <w:pPr>
        <w:spacing w:after="0" w:line="276" w:lineRule="auto"/>
        <w:jc w:val="both"/>
        <w:rPr>
          <w:rFonts w:ascii="Sylfaen" w:hAnsi="Sylfaen"/>
          <w:lang w:val="ka-GE"/>
        </w:rPr>
      </w:pPr>
      <w:r w:rsidRPr="00335B75">
        <w:rPr>
          <w:rFonts w:ascii="Sylfaen" w:hAnsi="Sylfaen" w:cs="Sylfaen"/>
          <w:lang w:val="ka-GE"/>
        </w:rPr>
        <w:t>დ</w:t>
      </w:r>
      <w:r w:rsidR="00E97F9D" w:rsidRPr="00335B75">
        <w:rPr>
          <w:rFonts w:ascii="Sylfaen" w:hAnsi="Sylfaen"/>
          <w:lang w:val="ka-GE"/>
        </w:rPr>
        <w:t xml:space="preserve">) </w:t>
      </w:r>
      <w:r w:rsidR="00617E7A">
        <w:rPr>
          <w:rFonts w:ascii="Sylfaen" w:hAnsi="Sylfaen"/>
          <w:lang w:val="ka-GE"/>
        </w:rPr>
        <w:t xml:space="preserve">მნიშვნელოვანი წილის </w:t>
      </w:r>
      <w:r w:rsidR="00170515" w:rsidRPr="00335B75">
        <w:rPr>
          <w:rFonts w:ascii="Sylfaen" w:hAnsi="Sylfaen"/>
          <w:lang w:val="ka-GE"/>
        </w:rPr>
        <w:t xml:space="preserve">შეძენის </w:t>
      </w:r>
      <w:r w:rsidR="00E97F9D" w:rsidRPr="00335B75">
        <w:rPr>
          <w:rFonts w:ascii="Sylfaen" w:hAnsi="Sylfaen"/>
          <w:lang w:val="ka-GE"/>
        </w:rPr>
        <w:t>ტრანზ</w:t>
      </w:r>
      <w:r w:rsidR="00282561" w:rsidRPr="00335B75">
        <w:rPr>
          <w:rFonts w:ascii="Sylfaen" w:hAnsi="Sylfaen"/>
          <w:lang w:val="ka-GE"/>
        </w:rPr>
        <w:t>ა</w:t>
      </w:r>
      <w:r w:rsidR="00E97F9D" w:rsidRPr="00335B75">
        <w:rPr>
          <w:rFonts w:ascii="Sylfaen" w:hAnsi="Sylfaen"/>
          <w:lang w:val="ka-GE"/>
        </w:rPr>
        <w:t xml:space="preserve">ქციის დასაფინანსებლად </w:t>
      </w:r>
      <w:r w:rsidR="00170515" w:rsidRPr="00335B75">
        <w:rPr>
          <w:rFonts w:ascii="Sylfaen" w:hAnsi="Sylfaen"/>
          <w:lang w:val="ka-GE"/>
        </w:rPr>
        <w:t xml:space="preserve">სრულად ან მნიშვნელოვანი ოდენობით </w:t>
      </w:r>
      <w:r w:rsidR="00E97F9D" w:rsidRPr="00335B75">
        <w:rPr>
          <w:rFonts w:ascii="Sylfaen" w:hAnsi="Sylfaen"/>
          <w:lang w:val="ka-GE"/>
        </w:rPr>
        <w:t>ნასესხები სახსრების გამოყენება</w:t>
      </w:r>
      <w:r w:rsidR="00170515" w:rsidRPr="00335B75">
        <w:rPr>
          <w:rFonts w:ascii="Sylfaen" w:hAnsi="Sylfaen"/>
          <w:lang w:val="ka-GE"/>
        </w:rPr>
        <w:t>.</w:t>
      </w:r>
    </w:p>
    <w:p w14:paraId="2CBC96F1" w14:textId="77777777" w:rsidR="0002429B" w:rsidRPr="00335B75" w:rsidRDefault="0002429B" w:rsidP="00A3147F">
      <w:pPr>
        <w:spacing w:after="0" w:line="276" w:lineRule="auto"/>
        <w:ind w:left="720"/>
        <w:jc w:val="both"/>
        <w:rPr>
          <w:rFonts w:ascii="Sylfaen" w:hAnsi="Sylfaen"/>
          <w:lang w:val="ka-GE"/>
        </w:rPr>
      </w:pPr>
    </w:p>
    <w:p w14:paraId="3474E596" w14:textId="67AA5A71" w:rsidR="00FE5076" w:rsidRPr="00335B75" w:rsidRDefault="00FE5076" w:rsidP="00A3147F">
      <w:pPr>
        <w:spacing w:line="276" w:lineRule="auto"/>
        <w:jc w:val="both"/>
        <w:rPr>
          <w:rFonts w:ascii="Sylfaen" w:hAnsi="Sylfaen"/>
          <w:b/>
          <w:lang w:val="ka-GE"/>
        </w:rPr>
      </w:pPr>
      <w:r w:rsidRPr="00335B75">
        <w:rPr>
          <w:rFonts w:ascii="Sylfaen" w:hAnsi="Sylfaen"/>
          <w:b/>
          <w:lang w:val="ka-GE"/>
        </w:rPr>
        <w:t>მუხლი</w:t>
      </w:r>
      <w:r w:rsidR="00D710B9" w:rsidRPr="00335B75">
        <w:rPr>
          <w:rFonts w:ascii="Sylfaen" w:hAnsi="Sylfaen"/>
          <w:b/>
          <w:lang w:val="ka-GE"/>
        </w:rPr>
        <w:t xml:space="preserve"> </w:t>
      </w:r>
      <w:r w:rsidR="00170515" w:rsidRPr="00335B75">
        <w:rPr>
          <w:rFonts w:ascii="Sylfaen" w:hAnsi="Sylfaen"/>
          <w:b/>
          <w:lang w:val="ka-GE"/>
        </w:rPr>
        <w:t>8.</w:t>
      </w:r>
      <w:r w:rsidRPr="00335B75">
        <w:rPr>
          <w:rFonts w:ascii="Sylfaen" w:hAnsi="Sylfaen"/>
          <w:b/>
          <w:lang w:val="ka-GE"/>
        </w:rPr>
        <w:t xml:space="preserve"> </w:t>
      </w:r>
      <w:r w:rsidR="007357C3" w:rsidRPr="00335B75">
        <w:rPr>
          <w:rFonts w:ascii="Sylfaen" w:hAnsi="Sylfaen"/>
          <w:b/>
          <w:lang w:val="ka-GE"/>
        </w:rPr>
        <w:t>განმცხადებლის</w:t>
      </w:r>
      <w:r w:rsidR="00DA5A06" w:rsidRPr="00335B75">
        <w:rPr>
          <w:rFonts w:ascii="Sylfaen" w:hAnsi="Sylfaen"/>
          <w:b/>
          <w:lang w:val="ka-GE"/>
        </w:rPr>
        <w:t xml:space="preserve"> </w:t>
      </w:r>
      <w:r w:rsidRPr="00335B75">
        <w:rPr>
          <w:rFonts w:ascii="Sylfaen" w:hAnsi="Sylfaen"/>
          <w:b/>
          <w:lang w:val="ka-GE"/>
        </w:rPr>
        <w:t>რეპუტაცია</w:t>
      </w:r>
    </w:p>
    <w:p w14:paraId="2B471CDC" w14:textId="77B72315" w:rsidR="00FA5FD8" w:rsidRPr="00335B75" w:rsidRDefault="002C61DA" w:rsidP="00A3147F">
      <w:pPr>
        <w:spacing w:line="276" w:lineRule="auto"/>
        <w:jc w:val="both"/>
        <w:rPr>
          <w:rFonts w:ascii="Sylfaen" w:hAnsi="Sylfaen"/>
          <w:lang w:val="ka-GE"/>
        </w:rPr>
      </w:pPr>
      <w:r w:rsidRPr="00335B75">
        <w:rPr>
          <w:rFonts w:ascii="Sylfaen" w:hAnsi="Sylfaen" w:cs="Sylfaen"/>
          <w:lang w:val="ka-GE"/>
        </w:rPr>
        <w:t xml:space="preserve">1. </w:t>
      </w:r>
      <w:r w:rsidR="0002429B" w:rsidRPr="00335B75">
        <w:rPr>
          <w:rFonts w:ascii="Sylfaen" w:hAnsi="Sylfaen"/>
          <w:lang w:val="ka-GE"/>
        </w:rPr>
        <w:t>განმცხადებელი უნდა სარგებლობდეს</w:t>
      </w:r>
      <w:r w:rsidR="00FE5076" w:rsidRPr="00335B75">
        <w:rPr>
          <w:rFonts w:ascii="Sylfaen" w:hAnsi="Sylfaen"/>
          <w:lang w:val="ka-GE"/>
        </w:rPr>
        <w:t xml:space="preserve"> კარგი </w:t>
      </w:r>
      <w:r w:rsidR="0002429B" w:rsidRPr="00335B75">
        <w:rPr>
          <w:rFonts w:ascii="Sylfaen" w:hAnsi="Sylfaen"/>
          <w:lang w:val="ka-GE"/>
        </w:rPr>
        <w:t>რეპუტაციით</w:t>
      </w:r>
      <w:r w:rsidR="00FE5076" w:rsidRPr="00335B75">
        <w:rPr>
          <w:rFonts w:ascii="Sylfaen" w:hAnsi="Sylfaen"/>
          <w:lang w:val="ka-GE"/>
        </w:rPr>
        <w:t xml:space="preserve">, რაც </w:t>
      </w:r>
      <w:r w:rsidR="00DF79D7">
        <w:rPr>
          <w:rFonts w:ascii="Sylfaen" w:hAnsi="Sylfaen"/>
          <w:lang w:val="ka-GE"/>
        </w:rPr>
        <w:t xml:space="preserve">მოიცავს </w:t>
      </w:r>
      <w:r w:rsidR="00FE5076" w:rsidRPr="00335B75">
        <w:rPr>
          <w:rFonts w:ascii="Sylfaen" w:hAnsi="Sylfaen"/>
          <w:lang w:val="ka-GE"/>
        </w:rPr>
        <w:t>მის სანდოობას და სათანადო</w:t>
      </w:r>
      <w:r w:rsidR="00AC0432">
        <w:rPr>
          <w:rFonts w:ascii="Sylfaen" w:hAnsi="Sylfaen"/>
          <w:lang w:val="ka-GE"/>
        </w:rPr>
        <w:t xml:space="preserve"> </w:t>
      </w:r>
      <w:r w:rsidR="00FE5076" w:rsidRPr="00335B75">
        <w:rPr>
          <w:rFonts w:ascii="Sylfaen" w:hAnsi="Sylfaen"/>
          <w:lang w:val="ka-GE"/>
        </w:rPr>
        <w:t xml:space="preserve">კომპეტენციის არსებობას. პირი მიიჩნევა </w:t>
      </w:r>
      <w:r w:rsidRPr="00335B75">
        <w:rPr>
          <w:rFonts w:ascii="Sylfaen" w:hAnsi="Sylfaen"/>
          <w:lang w:val="ka-GE"/>
        </w:rPr>
        <w:t>კარგი</w:t>
      </w:r>
      <w:r w:rsidR="00FE5076" w:rsidRPr="00335B75">
        <w:rPr>
          <w:rFonts w:ascii="Sylfaen" w:hAnsi="Sylfaen"/>
          <w:lang w:val="ka-GE"/>
        </w:rPr>
        <w:t xml:space="preserve"> რეპუტაციის მქონედ </w:t>
      </w:r>
      <w:r w:rsidR="002B1D43" w:rsidRPr="00335B75">
        <w:rPr>
          <w:rFonts w:ascii="Sylfaen" w:hAnsi="Sylfaen"/>
          <w:lang w:val="ka-GE"/>
        </w:rPr>
        <w:t xml:space="preserve">თუ </w:t>
      </w:r>
      <w:r w:rsidR="007D2C73" w:rsidRPr="00335B75">
        <w:rPr>
          <w:rFonts w:ascii="Sylfaen" w:hAnsi="Sylfaen"/>
          <w:lang w:val="ka-GE"/>
        </w:rPr>
        <w:t xml:space="preserve">არ არსებობს </w:t>
      </w:r>
      <w:r w:rsidR="00FE5076" w:rsidRPr="00335B75">
        <w:rPr>
          <w:rFonts w:ascii="Sylfaen" w:hAnsi="Sylfaen"/>
          <w:lang w:val="ka-GE"/>
        </w:rPr>
        <w:t>აშკარა, ობიექტური გარემოებები საწინააღმდეგო ვარაუდისთვის.</w:t>
      </w:r>
      <w:r w:rsidR="0009383A" w:rsidRPr="00335B75">
        <w:rPr>
          <w:rFonts w:ascii="Sylfaen" w:hAnsi="Sylfaen"/>
          <w:lang w:val="ka-GE"/>
        </w:rPr>
        <w:t xml:space="preserve"> </w:t>
      </w:r>
      <w:r w:rsidR="007357C3" w:rsidRPr="00335B75">
        <w:rPr>
          <w:rFonts w:ascii="Sylfaen" w:hAnsi="Sylfaen"/>
          <w:lang w:val="ka-GE"/>
        </w:rPr>
        <w:t>განმცხადებელი</w:t>
      </w:r>
      <w:r w:rsidR="0009383A" w:rsidRPr="00335B75">
        <w:rPr>
          <w:rFonts w:ascii="Sylfaen" w:hAnsi="Sylfaen"/>
          <w:lang w:val="ka-GE"/>
        </w:rPr>
        <w:t xml:space="preserve"> იურიდიული პირის შემთხვევაში შეფასება მოიცავს როგორც </w:t>
      </w:r>
      <w:r w:rsidR="007357C3" w:rsidRPr="00335B75">
        <w:rPr>
          <w:rFonts w:ascii="Sylfaen" w:hAnsi="Sylfaen"/>
          <w:lang w:val="ka-GE"/>
        </w:rPr>
        <w:t>განმცხადებელი</w:t>
      </w:r>
      <w:r w:rsidRPr="00335B75">
        <w:rPr>
          <w:rFonts w:ascii="Sylfaen" w:hAnsi="Sylfaen"/>
          <w:lang w:val="ka-GE"/>
        </w:rPr>
        <w:t xml:space="preserve"> იურიდიული პირის</w:t>
      </w:r>
      <w:r w:rsidR="008B03A3" w:rsidRPr="00335B75">
        <w:rPr>
          <w:rFonts w:ascii="Sylfaen" w:hAnsi="Sylfaen"/>
          <w:lang w:val="ka-GE"/>
        </w:rPr>
        <w:t xml:space="preserve"> რეპუტაციის შეფასებას</w:t>
      </w:r>
      <w:r w:rsidR="00141B7C" w:rsidRPr="00335B75">
        <w:rPr>
          <w:rFonts w:ascii="Sylfaen" w:hAnsi="Sylfaen"/>
          <w:lang w:val="ka-GE"/>
        </w:rPr>
        <w:t xml:space="preserve"> </w:t>
      </w:r>
      <w:r w:rsidR="008B03A3" w:rsidRPr="00335B75">
        <w:rPr>
          <w:rFonts w:ascii="Sylfaen" w:hAnsi="Sylfaen"/>
          <w:lang w:val="ka-GE"/>
        </w:rPr>
        <w:t>იურიდ</w:t>
      </w:r>
      <w:r w:rsidR="004F73CC">
        <w:rPr>
          <w:rFonts w:ascii="Sylfaen" w:hAnsi="Sylfaen"/>
          <w:lang w:val="ka-GE"/>
        </w:rPr>
        <w:t>ი</w:t>
      </w:r>
      <w:r w:rsidR="008B03A3" w:rsidRPr="00335B75">
        <w:rPr>
          <w:rFonts w:ascii="Sylfaen" w:hAnsi="Sylfaen"/>
          <w:lang w:val="ka-GE"/>
        </w:rPr>
        <w:t xml:space="preserve">ული პირისათვის რელევანტური მოთხოვნების ფარგლებში, </w:t>
      </w:r>
      <w:r w:rsidR="0009383A" w:rsidRPr="00335B75">
        <w:rPr>
          <w:rFonts w:ascii="Sylfaen" w:hAnsi="Sylfaen"/>
          <w:lang w:val="ka-GE"/>
        </w:rPr>
        <w:t xml:space="preserve">ასევე </w:t>
      </w:r>
      <w:r w:rsidR="00FA5FD8" w:rsidRPr="00335B75">
        <w:rPr>
          <w:rFonts w:ascii="Sylfaen" w:hAnsi="Sylfaen"/>
          <w:lang w:val="ka-GE"/>
        </w:rPr>
        <w:t xml:space="preserve">მის მართვაზე პასუხისმგებელი პირების შეფასებას. </w:t>
      </w:r>
    </w:p>
    <w:p w14:paraId="78717EA2" w14:textId="57BDB03F" w:rsidR="00FE5076" w:rsidRPr="00335B75" w:rsidRDefault="00E15AF0" w:rsidP="00A3147F">
      <w:pPr>
        <w:spacing w:line="276" w:lineRule="auto"/>
        <w:jc w:val="both"/>
        <w:rPr>
          <w:rFonts w:ascii="Sylfaen" w:hAnsi="Sylfaen"/>
          <w:b/>
          <w:lang w:val="ka-GE"/>
        </w:rPr>
      </w:pPr>
      <w:r w:rsidRPr="00335B75">
        <w:rPr>
          <w:rFonts w:ascii="Sylfaen" w:hAnsi="Sylfaen" w:cs="Sylfaen"/>
          <w:lang w:val="ka-GE"/>
        </w:rPr>
        <w:t xml:space="preserve">2. </w:t>
      </w:r>
      <w:r w:rsidR="00BB3841" w:rsidRPr="00335B75">
        <w:rPr>
          <w:rFonts w:ascii="Sylfaen" w:hAnsi="Sylfaen" w:cs="Sylfaen"/>
          <w:lang w:val="ka-GE"/>
        </w:rPr>
        <w:t>პირი</w:t>
      </w:r>
      <w:r w:rsidR="00BB3841" w:rsidRPr="00335B75">
        <w:rPr>
          <w:rFonts w:ascii="Sylfaen" w:hAnsi="Sylfaen"/>
          <w:lang w:val="ka-GE"/>
        </w:rPr>
        <w:t xml:space="preserve"> </w:t>
      </w:r>
      <w:r w:rsidR="00475A9B" w:rsidRPr="00335B75">
        <w:rPr>
          <w:rFonts w:ascii="Sylfaen" w:hAnsi="Sylfaen"/>
          <w:lang w:val="ka-GE"/>
        </w:rPr>
        <w:t xml:space="preserve">სანდოობის მოთხოვნასთან </w:t>
      </w:r>
      <w:r w:rsidR="00BB3841" w:rsidRPr="00335B75">
        <w:rPr>
          <w:rFonts w:ascii="Sylfaen" w:hAnsi="Sylfaen"/>
          <w:lang w:val="ka-GE"/>
        </w:rPr>
        <w:t xml:space="preserve">შეუსაბამოდ </w:t>
      </w:r>
      <w:r w:rsidR="00475A9B" w:rsidRPr="00335B75">
        <w:rPr>
          <w:rFonts w:ascii="Sylfaen" w:hAnsi="Sylfaen"/>
          <w:lang w:val="ka-GE"/>
        </w:rPr>
        <w:t>მიიჩნევა</w:t>
      </w:r>
      <w:r w:rsidR="002C61DA" w:rsidRPr="00335B75">
        <w:rPr>
          <w:rFonts w:ascii="Sylfaen" w:hAnsi="Sylfaen"/>
          <w:lang w:val="ka-GE"/>
        </w:rPr>
        <w:t>,</w:t>
      </w:r>
      <w:r w:rsidR="00475A9B" w:rsidRPr="00335B75">
        <w:rPr>
          <w:rFonts w:ascii="Sylfaen" w:hAnsi="Sylfaen"/>
          <w:lang w:val="ka-GE"/>
        </w:rPr>
        <w:t xml:space="preserve"> </w:t>
      </w:r>
      <w:r w:rsidR="00FE5076" w:rsidRPr="00335B75">
        <w:rPr>
          <w:rFonts w:ascii="Sylfaen" w:hAnsi="Sylfaen"/>
          <w:lang w:val="ka-GE"/>
        </w:rPr>
        <w:t>თუ:</w:t>
      </w:r>
    </w:p>
    <w:p w14:paraId="3513FD2C" w14:textId="65FCD872" w:rsidR="00FE5076" w:rsidRPr="00335B75" w:rsidRDefault="00FE5076" w:rsidP="00A3147F">
      <w:pPr>
        <w:spacing w:line="276" w:lineRule="auto"/>
        <w:jc w:val="both"/>
        <w:rPr>
          <w:rFonts w:ascii="Sylfaen" w:hAnsi="Sylfaen"/>
          <w:lang w:val="ka-GE"/>
        </w:rPr>
      </w:pPr>
      <w:r w:rsidRPr="00335B75">
        <w:rPr>
          <w:rFonts w:ascii="Sylfaen" w:hAnsi="Sylfaen"/>
          <w:lang w:val="ka-GE"/>
        </w:rPr>
        <w:t>ა) მონაწილეობდა ოპერაციაში, რომელმაც მნიშვნელოვანი ზიანი მიაყენა ფინანსურ ინსტიტუტს ან/და შელახა ფინანსური ინსტიტუტის დეპოზიტორთა ან</w:t>
      </w:r>
      <w:r w:rsidR="00FA5FD8" w:rsidRPr="00335B75">
        <w:rPr>
          <w:rFonts w:ascii="Sylfaen" w:hAnsi="Sylfaen"/>
          <w:lang w:val="ka-GE"/>
        </w:rPr>
        <w:t>/და</w:t>
      </w:r>
      <w:r w:rsidRPr="00335B75">
        <w:rPr>
          <w:rFonts w:ascii="Sylfaen" w:hAnsi="Sylfaen"/>
          <w:lang w:val="ka-GE"/>
        </w:rPr>
        <w:t xml:space="preserve"> სხვა კრედიტორთა უფლებები, ან/და გამოიწვია ფინანსური ინსტიტუტის გადახდისუ</w:t>
      </w:r>
      <w:r w:rsidR="006509E9" w:rsidRPr="00335B75">
        <w:rPr>
          <w:rFonts w:ascii="Sylfaen" w:hAnsi="Sylfaen"/>
          <w:lang w:val="ka-GE"/>
        </w:rPr>
        <w:t>უნარ</w:t>
      </w:r>
      <w:r w:rsidRPr="00335B75">
        <w:rPr>
          <w:rFonts w:ascii="Sylfaen" w:hAnsi="Sylfaen"/>
          <w:lang w:val="ka-GE"/>
        </w:rPr>
        <w:t>ობა ან გაკოტრება;</w:t>
      </w:r>
    </w:p>
    <w:p w14:paraId="5AE43F40" w14:textId="77777777" w:rsidR="00FE5076" w:rsidRPr="00335B75" w:rsidRDefault="00FE5076" w:rsidP="00A3147F">
      <w:pPr>
        <w:spacing w:line="276" w:lineRule="auto"/>
        <w:jc w:val="both"/>
        <w:rPr>
          <w:rFonts w:ascii="Sylfaen" w:hAnsi="Sylfaen"/>
          <w:lang w:val="ka-GE"/>
        </w:rPr>
      </w:pPr>
      <w:r w:rsidRPr="00335B75">
        <w:rPr>
          <w:rFonts w:ascii="Sylfaen" w:hAnsi="Sylfaen"/>
          <w:lang w:val="ka-GE"/>
        </w:rPr>
        <w:t>ბ) ფინანსურ ინსტიტუტში სამსახურებრივი მოვალეობის შესრულებისას ბოროტად გამოიყენა თავისი უფლებები;</w:t>
      </w:r>
    </w:p>
    <w:p w14:paraId="015B51EC" w14:textId="22107452" w:rsidR="00FE5076" w:rsidRPr="00335B75" w:rsidRDefault="000C1B56" w:rsidP="00A3147F">
      <w:pPr>
        <w:spacing w:line="276" w:lineRule="auto"/>
        <w:jc w:val="both"/>
        <w:rPr>
          <w:rFonts w:ascii="Sylfaen" w:hAnsi="Sylfaen"/>
          <w:lang w:val="ka-GE"/>
        </w:rPr>
      </w:pPr>
      <w:r>
        <w:rPr>
          <w:rFonts w:ascii="Sylfaen" w:hAnsi="Sylfaen"/>
          <w:lang w:val="ka-GE"/>
        </w:rPr>
        <w:t>გ</w:t>
      </w:r>
      <w:r w:rsidR="00FE5076" w:rsidRPr="00335B75">
        <w:rPr>
          <w:rFonts w:ascii="Sylfaen" w:hAnsi="Sylfaen"/>
          <w:lang w:val="ka-GE"/>
        </w:rPr>
        <w:t>) არ შეასრულა ან/და არ ასრულებს ერთ ან მეტ ფინანსურ ვალდებულებას;</w:t>
      </w:r>
    </w:p>
    <w:p w14:paraId="27626BC8" w14:textId="6C4B31BF" w:rsidR="00FE5076" w:rsidRPr="00335B75" w:rsidRDefault="000C1B56" w:rsidP="00A3147F">
      <w:pPr>
        <w:spacing w:line="276" w:lineRule="auto"/>
        <w:jc w:val="both"/>
        <w:rPr>
          <w:rFonts w:ascii="Sylfaen" w:hAnsi="Sylfaen"/>
          <w:lang w:val="ka-GE"/>
        </w:rPr>
      </w:pPr>
      <w:r>
        <w:rPr>
          <w:rFonts w:ascii="Sylfaen" w:hAnsi="Sylfaen"/>
          <w:lang w:val="ka-GE"/>
        </w:rPr>
        <w:t>დ</w:t>
      </w:r>
      <w:r w:rsidR="00FE5076" w:rsidRPr="00335B75">
        <w:rPr>
          <w:rFonts w:ascii="Sylfaen" w:hAnsi="Sylfaen"/>
          <w:lang w:val="ka-GE"/>
        </w:rPr>
        <w:t>) გამოცხადებულია გადახდისუუნაროდ;</w:t>
      </w:r>
    </w:p>
    <w:p w14:paraId="05CD8F1C" w14:textId="1BC062ED" w:rsidR="00FE5076" w:rsidRPr="00335B75" w:rsidRDefault="000C1B56" w:rsidP="00A3147F">
      <w:pPr>
        <w:spacing w:line="276" w:lineRule="auto"/>
        <w:jc w:val="both"/>
        <w:rPr>
          <w:rFonts w:ascii="Sylfaen" w:hAnsi="Sylfaen"/>
          <w:lang w:val="ka-GE"/>
        </w:rPr>
      </w:pPr>
      <w:r>
        <w:rPr>
          <w:rFonts w:ascii="Sylfaen" w:hAnsi="Sylfaen"/>
          <w:lang w:val="ka-GE"/>
        </w:rPr>
        <w:t>ე</w:t>
      </w:r>
      <w:r w:rsidR="00FE5076" w:rsidRPr="00335B75">
        <w:rPr>
          <w:rFonts w:ascii="Sylfaen" w:hAnsi="Sylfaen"/>
          <w:lang w:val="ka-GE"/>
        </w:rPr>
        <w:t xml:space="preserve">) </w:t>
      </w:r>
      <w:r w:rsidR="007D2C73" w:rsidRPr="00335B75">
        <w:rPr>
          <w:rFonts w:ascii="Sylfaen" w:hAnsi="Sylfaen"/>
          <w:lang w:val="ka-GE"/>
        </w:rPr>
        <w:t xml:space="preserve">ნასამართლევია </w:t>
      </w:r>
      <w:r w:rsidR="00FE5076" w:rsidRPr="00335B75">
        <w:rPr>
          <w:rFonts w:ascii="Sylfaen" w:hAnsi="Sylfaen"/>
          <w:lang w:val="ka-GE"/>
        </w:rPr>
        <w:t xml:space="preserve">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p>
    <w:p w14:paraId="256C4639" w14:textId="1648AE48" w:rsidR="00170515" w:rsidRPr="00335B75" w:rsidRDefault="000C1B56" w:rsidP="00A3147F">
      <w:pPr>
        <w:spacing w:line="276" w:lineRule="auto"/>
        <w:jc w:val="both"/>
        <w:rPr>
          <w:rFonts w:ascii="Sylfaen" w:hAnsi="Sylfaen"/>
          <w:lang w:val="ka-GE"/>
        </w:rPr>
      </w:pPr>
      <w:r>
        <w:rPr>
          <w:rFonts w:ascii="Sylfaen" w:hAnsi="Sylfaen"/>
          <w:lang w:val="ka-GE"/>
        </w:rPr>
        <w:t>ვ</w:t>
      </w:r>
      <w:r w:rsidR="00FE5076" w:rsidRPr="00335B75">
        <w:rPr>
          <w:rFonts w:ascii="Sylfaen" w:hAnsi="Sylfaen"/>
          <w:lang w:val="ka-GE"/>
        </w:rPr>
        <w:t>) სასამართლომ  მხარდაჭერის მიმღებად</w:t>
      </w:r>
      <w:r w:rsidR="00617E7A">
        <w:rPr>
          <w:rFonts w:ascii="Sylfaen" w:hAnsi="Sylfaen"/>
          <w:lang w:val="ka-GE"/>
        </w:rPr>
        <w:t xml:space="preserve"> </w:t>
      </w:r>
      <w:r w:rsidR="00617E7A" w:rsidRPr="00335B75">
        <w:rPr>
          <w:rFonts w:ascii="Sylfaen" w:hAnsi="Sylfaen"/>
          <w:lang w:val="ka-GE"/>
        </w:rPr>
        <w:t>ცნო</w:t>
      </w:r>
      <w:r w:rsidR="00170515" w:rsidRPr="00335B75">
        <w:rPr>
          <w:rFonts w:ascii="Sylfaen" w:hAnsi="Sylfaen"/>
          <w:lang w:val="ka-GE"/>
        </w:rPr>
        <w:t>.</w:t>
      </w:r>
    </w:p>
    <w:p w14:paraId="729A0CEC" w14:textId="47C9E2E6" w:rsidR="00FE5076" w:rsidRPr="00335B75" w:rsidRDefault="00E15AF0" w:rsidP="00A3147F">
      <w:pPr>
        <w:spacing w:line="276" w:lineRule="auto"/>
        <w:jc w:val="both"/>
        <w:rPr>
          <w:rFonts w:ascii="Sylfaen" w:hAnsi="Sylfaen"/>
          <w:lang w:val="ka-GE"/>
        </w:rPr>
      </w:pPr>
      <w:r w:rsidRPr="00335B75">
        <w:rPr>
          <w:rFonts w:ascii="Sylfaen" w:hAnsi="Sylfaen"/>
          <w:lang w:val="ka-GE"/>
        </w:rPr>
        <w:t>3</w:t>
      </w:r>
      <w:r w:rsidR="00FE5076" w:rsidRPr="00335B75">
        <w:rPr>
          <w:rFonts w:ascii="Sylfaen" w:hAnsi="Sylfaen"/>
          <w:lang w:val="ka-GE"/>
        </w:rPr>
        <w:t xml:space="preserve">. პირის </w:t>
      </w:r>
      <w:r w:rsidR="00A150AF" w:rsidRPr="00335B75">
        <w:rPr>
          <w:rFonts w:ascii="Sylfaen" w:hAnsi="Sylfaen"/>
          <w:lang w:val="ka-GE"/>
        </w:rPr>
        <w:t>სანდოობის</w:t>
      </w:r>
      <w:r w:rsidR="00FE5076" w:rsidRPr="00335B75">
        <w:rPr>
          <w:rFonts w:ascii="Sylfaen" w:hAnsi="Sylfaen"/>
          <w:lang w:val="ka-GE"/>
        </w:rPr>
        <w:t xml:space="preserve"> შეფასება, უდანაშაულობის პრეზუმფციისა და სხვა ფუნდამენტური უფლებების </w:t>
      </w:r>
      <w:r w:rsidR="00C22827">
        <w:rPr>
          <w:rFonts w:ascii="Sylfaen" w:hAnsi="Sylfaen"/>
          <w:lang w:val="ka-GE"/>
        </w:rPr>
        <w:t>გათვალისწინებით</w:t>
      </w:r>
      <w:r w:rsidR="002B1D43" w:rsidRPr="00335B75">
        <w:rPr>
          <w:rFonts w:ascii="Sylfaen" w:hAnsi="Sylfaen"/>
          <w:lang w:val="ka-GE"/>
        </w:rPr>
        <w:t>,</w:t>
      </w:r>
      <w:r w:rsidR="00A150AF" w:rsidRPr="00335B75">
        <w:rPr>
          <w:rFonts w:ascii="Sylfaen" w:hAnsi="Sylfaen"/>
          <w:lang w:val="ka-GE"/>
        </w:rPr>
        <w:t xml:space="preserve"> </w:t>
      </w:r>
      <w:r w:rsidR="0002429B" w:rsidRPr="00335B75">
        <w:rPr>
          <w:rFonts w:ascii="Sylfaen" w:hAnsi="Sylfaen"/>
          <w:lang w:val="ka-GE"/>
        </w:rPr>
        <w:t xml:space="preserve">ასევე </w:t>
      </w:r>
      <w:r w:rsidR="00FE5076" w:rsidRPr="00335B75">
        <w:rPr>
          <w:rFonts w:ascii="Sylfaen" w:hAnsi="Sylfaen"/>
          <w:lang w:val="ka-GE"/>
        </w:rPr>
        <w:t xml:space="preserve">ეფუძნება </w:t>
      </w:r>
      <w:r w:rsidR="004B6CEB" w:rsidRPr="00335B75">
        <w:rPr>
          <w:rFonts w:ascii="Sylfaen" w:hAnsi="Sylfaen"/>
          <w:lang w:val="ka-GE"/>
        </w:rPr>
        <w:t xml:space="preserve">სანდო წყაროებიდან მიღებულ ინფორმაციას </w:t>
      </w:r>
      <w:r w:rsidR="00C4277A">
        <w:rPr>
          <w:rFonts w:ascii="Sylfaen" w:hAnsi="Sylfaen"/>
          <w:lang w:val="ka-GE"/>
        </w:rPr>
        <w:t>სულ მცირე</w:t>
      </w:r>
      <w:r w:rsidR="00C4277A" w:rsidRPr="00335B75">
        <w:rPr>
          <w:rFonts w:ascii="Sylfaen" w:hAnsi="Sylfaen"/>
          <w:lang w:val="ka-GE"/>
        </w:rPr>
        <w:t xml:space="preserve"> </w:t>
      </w:r>
      <w:r w:rsidR="00FE5076" w:rsidRPr="00335B75">
        <w:rPr>
          <w:rFonts w:ascii="Sylfaen" w:hAnsi="Sylfaen"/>
          <w:lang w:val="ka-GE"/>
        </w:rPr>
        <w:t xml:space="preserve">შემდეგი </w:t>
      </w:r>
      <w:r w:rsidR="00475A9B" w:rsidRPr="00335B75">
        <w:rPr>
          <w:rFonts w:ascii="Sylfaen" w:hAnsi="Sylfaen"/>
          <w:lang w:val="ka-GE"/>
        </w:rPr>
        <w:t>გარემოებების</w:t>
      </w:r>
      <w:r w:rsidR="00FE5076" w:rsidRPr="00335B75">
        <w:rPr>
          <w:rFonts w:ascii="Sylfaen" w:hAnsi="Sylfaen"/>
          <w:lang w:val="ka-GE"/>
        </w:rPr>
        <w:t xml:space="preserve"> </w:t>
      </w:r>
      <w:r w:rsidR="004B6CEB" w:rsidRPr="00335B75">
        <w:rPr>
          <w:rFonts w:ascii="Sylfaen" w:hAnsi="Sylfaen"/>
          <w:lang w:val="ka-GE"/>
        </w:rPr>
        <w:t xml:space="preserve">შესახებ </w:t>
      </w:r>
      <w:r w:rsidR="00FE5076" w:rsidRPr="00335B75">
        <w:rPr>
          <w:rFonts w:ascii="Sylfaen" w:hAnsi="Sylfaen"/>
          <w:lang w:val="ka-GE"/>
        </w:rPr>
        <w:t>და</w:t>
      </w:r>
      <w:r w:rsidR="00475A9B" w:rsidRPr="00335B75">
        <w:rPr>
          <w:rFonts w:ascii="Sylfaen" w:hAnsi="Sylfaen"/>
          <w:lang w:val="ka-GE"/>
        </w:rPr>
        <w:t xml:space="preserve"> მათი ერთობლიობით </w:t>
      </w:r>
      <w:r w:rsidR="00FE5076" w:rsidRPr="00335B75">
        <w:rPr>
          <w:rFonts w:ascii="Sylfaen" w:hAnsi="Sylfaen"/>
          <w:lang w:val="ka-GE"/>
        </w:rPr>
        <w:t>გამოწვეული</w:t>
      </w:r>
      <w:r w:rsidR="0002429B" w:rsidRPr="00335B75">
        <w:rPr>
          <w:rFonts w:ascii="Sylfaen" w:hAnsi="Sylfaen"/>
          <w:lang w:val="ka-GE"/>
        </w:rPr>
        <w:t xml:space="preserve"> </w:t>
      </w:r>
      <w:r w:rsidR="00FE5076" w:rsidRPr="00335B75">
        <w:rPr>
          <w:rFonts w:ascii="Sylfaen" w:hAnsi="Sylfaen"/>
          <w:lang w:val="ka-GE"/>
        </w:rPr>
        <w:t xml:space="preserve">შედეგების ანალიზს: </w:t>
      </w:r>
    </w:p>
    <w:p w14:paraId="1AEE9C31" w14:textId="3C8E73D2" w:rsidR="00FE5076" w:rsidRPr="00335B75" w:rsidRDefault="00FE5076" w:rsidP="00A3147F">
      <w:pPr>
        <w:spacing w:line="276" w:lineRule="auto"/>
        <w:jc w:val="both"/>
        <w:rPr>
          <w:rFonts w:ascii="Sylfaen" w:hAnsi="Sylfaen"/>
          <w:lang w:val="ka-GE"/>
        </w:rPr>
      </w:pPr>
      <w:r w:rsidRPr="00335B75">
        <w:rPr>
          <w:rFonts w:ascii="Sylfaen" w:hAnsi="Sylfaen"/>
          <w:lang w:val="ka-GE"/>
        </w:rPr>
        <w:t xml:space="preserve">ა) </w:t>
      </w:r>
      <w:r w:rsidR="00617E7A">
        <w:rPr>
          <w:rFonts w:ascii="Sylfaen" w:hAnsi="Sylfaen"/>
          <w:lang w:val="ka-GE"/>
        </w:rPr>
        <w:t>განმცხადებლის</w:t>
      </w:r>
      <w:r w:rsidR="00C4277A" w:rsidRPr="00335B75">
        <w:rPr>
          <w:rFonts w:ascii="Sylfaen" w:hAnsi="Sylfaen"/>
          <w:lang w:val="ka-GE"/>
        </w:rPr>
        <w:t xml:space="preserve"> </w:t>
      </w:r>
      <w:r w:rsidR="00BB3841" w:rsidRPr="00335B75">
        <w:rPr>
          <w:rFonts w:ascii="Sylfaen" w:hAnsi="Sylfaen"/>
          <w:lang w:val="ka-GE"/>
        </w:rPr>
        <w:t>წინააღმდეგ წარმოებული ან/და მიმდინარე  სისხლისსამართლებრივი (საბანკო, საფინანსო, ფასიან ქაღალდებთან, სადაზღვე</w:t>
      </w:r>
      <w:r w:rsidR="00C4277A">
        <w:rPr>
          <w:rFonts w:ascii="Sylfaen" w:hAnsi="Sylfaen"/>
          <w:lang w:val="ka-GE"/>
        </w:rPr>
        <w:t>ვ</w:t>
      </w:r>
      <w:r w:rsidR="00BB3841" w:rsidRPr="00335B75">
        <w:rPr>
          <w:rFonts w:ascii="Sylfaen" w:hAnsi="Sylfaen"/>
          <w:lang w:val="ka-GE"/>
        </w:rPr>
        <w:t xml:space="preserve">ო, საგადასახადო, სამეწარმეო ან/და </w:t>
      </w:r>
      <w:r w:rsidR="00BB3841" w:rsidRPr="00335B75">
        <w:rPr>
          <w:rFonts w:ascii="Sylfaen" w:hAnsi="Sylfaen"/>
          <w:lang w:val="ka-GE"/>
        </w:rPr>
        <w:lastRenderedPageBreak/>
        <w:t xml:space="preserve">გადახდისუუნარობასა და მომხმარებელთა უფლებების დაცვის სფეროსთან დაკავშირებული დანაშაულისთვის), ადმინისტრაციული ან/და სამოქალაქო </w:t>
      </w:r>
      <w:r w:rsidR="00C4277A">
        <w:rPr>
          <w:rFonts w:ascii="Sylfaen" w:hAnsi="Sylfaen"/>
          <w:lang w:val="ka-GE"/>
        </w:rPr>
        <w:t>წარმოება ან/და სხვა საგამოძიებო</w:t>
      </w:r>
      <w:r w:rsidR="00C4277A" w:rsidRPr="00335B75">
        <w:rPr>
          <w:rFonts w:ascii="Sylfaen" w:hAnsi="Sylfaen"/>
          <w:lang w:val="ka-GE"/>
        </w:rPr>
        <w:t xml:space="preserve"> </w:t>
      </w:r>
      <w:r w:rsidR="00BB3841" w:rsidRPr="00335B75">
        <w:rPr>
          <w:rFonts w:ascii="Sylfaen" w:hAnsi="Sylfaen"/>
          <w:lang w:val="ka-GE"/>
        </w:rPr>
        <w:t xml:space="preserve">პროცესი, რომლის შეფასებისას გაითვალისწინება დაკისრებული პასუხისმგებლობები, </w:t>
      </w:r>
      <w:r w:rsidR="00617E7A">
        <w:rPr>
          <w:rFonts w:ascii="Sylfaen" w:hAnsi="Sylfaen"/>
          <w:lang w:val="ka-GE"/>
        </w:rPr>
        <w:t>განმცხადებლის</w:t>
      </w:r>
      <w:r w:rsidR="00617E7A" w:rsidRPr="00335B75">
        <w:rPr>
          <w:rFonts w:ascii="Sylfaen" w:hAnsi="Sylfaen"/>
          <w:lang w:val="ka-GE"/>
        </w:rPr>
        <w:t xml:space="preserve"> </w:t>
      </w:r>
      <w:r w:rsidR="00BB3841" w:rsidRPr="00335B75">
        <w:rPr>
          <w:rFonts w:ascii="Sylfaen" w:hAnsi="Sylfaen"/>
          <w:lang w:val="ka-GE"/>
        </w:rPr>
        <w:t>ჩართულობა და მისი როლი, შემამსუბუქებელი გარემოებები</w:t>
      </w:r>
      <w:r w:rsidR="00C4277A">
        <w:rPr>
          <w:rFonts w:ascii="Sylfaen" w:hAnsi="Sylfaen"/>
          <w:lang w:val="ka-GE"/>
        </w:rPr>
        <w:t>;</w:t>
      </w:r>
      <w:r w:rsidR="00BB3841" w:rsidRPr="00335B75">
        <w:rPr>
          <w:rFonts w:ascii="Sylfaen" w:hAnsi="Sylfaen"/>
          <w:lang w:val="ka-GE"/>
        </w:rPr>
        <w:t xml:space="preserve">  </w:t>
      </w:r>
    </w:p>
    <w:p w14:paraId="2BE9A523" w14:textId="736379A5" w:rsidR="00AD57F0" w:rsidRPr="00335B75" w:rsidRDefault="00FE5076" w:rsidP="00A3147F">
      <w:pPr>
        <w:spacing w:line="276" w:lineRule="auto"/>
        <w:jc w:val="both"/>
        <w:rPr>
          <w:rFonts w:ascii="Sylfaen" w:hAnsi="Sylfaen"/>
          <w:lang w:val="ka-GE"/>
        </w:rPr>
      </w:pPr>
      <w:r w:rsidRPr="00335B75">
        <w:rPr>
          <w:rFonts w:ascii="Sylfaen" w:hAnsi="Sylfaen"/>
          <w:lang w:val="ka-GE"/>
        </w:rPr>
        <w:t xml:space="preserve">ბ) </w:t>
      </w:r>
      <w:r w:rsidR="00BB3841" w:rsidRPr="00335B75">
        <w:rPr>
          <w:rFonts w:ascii="Sylfaen" w:hAnsi="Sylfaen"/>
          <w:lang w:val="ka-GE"/>
        </w:rPr>
        <w:t xml:space="preserve">წარსული და მიმდინარე ბიზნეს-საქმიანობა. იმ ორგანიზაციების გადახდისუნარიანობა, რომელსაც  </w:t>
      </w:r>
      <w:r w:rsidR="00526D18">
        <w:rPr>
          <w:rFonts w:ascii="Sylfaen" w:hAnsi="Sylfaen"/>
          <w:lang w:val="ka-GE"/>
        </w:rPr>
        <w:t>მართავს/</w:t>
      </w:r>
      <w:r w:rsidR="00BB3841" w:rsidRPr="00335B75">
        <w:rPr>
          <w:rFonts w:ascii="Sylfaen" w:hAnsi="Sylfaen"/>
          <w:lang w:val="ka-GE"/>
        </w:rPr>
        <w:t>მართავდა</w:t>
      </w:r>
      <w:r w:rsidR="007357C3" w:rsidRPr="00335B75">
        <w:rPr>
          <w:rFonts w:ascii="Sylfaen" w:hAnsi="Sylfaen"/>
          <w:lang w:val="ka-GE"/>
        </w:rPr>
        <w:t xml:space="preserve"> განმცხადებელი</w:t>
      </w:r>
      <w:r w:rsidR="00BB3841" w:rsidRPr="00335B75">
        <w:rPr>
          <w:rFonts w:ascii="Sylfaen" w:hAnsi="Sylfaen"/>
          <w:lang w:val="ka-GE"/>
        </w:rPr>
        <w:t>, ან/და რომელშიც ფლობდა ან ფლობს მნიშვნელოვან წილს ან/და გააჩნია</w:t>
      </w:r>
      <w:r w:rsidR="00526D18">
        <w:rPr>
          <w:rFonts w:ascii="Sylfaen" w:hAnsi="Sylfaen"/>
          <w:lang w:val="ka-GE"/>
        </w:rPr>
        <w:t>/გააჩნდა</w:t>
      </w:r>
      <w:r w:rsidR="00BB3841" w:rsidRPr="00335B75">
        <w:rPr>
          <w:rFonts w:ascii="Sylfaen" w:hAnsi="Sylfaen"/>
          <w:lang w:val="ka-GE"/>
        </w:rPr>
        <w:t xml:space="preserve"> მნიშვნელოვანი გავლენა</w:t>
      </w:r>
      <w:r w:rsidR="0002429B" w:rsidRPr="00335B75">
        <w:rPr>
          <w:rFonts w:ascii="Sylfaen" w:hAnsi="Sylfaen"/>
          <w:lang w:val="ka-GE"/>
        </w:rPr>
        <w:t>.</w:t>
      </w:r>
      <w:r w:rsidR="00BB3841" w:rsidRPr="00335B75">
        <w:rPr>
          <w:rFonts w:ascii="Sylfaen" w:hAnsi="Sylfaen"/>
          <w:lang w:val="ka-GE"/>
        </w:rPr>
        <w:t xml:space="preserve"> მისი როლი ორგანიზაციის გადახდისუუნარობაში, ასევე აღნიშნული ორგანიზაციების მიმართ მიმდინარე საგამოძიებო</w:t>
      </w:r>
      <w:r w:rsidR="00C4277A">
        <w:rPr>
          <w:rFonts w:ascii="Sylfaen" w:hAnsi="Sylfaen"/>
          <w:lang w:val="ka-GE"/>
        </w:rPr>
        <w:t xml:space="preserve"> პროცესი</w:t>
      </w:r>
      <w:r w:rsidR="00BB3841" w:rsidRPr="00335B75">
        <w:rPr>
          <w:rFonts w:ascii="Sylfaen" w:hAnsi="Sylfaen"/>
          <w:lang w:val="ka-GE"/>
        </w:rPr>
        <w:t>, სისხლისსამართლებრივი</w:t>
      </w:r>
      <w:r w:rsidR="004F73CC">
        <w:rPr>
          <w:rFonts w:ascii="Sylfaen" w:hAnsi="Sylfaen"/>
          <w:lang w:val="ka-GE"/>
        </w:rPr>
        <w:t>,</w:t>
      </w:r>
      <w:r w:rsidR="00BB3841" w:rsidRPr="00335B75">
        <w:rPr>
          <w:rFonts w:ascii="Sylfaen" w:hAnsi="Sylfaen"/>
          <w:lang w:val="ka-GE"/>
        </w:rPr>
        <w:t xml:space="preserve"> ადმინისტრაციული ან/და სამოქალაქო </w:t>
      </w:r>
      <w:r w:rsidR="00C4277A">
        <w:rPr>
          <w:rFonts w:ascii="Sylfaen" w:hAnsi="Sylfaen"/>
          <w:lang w:val="ka-GE"/>
        </w:rPr>
        <w:t>წარმოება</w:t>
      </w:r>
      <w:r w:rsidR="00BB3841" w:rsidRPr="00335B75">
        <w:rPr>
          <w:rFonts w:ascii="Sylfaen" w:hAnsi="Sylfaen"/>
          <w:lang w:val="ka-GE"/>
        </w:rPr>
        <w:t xml:space="preserve">, </w:t>
      </w:r>
      <w:r w:rsidR="00617E7A">
        <w:rPr>
          <w:rFonts w:ascii="Sylfaen" w:hAnsi="Sylfaen"/>
          <w:lang w:val="ka-GE"/>
        </w:rPr>
        <w:t>განმცხადებლის</w:t>
      </w:r>
      <w:r w:rsidR="00617E7A" w:rsidRPr="00335B75">
        <w:rPr>
          <w:rFonts w:ascii="Sylfaen" w:hAnsi="Sylfaen"/>
          <w:lang w:val="ka-GE"/>
        </w:rPr>
        <w:t xml:space="preserve"> </w:t>
      </w:r>
      <w:r w:rsidR="00BB3841" w:rsidRPr="00335B75">
        <w:rPr>
          <w:rFonts w:ascii="Sylfaen" w:hAnsi="Sylfaen"/>
          <w:lang w:val="ka-GE"/>
        </w:rPr>
        <w:t>ჩართულობა და როლი;</w:t>
      </w:r>
    </w:p>
    <w:p w14:paraId="216E4376" w14:textId="340E8E78" w:rsidR="00FE5076" w:rsidRPr="00335B75" w:rsidRDefault="00FE5076" w:rsidP="00A3147F">
      <w:pPr>
        <w:spacing w:line="276" w:lineRule="auto"/>
        <w:jc w:val="both"/>
        <w:rPr>
          <w:rFonts w:ascii="Sylfaen" w:hAnsi="Sylfaen"/>
          <w:lang w:val="ka-GE"/>
        </w:rPr>
      </w:pPr>
      <w:r w:rsidRPr="00335B75">
        <w:rPr>
          <w:rFonts w:ascii="Sylfaen" w:hAnsi="Sylfaen"/>
          <w:lang w:val="ka-GE"/>
        </w:rPr>
        <w:t>გ) პროფესიული რეპუტაცია</w:t>
      </w:r>
      <w:r w:rsidR="004B6CEB" w:rsidRPr="00335B75">
        <w:rPr>
          <w:rFonts w:ascii="Sylfaen" w:hAnsi="Sylfaen"/>
          <w:lang w:val="ka-GE"/>
        </w:rPr>
        <w:t xml:space="preserve">, რომლის ფარგლებშიც ფასდება </w:t>
      </w:r>
      <w:r w:rsidRPr="00335B75">
        <w:rPr>
          <w:rFonts w:ascii="Sylfaen" w:hAnsi="Sylfaen"/>
          <w:lang w:val="ka-GE"/>
        </w:rPr>
        <w:t xml:space="preserve">სავაჭრო, ბიზნეს და პროფესიულ საქმიანობასთან დაკავშირებული ლიცენზიის/რეგისტრაციის/წევრობის გაუქმება, სამუშაო ადგილიდან გათავისუფლება და შესაბამისი მიზეზები; </w:t>
      </w:r>
    </w:p>
    <w:p w14:paraId="1E1ED093" w14:textId="27127E94" w:rsidR="00FE5076" w:rsidRPr="00335B75" w:rsidRDefault="00FE5076" w:rsidP="00A3147F">
      <w:pPr>
        <w:spacing w:line="276" w:lineRule="auto"/>
        <w:jc w:val="both"/>
        <w:rPr>
          <w:rFonts w:ascii="Sylfaen" w:hAnsi="Sylfaen"/>
          <w:lang w:val="ka-GE"/>
        </w:rPr>
      </w:pPr>
      <w:r w:rsidRPr="00335B75">
        <w:rPr>
          <w:rFonts w:ascii="Sylfaen" w:hAnsi="Sylfaen"/>
          <w:lang w:val="ka-GE"/>
        </w:rPr>
        <w:t>დ) გამჭვირვალობა, ღიაობა და შესაბამის საზედამხედველო ორგანოებთან თანამშრომლობისათვის მზაობა</w:t>
      </w:r>
      <w:r w:rsidR="00C4277A">
        <w:rPr>
          <w:rFonts w:ascii="Sylfaen" w:hAnsi="Sylfaen"/>
          <w:lang w:val="ka-GE"/>
        </w:rPr>
        <w:t>.</w:t>
      </w:r>
    </w:p>
    <w:p w14:paraId="3BC59CBF" w14:textId="0B8EB242" w:rsidR="00B47779" w:rsidRPr="00335B75" w:rsidRDefault="00170515" w:rsidP="00A3147F">
      <w:pPr>
        <w:spacing w:line="276" w:lineRule="auto"/>
        <w:jc w:val="both"/>
        <w:rPr>
          <w:rFonts w:ascii="Sylfaen" w:hAnsi="Sylfaen"/>
          <w:lang w:val="ka-GE"/>
        </w:rPr>
      </w:pPr>
      <w:r w:rsidRPr="00335B75">
        <w:rPr>
          <w:rFonts w:ascii="Sylfaen" w:hAnsi="Sylfaen"/>
          <w:lang w:val="ka-GE"/>
        </w:rPr>
        <w:t>4</w:t>
      </w:r>
      <w:r w:rsidR="005B4EC5" w:rsidRPr="00335B75">
        <w:rPr>
          <w:rFonts w:ascii="Sylfaen" w:hAnsi="Sylfaen"/>
          <w:lang w:val="ka-GE"/>
        </w:rPr>
        <w:t xml:space="preserve">. </w:t>
      </w:r>
      <w:r w:rsidR="00E36597" w:rsidRPr="00335B75">
        <w:rPr>
          <w:rFonts w:ascii="Sylfaen" w:hAnsi="Sylfaen"/>
          <w:lang w:val="ka-GE"/>
        </w:rPr>
        <w:t>განმცხადებლის</w:t>
      </w:r>
      <w:r w:rsidR="00E8780C" w:rsidRPr="00335B75">
        <w:rPr>
          <w:rFonts w:ascii="Sylfaen" w:hAnsi="Sylfaen"/>
          <w:lang w:val="ka-GE"/>
        </w:rPr>
        <w:t xml:space="preserve"> </w:t>
      </w:r>
      <w:r w:rsidR="00446D9E" w:rsidRPr="00335B75">
        <w:rPr>
          <w:rFonts w:ascii="Sylfaen" w:hAnsi="Sylfaen"/>
          <w:lang w:val="ka-GE"/>
        </w:rPr>
        <w:t xml:space="preserve"> კომ</w:t>
      </w:r>
      <w:r w:rsidR="00E8780C" w:rsidRPr="00335B75">
        <w:rPr>
          <w:rFonts w:ascii="Sylfaen" w:hAnsi="Sylfaen"/>
          <w:lang w:val="ka-GE"/>
        </w:rPr>
        <w:t>პეტენციის შეფასება</w:t>
      </w:r>
      <w:r w:rsidR="00446D9E" w:rsidRPr="00335B75">
        <w:rPr>
          <w:rFonts w:ascii="Sylfaen" w:hAnsi="Sylfaen"/>
          <w:lang w:val="ka-GE"/>
        </w:rPr>
        <w:t xml:space="preserve"> მოიცავს </w:t>
      </w:r>
      <w:r w:rsidR="00E8780C" w:rsidRPr="00335B75">
        <w:rPr>
          <w:rFonts w:ascii="Sylfaen" w:hAnsi="Sylfaen"/>
          <w:lang w:val="ka-GE"/>
        </w:rPr>
        <w:t xml:space="preserve">მის </w:t>
      </w:r>
      <w:r w:rsidR="002C425E" w:rsidRPr="00335B75">
        <w:rPr>
          <w:rFonts w:ascii="Sylfaen" w:hAnsi="Sylfaen"/>
          <w:lang w:val="ka-GE"/>
        </w:rPr>
        <w:t>მმართველობით</w:t>
      </w:r>
      <w:r w:rsidR="00446D9E" w:rsidRPr="00335B75">
        <w:rPr>
          <w:rFonts w:ascii="Sylfaen" w:hAnsi="Sylfaen"/>
          <w:lang w:val="ka-GE"/>
        </w:rPr>
        <w:t xml:space="preserve"> კომპეტენციასა და ბანკის საქმიანობასთან დაკავშირებული სფეროს ცოდნას - </w:t>
      </w:r>
      <w:r w:rsidR="00EE2153" w:rsidRPr="00335B75">
        <w:rPr>
          <w:rFonts w:ascii="Sylfaen" w:hAnsi="Sylfaen"/>
          <w:lang w:val="ka-GE"/>
        </w:rPr>
        <w:t>დარგობრივ</w:t>
      </w:r>
      <w:r w:rsidR="00446D9E" w:rsidRPr="00335B75">
        <w:rPr>
          <w:rFonts w:ascii="Sylfaen" w:hAnsi="Sylfaen"/>
          <w:lang w:val="ka-GE"/>
        </w:rPr>
        <w:t xml:space="preserve"> კომპეტენცია</w:t>
      </w:r>
      <w:r w:rsidR="00C4277A">
        <w:rPr>
          <w:rFonts w:ascii="Sylfaen" w:hAnsi="Sylfaen"/>
          <w:lang w:val="ka-GE"/>
        </w:rPr>
        <w:t>ს</w:t>
      </w:r>
      <w:r w:rsidR="00446D9E" w:rsidRPr="00335B75">
        <w:rPr>
          <w:rFonts w:ascii="Sylfaen" w:hAnsi="Sylfaen"/>
          <w:lang w:val="ka-GE"/>
        </w:rPr>
        <w:t>.</w:t>
      </w:r>
      <w:r w:rsidR="00E8780C" w:rsidRPr="00335B75">
        <w:rPr>
          <w:rFonts w:ascii="Sylfaen" w:hAnsi="Sylfaen"/>
          <w:lang w:val="ka-GE"/>
        </w:rPr>
        <w:t xml:space="preserve"> </w:t>
      </w:r>
      <w:r w:rsidR="00AD57F0" w:rsidRPr="00335B75">
        <w:rPr>
          <w:rFonts w:ascii="Sylfaen" w:hAnsi="Sylfaen"/>
          <w:lang w:val="ka-GE"/>
        </w:rPr>
        <w:t>მმართველობითი</w:t>
      </w:r>
      <w:r w:rsidR="00446D9E" w:rsidRPr="00335B75">
        <w:rPr>
          <w:rFonts w:ascii="Sylfaen" w:hAnsi="Sylfaen"/>
          <w:lang w:val="ka-GE"/>
        </w:rPr>
        <w:t xml:space="preserve"> და </w:t>
      </w:r>
      <w:r w:rsidR="00EE2153" w:rsidRPr="00335B75">
        <w:rPr>
          <w:rFonts w:ascii="Sylfaen" w:hAnsi="Sylfaen"/>
          <w:lang w:val="ka-GE"/>
        </w:rPr>
        <w:t>დარგობრივი</w:t>
      </w:r>
      <w:r w:rsidR="00446D9E" w:rsidRPr="00335B75">
        <w:rPr>
          <w:rFonts w:ascii="Sylfaen" w:hAnsi="Sylfaen"/>
          <w:lang w:val="ka-GE"/>
        </w:rPr>
        <w:t xml:space="preserve"> კომპეტენცია უნდა ეფუძნებოდეს </w:t>
      </w:r>
      <w:r w:rsidR="0002429B" w:rsidRPr="00335B75">
        <w:rPr>
          <w:rFonts w:ascii="Sylfaen" w:hAnsi="Sylfaen"/>
          <w:lang w:val="ka-GE"/>
        </w:rPr>
        <w:t xml:space="preserve">განმცხადებლის </w:t>
      </w:r>
      <w:r w:rsidR="00446D9E" w:rsidRPr="00335B75">
        <w:rPr>
          <w:rFonts w:ascii="Sylfaen" w:hAnsi="Sylfaen"/>
          <w:lang w:val="ka-GE"/>
        </w:rPr>
        <w:t>გამოცდილებას, რომელიც მას მიღებული უნდა ჰქონდეს</w:t>
      </w:r>
      <w:r w:rsidR="00E8780C" w:rsidRPr="00335B75">
        <w:rPr>
          <w:rFonts w:ascii="Sylfaen" w:hAnsi="Sylfaen"/>
          <w:lang w:val="ka-GE"/>
        </w:rPr>
        <w:t xml:space="preserve"> </w:t>
      </w:r>
      <w:r w:rsidR="00446D9E" w:rsidRPr="00335B75">
        <w:rPr>
          <w:rFonts w:ascii="Sylfaen" w:hAnsi="Sylfaen"/>
          <w:lang w:val="ka-GE"/>
        </w:rPr>
        <w:t>საწარმოს</w:t>
      </w:r>
      <w:r w:rsidR="00E8780C" w:rsidRPr="00335B75">
        <w:rPr>
          <w:rFonts w:ascii="Sylfaen" w:hAnsi="Sylfaen"/>
          <w:lang w:val="ka-GE"/>
        </w:rPr>
        <w:t>/ფინანსური ინსტიტუტის</w:t>
      </w:r>
      <w:r w:rsidR="00446D9E" w:rsidRPr="00335B75">
        <w:rPr>
          <w:rFonts w:ascii="Sylfaen" w:hAnsi="Sylfaen"/>
          <w:lang w:val="ka-GE"/>
        </w:rPr>
        <w:t xml:space="preserve"> წილის ფლობის</w:t>
      </w:r>
      <w:r w:rsidR="00E8780C" w:rsidRPr="00335B75">
        <w:rPr>
          <w:rFonts w:ascii="Sylfaen" w:hAnsi="Sylfaen"/>
          <w:lang w:val="ka-GE"/>
        </w:rPr>
        <w:t xml:space="preserve">, ოპერირების ან/და მართვის </w:t>
      </w:r>
      <w:r w:rsidR="00446D9E" w:rsidRPr="00335B75">
        <w:rPr>
          <w:rFonts w:ascii="Sylfaen" w:hAnsi="Sylfaen"/>
          <w:lang w:val="ka-GE"/>
        </w:rPr>
        <w:t xml:space="preserve">შედეგად, და უნდა გააჩნდეს </w:t>
      </w:r>
      <w:r w:rsidR="00953E03" w:rsidRPr="00335B75">
        <w:rPr>
          <w:rFonts w:ascii="Sylfaen" w:hAnsi="Sylfaen"/>
          <w:lang w:val="ka-GE"/>
        </w:rPr>
        <w:t>შესაბამისი</w:t>
      </w:r>
      <w:r w:rsidR="00446D9E" w:rsidRPr="00335B75">
        <w:rPr>
          <w:rFonts w:ascii="Sylfaen" w:hAnsi="Sylfaen"/>
          <w:lang w:val="ka-GE"/>
        </w:rPr>
        <w:t xml:space="preserve"> უნარები,  </w:t>
      </w:r>
      <w:r w:rsidR="00953E03" w:rsidRPr="00335B75">
        <w:rPr>
          <w:rFonts w:ascii="Sylfaen" w:hAnsi="Sylfaen"/>
          <w:lang w:val="ka-GE"/>
        </w:rPr>
        <w:t xml:space="preserve">წინდახედულება </w:t>
      </w:r>
      <w:r w:rsidR="00446D9E" w:rsidRPr="00335B75">
        <w:rPr>
          <w:rFonts w:ascii="Sylfaen" w:hAnsi="Sylfaen"/>
          <w:lang w:val="ka-GE"/>
        </w:rPr>
        <w:t>და საქმისადმი გულისხმიერი დამოკიდებულება.</w:t>
      </w:r>
    </w:p>
    <w:p w14:paraId="4A897482" w14:textId="6C534E91" w:rsidR="00446D9E" w:rsidRPr="00335B75" w:rsidRDefault="00170515" w:rsidP="00A3147F">
      <w:pPr>
        <w:spacing w:line="276" w:lineRule="auto"/>
        <w:jc w:val="both"/>
        <w:rPr>
          <w:rFonts w:ascii="Sylfaen" w:hAnsi="Sylfaen"/>
          <w:lang w:val="ka-GE"/>
        </w:rPr>
      </w:pPr>
      <w:r w:rsidRPr="00335B75">
        <w:rPr>
          <w:rFonts w:ascii="Sylfaen" w:hAnsi="Sylfaen"/>
          <w:lang w:val="ka-GE"/>
        </w:rPr>
        <w:t>5</w:t>
      </w:r>
      <w:r w:rsidR="00953E03" w:rsidRPr="00335B75">
        <w:rPr>
          <w:rFonts w:ascii="Sylfaen" w:hAnsi="Sylfaen"/>
          <w:lang w:val="ka-GE"/>
        </w:rPr>
        <w:t xml:space="preserve">. არსებული </w:t>
      </w:r>
      <w:r w:rsidR="00446D9E" w:rsidRPr="00335B75">
        <w:rPr>
          <w:rFonts w:ascii="Sylfaen" w:hAnsi="Sylfaen"/>
          <w:lang w:val="ka-GE"/>
        </w:rPr>
        <w:t xml:space="preserve">წილის გაზრდისას, პროპორციულობის პრინციპის </w:t>
      </w:r>
      <w:r w:rsidR="00E54AC3" w:rsidRPr="00335B75">
        <w:rPr>
          <w:rFonts w:ascii="Sylfaen" w:hAnsi="Sylfaen"/>
          <w:lang w:val="ka-GE"/>
        </w:rPr>
        <w:t>გათვალისწინებით</w:t>
      </w:r>
      <w:r w:rsidR="00C4277A">
        <w:rPr>
          <w:rFonts w:ascii="Sylfaen" w:hAnsi="Sylfaen"/>
          <w:lang w:val="ka-GE"/>
        </w:rPr>
        <w:t>,</w:t>
      </w:r>
      <w:r w:rsidR="00446D9E" w:rsidRPr="00335B75">
        <w:rPr>
          <w:rFonts w:ascii="Sylfaen" w:hAnsi="Sylfaen"/>
          <w:lang w:val="ka-GE"/>
        </w:rPr>
        <w:t xml:space="preserve"> უნდა </w:t>
      </w:r>
      <w:r w:rsidR="00AD57F0" w:rsidRPr="00335B75">
        <w:rPr>
          <w:rFonts w:ascii="Sylfaen" w:hAnsi="Sylfaen"/>
          <w:lang w:val="ka-GE"/>
        </w:rPr>
        <w:t>განხორციელდეს</w:t>
      </w:r>
      <w:r w:rsidR="00446D9E" w:rsidRPr="00335B75">
        <w:rPr>
          <w:rFonts w:ascii="Sylfaen" w:hAnsi="Sylfaen"/>
          <w:lang w:val="ka-GE"/>
        </w:rPr>
        <w:t xml:space="preserve"> პირის ხელახალი შეფასება</w:t>
      </w:r>
      <w:r w:rsidR="002B1D43" w:rsidRPr="00335B75">
        <w:rPr>
          <w:rFonts w:ascii="Sylfaen" w:hAnsi="Sylfaen"/>
          <w:lang w:val="ka-GE"/>
        </w:rPr>
        <w:t xml:space="preserve"> ამ დებულების მე-1</w:t>
      </w:r>
      <w:r w:rsidR="00AC2580" w:rsidRPr="00335B75">
        <w:rPr>
          <w:rFonts w:ascii="Sylfaen" w:hAnsi="Sylfaen"/>
          <w:lang w:val="ka-GE"/>
        </w:rPr>
        <w:t>6</w:t>
      </w:r>
      <w:r w:rsidR="002B1D43" w:rsidRPr="00335B75">
        <w:rPr>
          <w:rFonts w:ascii="Sylfaen" w:hAnsi="Sylfaen"/>
          <w:lang w:val="ka-GE"/>
        </w:rPr>
        <w:t xml:space="preserve"> მუხლის</w:t>
      </w:r>
      <w:r w:rsidR="00526D18">
        <w:rPr>
          <w:rFonts w:ascii="Sylfaen" w:hAnsi="Sylfaen"/>
          <w:lang w:val="ka-GE"/>
        </w:rPr>
        <w:t xml:space="preserve"> მე-4 პუნქტის</w:t>
      </w:r>
      <w:r w:rsidR="002B1D43" w:rsidRPr="00335B75">
        <w:rPr>
          <w:rFonts w:ascii="Sylfaen" w:hAnsi="Sylfaen"/>
          <w:lang w:val="ka-GE"/>
        </w:rPr>
        <w:t xml:space="preserve"> შესაბამისად</w:t>
      </w:r>
      <w:r w:rsidR="00D536C6" w:rsidRPr="00335B75">
        <w:rPr>
          <w:rFonts w:ascii="Sylfaen" w:hAnsi="Sylfaen"/>
          <w:lang w:val="ka-GE"/>
        </w:rPr>
        <w:t xml:space="preserve"> </w:t>
      </w:r>
      <w:r w:rsidR="002C425E" w:rsidRPr="00335B75">
        <w:rPr>
          <w:rFonts w:ascii="Sylfaen" w:hAnsi="Sylfaen"/>
          <w:lang w:val="ka-GE"/>
        </w:rPr>
        <w:t>შეცვლილი გარემოებების ნაწილში</w:t>
      </w:r>
      <w:r w:rsidR="00446D9E" w:rsidRPr="00335B75">
        <w:rPr>
          <w:rFonts w:ascii="Sylfaen" w:hAnsi="Sylfaen"/>
          <w:lang w:val="ka-GE"/>
        </w:rPr>
        <w:t xml:space="preserve">, რომლის დროსაც მხედველობაში </w:t>
      </w:r>
      <w:r w:rsidR="00362034" w:rsidRPr="00335B75">
        <w:rPr>
          <w:rFonts w:ascii="Sylfaen" w:hAnsi="Sylfaen"/>
          <w:lang w:val="ka-GE"/>
        </w:rPr>
        <w:t>მიიღება</w:t>
      </w:r>
      <w:r w:rsidR="001F05E3" w:rsidRPr="00335B75">
        <w:rPr>
          <w:rFonts w:ascii="Sylfaen" w:hAnsi="Sylfaen"/>
          <w:lang w:val="ka-GE"/>
        </w:rPr>
        <w:t xml:space="preserve"> </w:t>
      </w:r>
      <w:r w:rsidR="00446D9E" w:rsidRPr="00335B75">
        <w:rPr>
          <w:rFonts w:ascii="Sylfaen" w:hAnsi="Sylfaen"/>
          <w:lang w:val="ka-GE"/>
        </w:rPr>
        <w:t xml:space="preserve">წილის გაზრდასთან დაკავშირებული </w:t>
      </w:r>
      <w:r w:rsidR="00953E03" w:rsidRPr="00335B75">
        <w:rPr>
          <w:rFonts w:ascii="Sylfaen" w:hAnsi="Sylfaen"/>
          <w:lang w:val="ka-GE"/>
        </w:rPr>
        <w:t>პასუხისმგებლობის</w:t>
      </w:r>
      <w:r w:rsidR="00526D18">
        <w:rPr>
          <w:rFonts w:ascii="Sylfaen" w:hAnsi="Sylfaen"/>
          <w:lang w:val="ka-GE"/>
        </w:rPr>
        <w:t>/უფლებამოსილების</w:t>
      </w:r>
      <w:r w:rsidR="00446D9E" w:rsidRPr="00335B75">
        <w:rPr>
          <w:rFonts w:ascii="Sylfaen" w:hAnsi="Sylfaen"/>
          <w:lang w:val="ka-GE"/>
        </w:rPr>
        <w:t xml:space="preserve"> მოცულობა. </w:t>
      </w:r>
    </w:p>
    <w:p w14:paraId="701DE709" w14:textId="7C59542E" w:rsidR="00446D9E" w:rsidRPr="00335B75" w:rsidRDefault="00170515" w:rsidP="00A3147F">
      <w:pPr>
        <w:spacing w:line="276" w:lineRule="auto"/>
        <w:contextualSpacing/>
        <w:jc w:val="both"/>
        <w:rPr>
          <w:rFonts w:ascii="Sylfaen" w:hAnsi="Sylfaen"/>
          <w:lang w:val="ka-GE"/>
        </w:rPr>
      </w:pPr>
      <w:r w:rsidRPr="00335B75">
        <w:rPr>
          <w:rFonts w:ascii="Sylfaen" w:hAnsi="Sylfaen"/>
          <w:lang w:val="ka-GE"/>
        </w:rPr>
        <w:t>6</w:t>
      </w:r>
      <w:r w:rsidR="00953E03" w:rsidRPr="00335B75">
        <w:rPr>
          <w:rFonts w:ascii="Sylfaen" w:hAnsi="Sylfaen"/>
          <w:lang w:val="ka-GE"/>
        </w:rPr>
        <w:t xml:space="preserve">. </w:t>
      </w:r>
      <w:r w:rsidR="00446D9E" w:rsidRPr="00335B75">
        <w:rPr>
          <w:rFonts w:ascii="Sylfaen" w:hAnsi="Sylfaen"/>
          <w:lang w:val="ka-GE"/>
        </w:rPr>
        <w:t xml:space="preserve">თუ </w:t>
      </w:r>
      <w:r w:rsidR="00E36597" w:rsidRPr="00335B75">
        <w:rPr>
          <w:rFonts w:ascii="Sylfaen" w:hAnsi="Sylfaen"/>
          <w:lang w:val="ka-GE"/>
        </w:rPr>
        <w:t>განმცხადებელი</w:t>
      </w:r>
      <w:r w:rsidR="00446D9E" w:rsidRPr="00335B75">
        <w:rPr>
          <w:rFonts w:ascii="Sylfaen" w:hAnsi="Sylfaen"/>
          <w:lang w:val="ka-GE"/>
        </w:rPr>
        <w:t xml:space="preserve"> მიზნად არ ისახავს ბანკის საქმიანობაში აქტიურ ჩართვას</w:t>
      </w:r>
      <w:r w:rsidR="00953E03" w:rsidRPr="00335B75">
        <w:rPr>
          <w:rFonts w:ascii="Sylfaen" w:hAnsi="Sylfaen"/>
          <w:lang w:val="ka-GE"/>
        </w:rPr>
        <w:t xml:space="preserve"> და </w:t>
      </w:r>
      <w:r w:rsidR="00446D9E" w:rsidRPr="00335B75">
        <w:rPr>
          <w:rFonts w:ascii="Sylfaen" w:hAnsi="Sylfaen"/>
          <w:lang w:val="ka-GE"/>
        </w:rPr>
        <w:t>წილის შ</w:t>
      </w:r>
      <w:r w:rsidR="00953E03" w:rsidRPr="00335B75">
        <w:rPr>
          <w:rFonts w:ascii="Sylfaen" w:hAnsi="Sylfaen"/>
          <w:lang w:val="ka-GE"/>
        </w:rPr>
        <w:t>ეძენის</w:t>
      </w:r>
      <w:r w:rsidR="00446D9E" w:rsidRPr="00335B75">
        <w:rPr>
          <w:rFonts w:ascii="Sylfaen" w:hAnsi="Sylfaen"/>
          <w:lang w:val="ka-GE"/>
        </w:rPr>
        <w:t xml:space="preserve"> მიზანია მხოლოდ </w:t>
      </w:r>
      <w:r w:rsidR="00CD12C3" w:rsidRPr="00335B75">
        <w:rPr>
          <w:rFonts w:ascii="Sylfaen" w:hAnsi="Sylfaen"/>
          <w:lang w:val="ka-GE"/>
        </w:rPr>
        <w:t xml:space="preserve">პორტფელის </w:t>
      </w:r>
      <w:r w:rsidR="00446D9E" w:rsidRPr="00335B75">
        <w:rPr>
          <w:rFonts w:ascii="Sylfaen" w:hAnsi="Sylfaen"/>
          <w:lang w:val="ka-GE"/>
        </w:rPr>
        <w:t>დივერსიფიკაცია ან</w:t>
      </w:r>
      <w:r w:rsidR="00D536C6" w:rsidRPr="00335B75">
        <w:rPr>
          <w:rFonts w:ascii="Sylfaen" w:hAnsi="Sylfaen"/>
          <w:lang w:val="ka-GE"/>
        </w:rPr>
        <w:t>/</w:t>
      </w:r>
      <w:r w:rsidR="00446D9E" w:rsidRPr="00335B75">
        <w:rPr>
          <w:rFonts w:ascii="Sylfaen" w:hAnsi="Sylfaen"/>
          <w:lang w:val="ka-GE"/>
        </w:rPr>
        <w:t>და პასიურად დივიდენდის მიღება, პროპორციულობის პრინციპის გათვალისწინებით</w:t>
      </w:r>
      <w:r w:rsidR="00E14BE1" w:rsidRPr="00335B75">
        <w:rPr>
          <w:rFonts w:ascii="Sylfaen" w:hAnsi="Sylfaen"/>
          <w:lang w:val="ka-GE"/>
        </w:rPr>
        <w:t xml:space="preserve">, </w:t>
      </w:r>
      <w:r w:rsidR="00FA5FD8" w:rsidRPr="00335B75">
        <w:rPr>
          <w:rFonts w:ascii="Sylfaen" w:hAnsi="Sylfaen"/>
          <w:lang w:val="ka-GE"/>
        </w:rPr>
        <w:t xml:space="preserve">მცირდება პროფესიული კომპეტენციის მოთხოვნის </w:t>
      </w:r>
      <w:r w:rsidR="00E54AC3" w:rsidRPr="00335B75">
        <w:rPr>
          <w:rFonts w:ascii="Sylfaen" w:hAnsi="Sylfaen"/>
          <w:lang w:val="ka-GE"/>
        </w:rPr>
        <w:t>მნიშვნელობა</w:t>
      </w:r>
      <w:r w:rsidR="00FA5FD8" w:rsidRPr="00335B75">
        <w:rPr>
          <w:rFonts w:ascii="Sylfaen" w:hAnsi="Sylfaen"/>
          <w:lang w:val="ka-GE"/>
        </w:rPr>
        <w:t xml:space="preserve">. </w:t>
      </w:r>
      <w:r w:rsidR="00B47779" w:rsidRPr="00335B75">
        <w:rPr>
          <w:rFonts w:ascii="Sylfaen" w:hAnsi="Sylfaen"/>
          <w:lang w:val="ka-GE"/>
        </w:rPr>
        <w:t xml:space="preserve">თუ </w:t>
      </w:r>
      <w:r w:rsidR="00E36597" w:rsidRPr="00335B75">
        <w:rPr>
          <w:rFonts w:ascii="Sylfaen" w:hAnsi="Sylfaen"/>
          <w:lang w:val="ka-GE"/>
        </w:rPr>
        <w:t>განმცხადებელს</w:t>
      </w:r>
      <w:r w:rsidR="00446D9E" w:rsidRPr="00335B75">
        <w:rPr>
          <w:rFonts w:ascii="Sylfaen" w:hAnsi="Sylfaen"/>
          <w:lang w:val="ka-GE"/>
        </w:rPr>
        <w:t xml:space="preserve"> </w:t>
      </w:r>
      <w:r w:rsidR="00B966D5" w:rsidRPr="00335B75">
        <w:rPr>
          <w:rFonts w:ascii="Sylfaen" w:hAnsi="Sylfaen"/>
          <w:lang w:val="ka-GE"/>
        </w:rPr>
        <w:t xml:space="preserve">მნიშვნელოვანი </w:t>
      </w:r>
      <w:r w:rsidR="00446D9E" w:rsidRPr="00335B75">
        <w:rPr>
          <w:rFonts w:ascii="Sylfaen" w:hAnsi="Sylfaen"/>
          <w:lang w:val="ka-GE"/>
        </w:rPr>
        <w:t xml:space="preserve">გავლენა ექნება  ბანკზე, </w:t>
      </w:r>
      <w:r w:rsidR="00B47779" w:rsidRPr="00335B75">
        <w:rPr>
          <w:rFonts w:ascii="Sylfaen" w:hAnsi="Sylfaen"/>
          <w:lang w:val="ka-GE"/>
        </w:rPr>
        <w:t xml:space="preserve">გეგმავს მის საქმიანობაში აქტიურ ჩართვას </w:t>
      </w:r>
      <w:r w:rsidR="00B966D5" w:rsidRPr="00335B75">
        <w:rPr>
          <w:rFonts w:ascii="Sylfaen" w:hAnsi="Sylfaen"/>
          <w:lang w:val="ka-GE"/>
        </w:rPr>
        <w:t xml:space="preserve">ან </w:t>
      </w:r>
      <w:r w:rsidR="00C22827">
        <w:rPr>
          <w:rFonts w:ascii="Sylfaen" w:hAnsi="Sylfaen"/>
          <w:lang w:val="ka-GE"/>
        </w:rPr>
        <w:t>მოიპოვებს</w:t>
      </w:r>
      <w:r w:rsidR="00446D9E" w:rsidRPr="00335B75">
        <w:rPr>
          <w:rFonts w:ascii="Sylfaen" w:hAnsi="Sylfaen"/>
          <w:lang w:val="ka-GE"/>
        </w:rPr>
        <w:t>ს</w:t>
      </w:r>
      <w:r w:rsidR="0002429B" w:rsidRPr="00335B75">
        <w:rPr>
          <w:rFonts w:ascii="Sylfaen" w:hAnsi="Sylfaen"/>
          <w:lang w:val="ka-GE"/>
        </w:rPr>
        <w:t xml:space="preserve"> კონტროლს</w:t>
      </w:r>
      <w:r w:rsidR="00B966D5" w:rsidRPr="00335B75">
        <w:rPr>
          <w:rFonts w:ascii="Sylfaen" w:hAnsi="Sylfaen"/>
          <w:lang w:val="ka-GE"/>
        </w:rPr>
        <w:t>,</w:t>
      </w:r>
      <w:r w:rsidR="00446D9E" w:rsidRPr="00335B75">
        <w:rPr>
          <w:rFonts w:ascii="Sylfaen" w:hAnsi="Sylfaen"/>
          <w:lang w:val="ka-GE"/>
        </w:rPr>
        <w:t xml:space="preserve"> რაც </w:t>
      </w:r>
      <w:r w:rsidR="00B47779" w:rsidRPr="00335B75">
        <w:rPr>
          <w:rFonts w:ascii="Sylfaen" w:hAnsi="Sylfaen"/>
          <w:lang w:val="ka-GE"/>
        </w:rPr>
        <w:t xml:space="preserve">მოიცავს </w:t>
      </w:r>
      <w:r w:rsidR="00446D9E" w:rsidRPr="00335B75">
        <w:rPr>
          <w:rFonts w:ascii="Sylfaen" w:hAnsi="Sylfaen"/>
          <w:lang w:val="ka-GE"/>
        </w:rPr>
        <w:t>ბანკის ბიზნეს</w:t>
      </w:r>
      <w:r w:rsidR="00B47779" w:rsidRPr="00335B75">
        <w:rPr>
          <w:rFonts w:ascii="Sylfaen" w:hAnsi="Sylfaen"/>
          <w:lang w:val="ka-GE"/>
        </w:rPr>
        <w:t>გეგმის</w:t>
      </w:r>
      <w:r w:rsidR="00617E7A">
        <w:rPr>
          <w:rFonts w:ascii="Sylfaen" w:hAnsi="Sylfaen"/>
          <w:lang w:val="ka-GE"/>
        </w:rPr>
        <w:t xml:space="preserve">, </w:t>
      </w:r>
      <w:r w:rsidR="00B47779" w:rsidRPr="00335B75">
        <w:rPr>
          <w:rFonts w:ascii="Sylfaen" w:hAnsi="Sylfaen"/>
          <w:lang w:val="ka-GE"/>
        </w:rPr>
        <w:t>სტრატეგიის განხილვ</w:t>
      </w:r>
      <w:r w:rsidR="00B966D5" w:rsidRPr="00335B75">
        <w:rPr>
          <w:rFonts w:ascii="Sylfaen" w:hAnsi="Sylfaen"/>
          <w:lang w:val="ka-GE"/>
        </w:rPr>
        <w:t>ი</w:t>
      </w:r>
      <w:r w:rsidR="00B47779" w:rsidRPr="00335B75">
        <w:rPr>
          <w:rFonts w:ascii="Sylfaen" w:hAnsi="Sylfaen"/>
          <w:lang w:val="ka-GE"/>
        </w:rPr>
        <w:t>სა და დამტკიცებ</w:t>
      </w:r>
      <w:r w:rsidR="00B966D5" w:rsidRPr="00335B75">
        <w:rPr>
          <w:rFonts w:ascii="Sylfaen" w:hAnsi="Sylfaen"/>
          <w:lang w:val="ka-GE"/>
        </w:rPr>
        <w:t>ის უფლებამოსილე</w:t>
      </w:r>
      <w:r w:rsidR="00A15AB6" w:rsidRPr="00335B75">
        <w:rPr>
          <w:rFonts w:ascii="Sylfaen" w:hAnsi="Sylfaen"/>
          <w:lang w:val="ka-GE"/>
        </w:rPr>
        <w:t>ბებს,</w:t>
      </w:r>
      <w:r w:rsidR="00446D9E" w:rsidRPr="00335B75">
        <w:rPr>
          <w:rFonts w:ascii="Sylfaen" w:hAnsi="Sylfaen"/>
          <w:lang w:val="ka-GE"/>
        </w:rPr>
        <w:t xml:space="preserve"> </w:t>
      </w:r>
      <w:r w:rsidR="00B47779" w:rsidRPr="00335B75">
        <w:rPr>
          <w:rFonts w:ascii="Sylfaen" w:hAnsi="Sylfaen"/>
          <w:lang w:val="ka-GE"/>
        </w:rPr>
        <w:t xml:space="preserve">პროპორციულობის პრინციპის შესაბამისად </w:t>
      </w:r>
      <w:r w:rsidR="00446D9E" w:rsidRPr="00335B75">
        <w:rPr>
          <w:rFonts w:ascii="Sylfaen" w:hAnsi="Sylfaen"/>
          <w:lang w:val="ka-GE"/>
        </w:rPr>
        <w:t xml:space="preserve">იზრდება </w:t>
      </w:r>
      <w:r w:rsidR="00362034" w:rsidRPr="00335B75">
        <w:rPr>
          <w:rFonts w:ascii="Sylfaen" w:hAnsi="Sylfaen"/>
          <w:lang w:val="ka-GE"/>
        </w:rPr>
        <w:t>დარგობრივი</w:t>
      </w:r>
      <w:r w:rsidR="00446D9E" w:rsidRPr="00335B75">
        <w:rPr>
          <w:rFonts w:ascii="Sylfaen" w:hAnsi="Sylfaen"/>
          <w:lang w:val="ka-GE"/>
        </w:rPr>
        <w:t xml:space="preserve"> კომპეტენციის მოთხოვნა</w:t>
      </w:r>
      <w:r w:rsidR="00617E7A">
        <w:rPr>
          <w:rFonts w:ascii="Sylfaen" w:hAnsi="Sylfaen"/>
          <w:lang w:val="ka-GE"/>
        </w:rPr>
        <w:t>, რომელიც</w:t>
      </w:r>
      <w:r w:rsidR="00446D9E" w:rsidRPr="00335B75">
        <w:rPr>
          <w:rFonts w:ascii="Sylfaen" w:hAnsi="Sylfaen"/>
          <w:lang w:val="ka-GE"/>
        </w:rPr>
        <w:t xml:space="preserve"> უნდა შეესაბამებოდეს განსახორციელებელი </w:t>
      </w:r>
      <w:r w:rsidR="00C4277A">
        <w:rPr>
          <w:rFonts w:ascii="Sylfaen" w:hAnsi="Sylfaen"/>
          <w:lang w:val="ka-GE"/>
        </w:rPr>
        <w:t>საქმიანობის</w:t>
      </w:r>
      <w:r w:rsidR="00C4277A" w:rsidRPr="00335B75">
        <w:rPr>
          <w:rFonts w:ascii="Sylfaen" w:hAnsi="Sylfaen"/>
          <w:lang w:val="ka-GE"/>
        </w:rPr>
        <w:t xml:space="preserve"> </w:t>
      </w:r>
      <w:r w:rsidR="00446D9E" w:rsidRPr="00335B75">
        <w:rPr>
          <w:rFonts w:ascii="Sylfaen" w:hAnsi="Sylfaen"/>
          <w:lang w:val="ka-GE"/>
        </w:rPr>
        <w:t>სირთულეს.</w:t>
      </w:r>
    </w:p>
    <w:p w14:paraId="7CF1F504" w14:textId="08297FBF" w:rsidR="00FE5076" w:rsidRPr="00335B75" w:rsidRDefault="00FE5076" w:rsidP="00A3147F">
      <w:pPr>
        <w:spacing w:line="276" w:lineRule="auto"/>
        <w:jc w:val="both"/>
        <w:rPr>
          <w:rFonts w:ascii="Sylfaen" w:hAnsi="Sylfaen"/>
          <w:lang w:val="ka-GE"/>
        </w:rPr>
      </w:pPr>
    </w:p>
    <w:p w14:paraId="43C02CF3" w14:textId="0AB299E8" w:rsidR="00B47779" w:rsidRPr="00335B75" w:rsidRDefault="00B47779" w:rsidP="00A3147F">
      <w:pPr>
        <w:spacing w:line="276" w:lineRule="auto"/>
        <w:jc w:val="both"/>
        <w:rPr>
          <w:rFonts w:ascii="Sylfaen" w:hAnsi="Sylfaen"/>
          <w:b/>
          <w:lang w:val="ka-GE"/>
        </w:rPr>
      </w:pPr>
      <w:r w:rsidRPr="00335B75">
        <w:rPr>
          <w:rFonts w:ascii="Sylfaen" w:hAnsi="Sylfaen"/>
          <w:b/>
          <w:lang w:val="ka-GE"/>
        </w:rPr>
        <w:t>მუხლი</w:t>
      </w:r>
      <w:r w:rsidR="00D710B9" w:rsidRPr="00335B75">
        <w:rPr>
          <w:rFonts w:ascii="Sylfaen" w:hAnsi="Sylfaen"/>
          <w:b/>
          <w:lang w:val="ka-GE"/>
        </w:rPr>
        <w:t xml:space="preserve"> </w:t>
      </w:r>
      <w:r w:rsidR="00CF178C" w:rsidRPr="00335B75">
        <w:rPr>
          <w:rFonts w:ascii="Sylfaen" w:hAnsi="Sylfaen"/>
          <w:b/>
          <w:lang w:val="ka-GE"/>
        </w:rPr>
        <w:t>9</w:t>
      </w:r>
      <w:r w:rsidRPr="00335B75">
        <w:rPr>
          <w:rFonts w:ascii="Sylfaen" w:hAnsi="Sylfaen"/>
          <w:b/>
          <w:lang w:val="ka-GE"/>
        </w:rPr>
        <w:t xml:space="preserve">. </w:t>
      </w:r>
      <w:r w:rsidR="00D77D7C" w:rsidRPr="00335B75">
        <w:rPr>
          <w:rFonts w:ascii="Sylfaen" w:hAnsi="Sylfaen"/>
          <w:b/>
          <w:lang w:val="ka-GE"/>
        </w:rPr>
        <w:t>განმცხადებლის</w:t>
      </w:r>
      <w:r w:rsidR="00BB2958" w:rsidRPr="00335B75">
        <w:rPr>
          <w:rFonts w:ascii="Sylfaen" w:hAnsi="Sylfaen"/>
          <w:b/>
          <w:lang w:val="ka-GE"/>
        </w:rPr>
        <w:t xml:space="preserve"> </w:t>
      </w:r>
      <w:r w:rsidRPr="00335B75">
        <w:rPr>
          <w:rFonts w:ascii="Sylfaen" w:hAnsi="Sylfaen"/>
          <w:b/>
          <w:lang w:val="ka-GE"/>
        </w:rPr>
        <w:t xml:space="preserve">ფინანსური სიმყარე </w:t>
      </w:r>
    </w:p>
    <w:p w14:paraId="5BB4CE65" w14:textId="0E0408C3" w:rsidR="003402B2" w:rsidRPr="00335B75" w:rsidRDefault="0077368C" w:rsidP="00A3147F">
      <w:pPr>
        <w:spacing w:line="276" w:lineRule="auto"/>
        <w:jc w:val="both"/>
        <w:rPr>
          <w:rFonts w:ascii="Sylfaen" w:hAnsi="Sylfaen"/>
          <w:lang w:val="ka-GE"/>
        </w:rPr>
      </w:pPr>
      <w:r w:rsidRPr="00335B75">
        <w:rPr>
          <w:rFonts w:ascii="Sylfaen" w:hAnsi="Sylfaen"/>
          <w:lang w:val="ka-GE"/>
        </w:rPr>
        <w:lastRenderedPageBreak/>
        <w:t xml:space="preserve">1. </w:t>
      </w:r>
      <w:r w:rsidR="00E36597" w:rsidRPr="00335B75">
        <w:rPr>
          <w:rFonts w:ascii="Sylfaen" w:hAnsi="Sylfaen"/>
          <w:lang w:val="ka-GE"/>
        </w:rPr>
        <w:t>განმცხადებლის</w:t>
      </w:r>
      <w:r w:rsidR="00BB2958" w:rsidRPr="00335B75">
        <w:rPr>
          <w:rFonts w:ascii="Sylfaen" w:hAnsi="Sylfaen"/>
          <w:lang w:val="ka-GE"/>
        </w:rPr>
        <w:t xml:space="preserve"> </w:t>
      </w:r>
      <w:r w:rsidR="00B47779" w:rsidRPr="00335B75">
        <w:rPr>
          <w:rFonts w:ascii="Sylfaen" w:hAnsi="Sylfaen"/>
          <w:lang w:val="ka-GE"/>
        </w:rPr>
        <w:t>ფინანსური სიმყარე გულისხმობს მის შესაძლებლობას დააფინანსოს მნიშვნელოვანი წილის შეძენა და სამომავლო განჭვრეტადი პერიოდისათვის</w:t>
      </w:r>
      <w:r w:rsidR="00BB2958" w:rsidRPr="00335B75">
        <w:rPr>
          <w:rFonts w:ascii="Sylfaen" w:hAnsi="Sylfaen"/>
          <w:lang w:val="ka-GE"/>
        </w:rPr>
        <w:t xml:space="preserve"> (</w:t>
      </w:r>
      <w:r w:rsidR="00F47775" w:rsidRPr="00335B75">
        <w:rPr>
          <w:rFonts w:ascii="Sylfaen" w:hAnsi="Sylfaen"/>
          <w:lang w:val="ka-GE"/>
        </w:rPr>
        <w:t xml:space="preserve">სულ მცირე </w:t>
      </w:r>
      <w:r w:rsidR="00F67146" w:rsidRPr="00335B75">
        <w:rPr>
          <w:rFonts w:ascii="Sylfaen" w:hAnsi="Sylfaen"/>
          <w:lang w:val="ka-GE"/>
        </w:rPr>
        <w:t>სამ</w:t>
      </w:r>
      <w:r w:rsidR="00F47775" w:rsidRPr="00335B75">
        <w:rPr>
          <w:rFonts w:ascii="Sylfaen" w:hAnsi="Sylfaen"/>
          <w:lang w:val="ka-GE"/>
        </w:rPr>
        <w:t>ი</w:t>
      </w:r>
      <w:r w:rsidR="00F67146" w:rsidRPr="00335B75">
        <w:rPr>
          <w:rFonts w:ascii="Sylfaen" w:hAnsi="Sylfaen"/>
          <w:lang w:val="ka-GE"/>
        </w:rPr>
        <w:t xml:space="preserve"> </w:t>
      </w:r>
      <w:r w:rsidR="00F47775" w:rsidRPr="00335B75">
        <w:rPr>
          <w:rFonts w:ascii="Sylfaen" w:hAnsi="Sylfaen"/>
          <w:lang w:val="ka-GE"/>
        </w:rPr>
        <w:t>წელი</w:t>
      </w:r>
      <w:r w:rsidR="00BB2958" w:rsidRPr="00335B75">
        <w:rPr>
          <w:rFonts w:ascii="Sylfaen" w:hAnsi="Sylfaen"/>
          <w:lang w:val="ka-GE"/>
        </w:rPr>
        <w:t>)</w:t>
      </w:r>
      <w:r w:rsidR="00CA6CE3" w:rsidRPr="00335B75">
        <w:rPr>
          <w:rFonts w:ascii="Sylfaen" w:hAnsi="Sylfaen"/>
          <w:lang w:val="ka-GE"/>
        </w:rPr>
        <w:t xml:space="preserve">, </w:t>
      </w:r>
      <w:r w:rsidR="00B47779" w:rsidRPr="00335B75">
        <w:rPr>
          <w:rFonts w:ascii="Sylfaen" w:hAnsi="Sylfaen"/>
          <w:lang w:val="ka-GE"/>
        </w:rPr>
        <w:t xml:space="preserve">შეინარჩუნოს </w:t>
      </w:r>
      <w:r w:rsidRPr="00335B75">
        <w:rPr>
          <w:rFonts w:ascii="Sylfaen" w:hAnsi="Sylfaen"/>
          <w:lang w:val="ka-GE"/>
        </w:rPr>
        <w:t xml:space="preserve">საკუთარი და ბანკის </w:t>
      </w:r>
      <w:r w:rsidR="00B47779" w:rsidRPr="00335B75">
        <w:rPr>
          <w:rFonts w:ascii="Sylfaen" w:hAnsi="Sylfaen"/>
          <w:lang w:val="ka-GE"/>
        </w:rPr>
        <w:t>მყარი ფინანსური</w:t>
      </w:r>
      <w:r w:rsidR="00DB2FFA" w:rsidRPr="00335B75">
        <w:rPr>
          <w:rFonts w:ascii="Sylfaen" w:hAnsi="Sylfaen"/>
          <w:lang w:val="ka-GE"/>
        </w:rPr>
        <w:t xml:space="preserve"> </w:t>
      </w:r>
      <w:r w:rsidR="00912F46" w:rsidRPr="00335B75">
        <w:rPr>
          <w:rFonts w:ascii="Sylfaen" w:hAnsi="Sylfaen"/>
          <w:lang w:val="ka-GE"/>
        </w:rPr>
        <w:t>მდგომარეობა</w:t>
      </w:r>
      <w:r w:rsidR="00DB2FFA" w:rsidRPr="00335B75">
        <w:rPr>
          <w:rFonts w:ascii="Sylfaen" w:hAnsi="Sylfaen"/>
          <w:lang w:val="ka-GE"/>
        </w:rPr>
        <w:t xml:space="preserve">, რაც ასევე მოიცავს </w:t>
      </w:r>
      <w:r w:rsidR="003402B2" w:rsidRPr="00335B75">
        <w:rPr>
          <w:rFonts w:ascii="Sylfaen" w:hAnsi="Sylfaen"/>
          <w:lang w:val="ka-GE"/>
        </w:rPr>
        <w:t>პროგნოზების სანდოობისა და თანამიმდევრულობის შეფასებას.</w:t>
      </w:r>
    </w:p>
    <w:p w14:paraId="0B9E37B4" w14:textId="43C6669C" w:rsidR="003402B2" w:rsidRPr="00335B75" w:rsidRDefault="00034853" w:rsidP="00A3147F">
      <w:pPr>
        <w:spacing w:line="276" w:lineRule="auto"/>
        <w:jc w:val="both"/>
        <w:rPr>
          <w:rFonts w:ascii="Sylfaen" w:hAnsi="Sylfaen"/>
          <w:lang w:val="ka-GE"/>
        </w:rPr>
      </w:pPr>
      <w:r>
        <w:rPr>
          <w:rFonts w:ascii="Sylfaen" w:hAnsi="Sylfaen"/>
          <w:lang w:val="ka-GE"/>
        </w:rPr>
        <w:t>2</w:t>
      </w:r>
      <w:r w:rsidR="003402B2" w:rsidRPr="00335B75">
        <w:rPr>
          <w:rFonts w:ascii="Sylfaen" w:hAnsi="Sylfaen"/>
          <w:lang w:val="ka-GE"/>
        </w:rPr>
        <w:t xml:space="preserve">. </w:t>
      </w:r>
      <w:r w:rsidR="00B47779" w:rsidRPr="00335B75">
        <w:rPr>
          <w:rFonts w:ascii="Sylfaen" w:hAnsi="Sylfaen"/>
          <w:lang w:val="ka-GE"/>
        </w:rPr>
        <w:t xml:space="preserve">ეროვნული ბანკი არ გასცემს მნიშვნელოვანი წილის </w:t>
      </w:r>
      <w:r w:rsidR="003402B2" w:rsidRPr="00335B75">
        <w:rPr>
          <w:rFonts w:ascii="Sylfaen" w:hAnsi="Sylfaen"/>
          <w:lang w:val="ka-GE"/>
        </w:rPr>
        <w:t xml:space="preserve">შეძენაზე </w:t>
      </w:r>
      <w:r w:rsidR="00B47779" w:rsidRPr="00335B75">
        <w:rPr>
          <w:rFonts w:ascii="Sylfaen" w:hAnsi="Sylfaen"/>
          <w:lang w:val="ka-GE"/>
        </w:rPr>
        <w:t>თანხმობას</w:t>
      </w:r>
      <w:r w:rsidR="00C4277A">
        <w:rPr>
          <w:rFonts w:ascii="Sylfaen" w:hAnsi="Sylfaen"/>
          <w:lang w:val="ka-GE"/>
        </w:rPr>
        <w:t>,</w:t>
      </w:r>
      <w:r w:rsidR="00B47779" w:rsidRPr="00335B75">
        <w:rPr>
          <w:rFonts w:ascii="Sylfaen" w:hAnsi="Sylfaen"/>
          <w:lang w:val="ka-GE"/>
        </w:rPr>
        <w:t xml:space="preserve"> თუ წარდგენილი ინფორმაციის საფუძველზე დაასკვნის</w:t>
      </w:r>
      <w:r w:rsidR="00BD492C" w:rsidRPr="00335B75">
        <w:rPr>
          <w:rFonts w:ascii="Sylfaen" w:hAnsi="Sylfaen"/>
          <w:lang w:val="ka-GE"/>
        </w:rPr>
        <w:t>,</w:t>
      </w:r>
      <w:r w:rsidR="00B47779" w:rsidRPr="00335B75">
        <w:rPr>
          <w:rFonts w:ascii="Sylfaen" w:hAnsi="Sylfaen"/>
          <w:lang w:val="ka-GE"/>
        </w:rPr>
        <w:t xml:space="preserve"> რომ </w:t>
      </w:r>
      <w:r w:rsidR="00F47775" w:rsidRPr="00335B75">
        <w:rPr>
          <w:rFonts w:ascii="Sylfaen" w:hAnsi="Sylfaen"/>
          <w:lang w:val="ka-GE"/>
        </w:rPr>
        <w:t>განმცხადებელი</w:t>
      </w:r>
      <w:r w:rsidR="00B47779" w:rsidRPr="00335B75">
        <w:rPr>
          <w:rFonts w:ascii="Sylfaen" w:hAnsi="Sylfaen"/>
          <w:lang w:val="ka-GE"/>
        </w:rPr>
        <w:t xml:space="preserve"> ფინანსური სირთულეების წინაშე </w:t>
      </w:r>
      <w:r w:rsidR="00F47775" w:rsidRPr="00335B75">
        <w:rPr>
          <w:rFonts w:ascii="Sylfaen" w:hAnsi="Sylfaen"/>
          <w:lang w:val="ka-GE"/>
        </w:rPr>
        <w:t xml:space="preserve">აღმოჩნდება </w:t>
      </w:r>
      <w:r w:rsidR="00B47779" w:rsidRPr="00335B75">
        <w:rPr>
          <w:rFonts w:ascii="Sylfaen" w:hAnsi="Sylfaen"/>
          <w:lang w:val="ka-GE"/>
        </w:rPr>
        <w:t>წილის შეძენის</w:t>
      </w:r>
      <w:r w:rsidR="003402B2" w:rsidRPr="00335B75">
        <w:rPr>
          <w:rFonts w:ascii="Sylfaen" w:hAnsi="Sylfaen"/>
          <w:lang w:val="ka-GE"/>
        </w:rPr>
        <w:t>ას</w:t>
      </w:r>
      <w:r w:rsidR="00B47779" w:rsidRPr="00335B75">
        <w:rPr>
          <w:rFonts w:ascii="Sylfaen" w:hAnsi="Sylfaen"/>
          <w:lang w:val="ka-GE"/>
        </w:rPr>
        <w:t xml:space="preserve"> ან</w:t>
      </w:r>
      <w:r w:rsidR="005416B7" w:rsidRPr="00335B75">
        <w:rPr>
          <w:rFonts w:ascii="Sylfaen" w:hAnsi="Sylfaen"/>
          <w:lang w:val="ka-GE"/>
        </w:rPr>
        <w:t>/</w:t>
      </w:r>
      <w:r w:rsidR="00B47779" w:rsidRPr="00335B75">
        <w:rPr>
          <w:rFonts w:ascii="Sylfaen" w:hAnsi="Sylfaen"/>
          <w:lang w:val="ka-GE"/>
        </w:rPr>
        <w:t>და</w:t>
      </w:r>
      <w:r w:rsidR="003402B2" w:rsidRPr="00335B75">
        <w:rPr>
          <w:rFonts w:ascii="Sylfaen" w:hAnsi="Sylfaen"/>
          <w:lang w:val="ka-GE"/>
        </w:rPr>
        <w:t xml:space="preserve"> </w:t>
      </w:r>
      <w:r>
        <w:rPr>
          <w:rFonts w:ascii="Sylfaen" w:hAnsi="Sylfaen"/>
          <w:lang w:val="ka-GE"/>
        </w:rPr>
        <w:t>სამომავლო</w:t>
      </w:r>
      <w:r w:rsidRPr="00335B75">
        <w:rPr>
          <w:rFonts w:ascii="Sylfaen" w:hAnsi="Sylfaen"/>
          <w:lang w:val="ka-GE"/>
        </w:rPr>
        <w:t xml:space="preserve"> </w:t>
      </w:r>
      <w:r w:rsidR="00B47779" w:rsidRPr="00335B75">
        <w:rPr>
          <w:rFonts w:ascii="Sylfaen" w:hAnsi="Sylfaen"/>
          <w:lang w:val="ka-GE"/>
        </w:rPr>
        <w:t>განჭვრეტადი პერიოდის განმავლობაში</w:t>
      </w:r>
      <w:r w:rsidR="00F733ED">
        <w:rPr>
          <w:rFonts w:ascii="Sylfaen" w:hAnsi="Sylfaen"/>
          <w:lang w:val="ka-GE"/>
        </w:rPr>
        <w:t xml:space="preserve"> (სულ მცირე სამი წელი)</w:t>
      </w:r>
      <w:r w:rsidR="00B47779" w:rsidRPr="00335B75">
        <w:rPr>
          <w:rFonts w:ascii="Sylfaen" w:hAnsi="Sylfaen"/>
          <w:lang w:val="ka-GE"/>
        </w:rPr>
        <w:t xml:space="preserve">. </w:t>
      </w:r>
    </w:p>
    <w:p w14:paraId="1B84147D" w14:textId="0BA4CEAF" w:rsidR="00474021" w:rsidRPr="00335B75" w:rsidRDefault="00034853" w:rsidP="00A3147F">
      <w:pPr>
        <w:spacing w:line="276" w:lineRule="auto"/>
        <w:jc w:val="both"/>
        <w:rPr>
          <w:rFonts w:ascii="Sylfaen" w:hAnsi="Sylfaen"/>
          <w:lang w:val="ka-GE"/>
        </w:rPr>
      </w:pPr>
      <w:r>
        <w:rPr>
          <w:rFonts w:ascii="Sylfaen" w:hAnsi="Sylfaen"/>
          <w:lang w:val="ka-GE"/>
        </w:rPr>
        <w:t>3</w:t>
      </w:r>
      <w:r w:rsidR="003402B2" w:rsidRPr="00335B75">
        <w:rPr>
          <w:rFonts w:ascii="Sylfaen" w:hAnsi="Sylfaen"/>
          <w:lang w:val="ka-GE"/>
        </w:rPr>
        <w:t xml:space="preserve">. </w:t>
      </w:r>
      <w:r w:rsidR="00B47779" w:rsidRPr="00335B75">
        <w:rPr>
          <w:rFonts w:ascii="Sylfaen" w:hAnsi="Sylfaen"/>
          <w:lang w:val="ka-GE"/>
        </w:rPr>
        <w:t>მნიშვნელოვანი წილის შესაძენად გამოყენებული სახსრები</w:t>
      </w:r>
      <w:r w:rsidR="00F56BAA" w:rsidRPr="00335B75">
        <w:rPr>
          <w:rFonts w:ascii="Sylfaen" w:hAnsi="Sylfaen"/>
          <w:lang w:val="ka-GE"/>
        </w:rPr>
        <w:t>ს წარმომავლობა</w:t>
      </w:r>
      <w:r w:rsidR="00B47779" w:rsidRPr="00335B75">
        <w:rPr>
          <w:rFonts w:ascii="Sylfaen" w:hAnsi="Sylfaen"/>
          <w:lang w:val="ka-GE"/>
        </w:rPr>
        <w:t xml:space="preserve">, </w:t>
      </w:r>
      <w:r w:rsidR="00474021" w:rsidRPr="00335B75">
        <w:rPr>
          <w:rFonts w:ascii="Sylfaen" w:hAnsi="Sylfaen"/>
          <w:lang w:val="ka-GE"/>
        </w:rPr>
        <w:t>ან</w:t>
      </w:r>
      <w:r w:rsidR="00D536C6" w:rsidRPr="00335B75">
        <w:rPr>
          <w:rFonts w:ascii="Sylfaen" w:hAnsi="Sylfaen"/>
          <w:lang w:val="ka-GE"/>
        </w:rPr>
        <w:t>/</w:t>
      </w:r>
      <w:r w:rsidR="00474021" w:rsidRPr="00335B75">
        <w:rPr>
          <w:rFonts w:ascii="Sylfaen" w:hAnsi="Sylfaen"/>
          <w:lang w:val="ka-GE"/>
        </w:rPr>
        <w:t xml:space="preserve">და </w:t>
      </w:r>
      <w:r w:rsidR="00526D18" w:rsidRPr="00335B75">
        <w:rPr>
          <w:rFonts w:ascii="Sylfaen" w:hAnsi="Sylfaen"/>
          <w:lang w:val="ka-GE"/>
        </w:rPr>
        <w:t>ბანკთან</w:t>
      </w:r>
      <w:r w:rsidR="00526D18">
        <w:rPr>
          <w:rFonts w:ascii="Sylfaen" w:hAnsi="Sylfaen"/>
          <w:lang w:val="ka-GE"/>
        </w:rPr>
        <w:t xml:space="preserve"> </w:t>
      </w:r>
      <w:r w:rsidR="00B47779" w:rsidRPr="00335B75">
        <w:rPr>
          <w:rFonts w:ascii="Sylfaen" w:hAnsi="Sylfaen"/>
          <w:lang w:val="ka-GE"/>
        </w:rPr>
        <w:t xml:space="preserve">არსებული ფინანსური ურთიერთობა </w:t>
      </w:r>
      <w:r w:rsidR="00A9564E" w:rsidRPr="00335B75">
        <w:rPr>
          <w:rFonts w:ascii="Sylfaen" w:hAnsi="Sylfaen"/>
          <w:lang w:val="ka-GE"/>
        </w:rPr>
        <w:t xml:space="preserve"> </w:t>
      </w:r>
      <w:r w:rsidR="00474021" w:rsidRPr="00335B75">
        <w:rPr>
          <w:rFonts w:ascii="Sylfaen" w:hAnsi="Sylfaen"/>
          <w:lang w:val="ka-GE"/>
        </w:rPr>
        <w:t xml:space="preserve">არ უნდა წარმოშობდეს </w:t>
      </w:r>
      <w:r w:rsidR="00B47779" w:rsidRPr="00335B75">
        <w:rPr>
          <w:rFonts w:ascii="Sylfaen" w:hAnsi="Sylfaen"/>
          <w:lang w:val="ka-GE"/>
        </w:rPr>
        <w:t xml:space="preserve">ინტერესთა კონფლიქტს, </w:t>
      </w:r>
      <w:r w:rsidR="001574BA" w:rsidRPr="00335B75">
        <w:rPr>
          <w:rFonts w:ascii="Sylfaen" w:hAnsi="Sylfaen"/>
          <w:lang w:val="ka-GE"/>
        </w:rPr>
        <w:t xml:space="preserve">რომელსაც </w:t>
      </w:r>
      <w:r w:rsidR="00F56BAA" w:rsidRPr="00335B75">
        <w:rPr>
          <w:rFonts w:ascii="Sylfaen" w:hAnsi="Sylfaen"/>
          <w:lang w:val="ka-GE"/>
        </w:rPr>
        <w:t xml:space="preserve">ნეგატიური </w:t>
      </w:r>
      <w:r w:rsidR="001574BA" w:rsidRPr="00335B75">
        <w:rPr>
          <w:rFonts w:ascii="Sylfaen" w:hAnsi="Sylfaen"/>
          <w:lang w:val="ka-GE"/>
        </w:rPr>
        <w:t xml:space="preserve">გავლენა </w:t>
      </w:r>
      <w:r w:rsidR="00B47779" w:rsidRPr="00335B75">
        <w:rPr>
          <w:rFonts w:ascii="Sylfaen" w:hAnsi="Sylfaen"/>
          <w:lang w:val="ka-GE"/>
        </w:rPr>
        <w:t>ექნება ბანკზე.</w:t>
      </w:r>
    </w:p>
    <w:p w14:paraId="37A28AD9" w14:textId="55C5B337" w:rsidR="00A9564E" w:rsidRPr="00335B75" w:rsidRDefault="00034853" w:rsidP="00A3147F">
      <w:pPr>
        <w:spacing w:line="276" w:lineRule="auto"/>
        <w:jc w:val="both"/>
        <w:rPr>
          <w:rFonts w:ascii="Sylfaen" w:hAnsi="Sylfaen"/>
          <w:lang w:val="ka-GE"/>
        </w:rPr>
      </w:pPr>
      <w:r>
        <w:rPr>
          <w:rFonts w:ascii="Sylfaen" w:hAnsi="Sylfaen"/>
          <w:lang w:val="ka-GE"/>
        </w:rPr>
        <w:t>4</w:t>
      </w:r>
      <w:r w:rsidR="00474021" w:rsidRPr="00335B75">
        <w:rPr>
          <w:rFonts w:ascii="Sylfaen" w:hAnsi="Sylfaen"/>
          <w:lang w:val="ka-GE"/>
        </w:rPr>
        <w:t>.</w:t>
      </w:r>
      <w:r w:rsidR="00A1255B" w:rsidRPr="00335B75">
        <w:rPr>
          <w:rFonts w:ascii="Sylfaen" w:hAnsi="Sylfaen"/>
          <w:lang w:val="ka-GE"/>
        </w:rPr>
        <w:t xml:space="preserve"> </w:t>
      </w:r>
      <w:r w:rsidR="00B47779" w:rsidRPr="00335B75">
        <w:rPr>
          <w:rFonts w:ascii="Sylfaen" w:hAnsi="Sylfaen"/>
          <w:lang w:val="ka-GE"/>
        </w:rPr>
        <w:t xml:space="preserve">ფინანსური სიმყარის </w:t>
      </w:r>
      <w:r w:rsidR="00A1255B" w:rsidRPr="00335B75">
        <w:rPr>
          <w:rFonts w:ascii="Sylfaen" w:hAnsi="Sylfaen"/>
          <w:lang w:val="ka-GE"/>
        </w:rPr>
        <w:t xml:space="preserve">ადეკვატური ხარისხის განსაზღვრა </w:t>
      </w:r>
      <w:r w:rsidR="006509E9" w:rsidRPr="00335B75">
        <w:rPr>
          <w:rFonts w:ascii="Sylfaen" w:hAnsi="Sylfaen"/>
          <w:lang w:val="ka-GE"/>
        </w:rPr>
        <w:t xml:space="preserve">ეფუძნება </w:t>
      </w:r>
      <w:r w:rsidR="00A9564E" w:rsidRPr="00335B75">
        <w:rPr>
          <w:rFonts w:ascii="Sylfaen" w:hAnsi="Sylfaen"/>
          <w:lang w:val="ka-GE"/>
        </w:rPr>
        <w:t>პროპორციულობის პრინციპს</w:t>
      </w:r>
      <w:r w:rsidR="006509E9" w:rsidRPr="00335B75">
        <w:rPr>
          <w:rFonts w:ascii="Sylfaen" w:hAnsi="Sylfaen"/>
          <w:lang w:val="ka-GE"/>
        </w:rPr>
        <w:t xml:space="preserve">, </w:t>
      </w:r>
      <w:r w:rsidR="00A9564E" w:rsidRPr="00335B75">
        <w:rPr>
          <w:rFonts w:ascii="Sylfaen" w:hAnsi="Sylfaen"/>
          <w:lang w:val="ka-GE"/>
        </w:rPr>
        <w:t xml:space="preserve"> შემდეგ</w:t>
      </w:r>
      <w:r w:rsidR="00AD57F0" w:rsidRPr="00335B75">
        <w:rPr>
          <w:rFonts w:ascii="Sylfaen" w:hAnsi="Sylfaen"/>
          <w:lang w:val="ka-GE"/>
        </w:rPr>
        <w:t xml:space="preserve">ი </w:t>
      </w:r>
      <w:r w:rsidR="00A9564E" w:rsidRPr="00335B75">
        <w:rPr>
          <w:rFonts w:ascii="Sylfaen" w:hAnsi="Sylfaen"/>
          <w:lang w:val="ka-GE"/>
        </w:rPr>
        <w:t>ფაქტორების გათვალისწინებით:</w:t>
      </w:r>
      <w:r w:rsidR="00B47779" w:rsidRPr="00335B75">
        <w:rPr>
          <w:rFonts w:ascii="Sylfaen" w:hAnsi="Sylfaen"/>
          <w:lang w:val="ka-GE"/>
        </w:rPr>
        <w:t xml:space="preserve"> </w:t>
      </w:r>
    </w:p>
    <w:p w14:paraId="7CCDBD9C" w14:textId="5D6D6CB2" w:rsidR="00A9564E" w:rsidRPr="00335B75" w:rsidRDefault="00A9564E" w:rsidP="00A3147F">
      <w:pPr>
        <w:spacing w:line="276" w:lineRule="auto"/>
        <w:jc w:val="both"/>
        <w:rPr>
          <w:rFonts w:ascii="Sylfaen" w:hAnsi="Sylfaen"/>
          <w:lang w:val="ka-GE"/>
        </w:rPr>
      </w:pPr>
      <w:r w:rsidRPr="00335B75">
        <w:rPr>
          <w:rFonts w:ascii="Sylfaen" w:hAnsi="Sylfaen"/>
          <w:lang w:val="ka-GE"/>
        </w:rPr>
        <w:t xml:space="preserve">ა) </w:t>
      </w:r>
      <w:r w:rsidR="00E36597" w:rsidRPr="00335B75">
        <w:rPr>
          <w:rFonts w:ascii="Sylfaen" w:hAnsi="Sylfaen"/>
          <w:lang w:val="ka-GE"/>
        </w:rPr>
        <w:t>განმცხადებლის</w:t>
      </w:r>
      <w:r w:rsidRPr="00335B75">
        <w:rPr>
          <w:rFonts w:ascii="Sylfaen" w:hAnsi="Sylfaen"/>
          <w:lang w:val="ka-GE"/>
        </w:rPr>
        <w:t xml:space="preserve"> მოსალოდნელი </w:t>
      </w:r>
      <w:r w:rsidR="00B47779" w:rsidRPr="00335B75">
        <w:rPr>
          <w:rFonts w:ascii="Sylfaen" w:hAnsi="Sylfaen"/>
          <w:lang w:val="ka-GE"/>
        </w:rPr>
        <w:t>გავლენა ბანკზე</w:t>
      </w:r>
      <w:r w:rsidRPr="00335B75">
        <w:rPr>
          <w:rFonts w:ascii="Sylfaen" w:hAnsi="Sylfaen"/>
          <w:lang w:val="ka-GE"/>
        </w:rPr>
        <w:t>;</w:t>
      </w:r>
    </w:p>
    <w:p w14:paraId="722EA049" w14:textId="03F1FEBC" w:rsidR="00A9564E" w:rsidRPr="00335B75" w:rsidRDefault="00A9564E" w:rsidP="00A3147F">
      <w:pPr>
        <w:spacing w:line="276" w:lineRule="auto"/>
        <w:jc w:val="both"/>
        <w:rPr>
          <w:rFonts w:ascii="Sylfaen" w:hAnsi="Sylfaen"/>
          <w:lang w:val="ka-GE"/>
        </w:rPr>
      </w:pPr>
      <w:r w:rsidRPr="00335B75">
        <w:rPr>
          <w:rFonts w:ascii="Sylfaen" w:hAnsi="Sylfaen"/>
          <w:lang w:val="ka-GE"/>
        </w:rPr>
        <w:t xml:space="preserve">ბ) </w:t>
      </w:r>
      <w:r w:rsidR="00B47779" w:rsidRPr="00335B75">
        <w:rPr>
          <w:rFonts w:ascii="Sylfaen" w:hAnsi="Sylfaen"/>
          <w:lang w:val="ka-GE"/>
        </w:rPr>
        <w:t xml:space="preserve"> </w:t>
      </w:r>
      <w:r w:rsidR="00E36597" w:rsidRPr="00335B75">
        <w:rPr>
          <w:rFonts w:ascii="Sylfaen" w:hAnsi="Sylfaen"/>
          <w:lang w:val="ka-GE"/>
        </w:rPr>
        <w:t>განმცხადებლის</w:t>
      </w:r>
      <w:r w:rsidR="00B47779" w:rsidRPr="00335B75">
        <w:rPr>
          <w:rFonts w:ascii="Sylfaen" w:hAnsi="Sylfaen"/>
          <w:lang w:val="ka-GE"/>
        </w:rPr>
        <w:t xml:space="preserve"> </w:t>
      </w:r>
      <w:r w:rsidR="00C71D24">
        <w:rPr>
          <w:rFonts w:ascii="Sylfaen" w:hAnsi="Sylfaen"/>
          <w:lang w:val="ka-GE"/>
        </w:rPr>
        <w:t>სახე</w:t>
      </w:r>
      <w:r w:rsidR="00C71D24" w:rsidRPr="00335B75">
        <w:rPr>
          <w:rFonts w:ascii="Sylfaen" w:hAnsi="Sylfaen"/>
          <w:lang w:val="ka-GE"/>
        </w:rPr>
        <w:t xml:space="preserve"> </w:t>
      </w:r>
      <w:r w:rsidR="00B47779" w:rsidRPr="00335B75">
        <w:rPr>
          <w:rFonts w:ascii="Sylfaen" w:hAnsi="Sylfaen"/>
          <w:lang w:val="ka-GE"/>
        </w:rPr>
        <w:t xml:space="preserve">(მაგ. შემძენი არის სტრატეგიული </w:t>
      </w:r>
      <w:r w:rsidR="00A1255B" w:rsidRPr="00335B75">
        <w:rPr>
          <w:rFonts w:ascii="Sylfaen" w:hAnsi="Sylfaen"/>
          <w:lang w:val="ka-GE"/>
        </w:rPr>
        <w:t>თუ</w:t>
      </w:r>
      <w:r w:rsidR="00B47779" w:rsidRPr="00335B75">
        <w:rPr>
          <w:rFonts w:ascii="Sylfaen" w:hAnsi="Sylfaen"/>
          <w:lang w:val="ka-GE"/>
        </w:rPr>
        <w:t xml:space="preserve"> ფინანსური ინვესტორი, </w:t>
      </w:r>
      <w:r w:rsidR="00C349DB">
        <w:rPr>
          <w:rFonts w:ascii="Sylfaen" w:hAnsi="Sylfaen"/>
          <w:lang w:val="ka-GE"/>
        </w:rPr>
        <w:t>საინვესტიციო ფონდი</w:t>
      </w:r>
      <w:r w:rsidRPr="00335B75">
        <w:rPr>
          <w:rFonts w:ascii="Sylfaen" w:hAnsi="Sylfaen"/>
          <w:lang w:val="ka-GE"/>
        </w:rPr>
        <w:t>);</w:t>
      </w:r>
    </w:p>
    <w:p w14:paraId="3A78D074" w14:textId="013217E7" w:rsidR="00A9564E" w:rsidRPr="00335B75" w:rsidRDefault="00A9564E" w:rsidP="00A3147F">
      <w:pPr>
        <w:spacing w:line="276" w:lineRule="auto"/>
        <w:jc w:val="both"/>
        <w:rPr>
          <w:rFonts w:ascii="Sylfaen" w:hAnsi="Sylfaen"/>
          <w:lang w:val="ka-GE"/>
        </w:rPr>
      </w:pPr>
      <w:r w:rsidRPr="00335B75">
        <w:rPr>
          <w:rFonts w:ascii="Sylfaen" w:hAnsi="Sylfaen"/>
          <w:lang w:val="ka-GE"/>
        </w:rPr>
        <w:t xml:space="preserve">გ) </w:t>
      </w:r>
      <w:r w:rsidR="00B47779" w:rsidRPr="00335B75">
        <w:rPr>
          <w:rFonts w:ascii="Sylfaen" w:hAnsi="Sylfaen"/>
          <w:lang w:val="ka-GE"/>
        </w:rPr>
        <w:t>ბანკის კონტროლი</w:t>
      </w:r>
      <w:r w:rsidRPr="00335B75">
        <w:rPr>
          <w:rFonts w:ascii="Sylfaen" w:hAnsi="Sylfaen"/>
          <w:lang w:val="ka-GE"/>
        </w:rPr>
        <w:t xml:space="preserve">ს </w:t>
      </w:r>
      <w:r w:rsidR="00A1255B" w:rsidRPr="00335B75">
        <w:rPr>
          <w:rFonts w:ascii="Sylfaen" w:hAnsi="Sylfaen"/>
          <w:lang w:val="ka-GE"/>
        </w:rPr>
        <w:t xml:space="preserve">უფლებამოსილებებში ტრანზაქციით გამოწვეული </w:t>
      </w:r>
      <w:r w:rsidRPr="00335B75">
        <w:rPr>
          <w:rFonts w:ascii="Sylfaen" w:hAnsi="Sylfaen"/>
          <w:lang w:val="ka-GE"/>
        </w:rPr>
        <w:t>ცვლილება.</w:t>
      </w:r>
    </w:p>
    <w:p w14:paraId="6E2C00FA" w14:textId="17340695" w:rsidR="00B47779" w:rsidRPr="00335B75" w:rsidRDefault="00153294" w:rsidP="00A3147F">
      <w:pPr>
        <w:spacing w:line="276" w:lineRule="auto"/>
        <w:jc w:val="both"/>
        <w:rPr>
          <w:rFonts w:ascii="Sylfaen" w:hAnsi="Sylfaen"/>
          <w:lang w:val="ka-GE"/>
        </w:rPr>
      </w:pPr>
      <w:r>
        <w:rPr>
          <w:rFonts w:ascii="Sylfaen" w:hAnsi="Sylfaen"/>
          <w:lang w:val="ka-GE"/>
        </w:rPr>
        <w:t>5</w:t>
      </w:r>
      <w:r w:rsidR="00A9564E" w:rsidRPr="00335B75">
        <w:rPr>
          <w:rFonts w:ascii="Sylfaen" w:hAnsi="Sylfaen"/>
          <w:lang w:val="ka-GE"/>
        </w:rPr>
        <w:t xml:space="preserve">. </w:t>
      </w:r>
      <w:r w:rsidR="00F56BAA" w:rsidRPr="00335B75">
        <w:rPr>
          <w:rFonts w:ascii="Sylfaen" w:hAnsi="Sylfaen"/>
          <w:lang w:val="ka-GE"/>
        </w:rPr>
        <w:t>წილის შ</w:t>
      </w:r>
      <w:r w:rsidR="00C33DE0" w:rsidRPr="00335B75">
        <w:rPr>
          <w:rFonts w:ascii="Sylfaen" w:hAnsi="Sylfaen"/>
          <w:lang w:val="ka-GE"/>
        </w:rPr>
        <w:t>ესაძენად</w:t>
      </w:r>
      <w:r w:rsidR="009E383E" w:rsidRPr="00335B75">
        <w:rPr>
          <w:rFonts w:ascii="Sylfaen" w:hAnsi="Sylfaen"/>
          <w:lang w:val="ka-GE"/>
        </w:rPr>
        <w:t xml:space="preserve"> </w:t>
      </w:r>
      <w:r w:rsidR="001574BA" w:rsidRPr="00335B75">
        <w:rPr>
          <w:rFonts w:ascii="Sylfaen" w:hAnsi="Sylfaen"/>
          <w:lang w:val="ka-GE"/>
        </w:rPr>
        <w:t xml:space="preserve">ნასესხები სახსრების </w:t>
      </w:r>
      <w:r w:rsidR="009E383E" w:rsidRPr="00335B75">
        <w:rPr>
          <w:rFonts w:ascii="Sylfaen" w:hAnsi="Sylfaen"/>
          <w:lang w:val="ka-GE"/>
        </w:rPr>
        <w:t>გამოყენების შემთხვევაში,</w:t>
      </w:r>
      <w:r w:rsidR="00A9564E" w:rsidRPr="00335B75">
        <w:rPr>
          <w:rFonts w:ascii="Sylfaen" w:hAnsi="Sylfaen"/>
          <w:lang w:val="ka-GE"/>
        </w:rPr>
        <w:t xml:space="preserve"> </w:t>
      </w:r>
      <w:r w:rsidR="00B47779" w:rsidRPr="00335B75">
        <w:rPr>
          <w:rFonts w:ascii="Sylfaen" w:hAnsi="Sylfaen"/>
          <w:lang w:val="ka-GE"/>
        </w:rPr>
        <w:t xml:space="preserve">ეროვნული ბანკი აფასებს </w:t>
      </w:r>
      <w:r w:rsidR="00E36597" w:rsidRPr="00335B75">
        <w:rPr>
          <w:rFonts w:ascii="Sylfaen" w:hAnsi="Sylfaen"/>
          <w:lang w:val="ka-GE"/>
        </w:rPr>
        <w:t>განმცხადებლი</w:t>
      </w:r>
      <w:r>
        <w:rPr>
          <w:rFonts w:ascii="Sylfaen" w:hAnsi="Sylfaen"/>
          <w:lang w:val="ka-GE"/>
        </w:rPr>
        <w:t>ს</w:t>
      </w:r>
      <w:r w:rsidR="00C33DE0" w:rsidRPr="00335B75">
        <w:rPr>
          <w:rFonts w:ascii="Sylfaen" w:hAnsi="Sylfaen"/>
          <w:lang w:val="ka-GE"/>
        </w:rPr>
        <w:t xml:space="preserve"> ფინანსური ვალდებულების შესრულებ</w:t>
      </w:r>
      <w:r w:rsidR="00C71D24">
        <w:rPr>
          <w:rFonts w:ascii="Sylfaen" w:hAnsi="Sylfaen"/>
          <w:lang w:val="ka-GE"/>
        </w:rPr>
        <w:t>ი</w:t>
      </w:r>
      <w:r w:rsidR="00C33DE0" w:rsidRPr="00335B75">
        <w:rPr>
          <w:rFonts w:ascii="Sylfaen" w:hAnsi="Sylfaen"/>
          <w:lang w:val="ka-GE"/>
        </w:rPr>
        <w:t>ს</w:t>
      </w:r>
      <w:r w:rsidR="00C71D24">
        <w:rPr>
          <w:rFonts w:ascii="Sylfaen" w:hAnsi="Sylfaen"/>
          <w:lang w:val="ka-GE"/>
        </w:rPr>
        <w:t xml:space="preserve"> შესაძლებლობას</w:t>
      </w:r>
      <w:r w:rsidR="00C33DE0" w:rsidRPr="00335B75">
        <w:rPr>
          <w:rFonts w:ascii="Sylfaen" w:hAnsi="Sylfaen"/>
          <w:lang w:val="ka-GE"/>
        </w:rPr>
        <w:t xml:space="preserve">, როგორ </w:t>
      </w:r>
      <w:r w:rsidR="00B47779" w:rsidRPr="00335B75">
        <w:rPr>
          <w:rFonts w:ascii="Sylfaen" w:hAnsi="Sylfaen"/>
          <w:lang w:val="ka-GE"/>
        </w:rPr>
        <w:t xml:space="preserve">აისახება </w:t>
      </w:r>
      <w:r w:rsidR="00A1255B" w:rsidRPr="00335B75">
        <w:rPr>
          <w:rFonts w:ascii="Sylfaen" w:hAnsi="Sylfaen"/>
          <w:lang w:val="ka-GE"/>
        </w:rPr>
        <w:t>არსე</w:t>
      </w:r>
      <w:r w:rsidR="009E383E" w:rsidRPr="00335B75">
        <w:rPr>
          <w:rFonts w:ascii="Sylfaen" w:hAnsi="Sylfaen"/>
          <w:lang w:val="ka-GE"/>
        </w:rPr>
        <w:t>ბ</w:t>
      </w:r>
      <w:r w:rsidR="00A1255B" w:rsidRPr="00335B75">
        <w:rPr>
          <w:rFonts w:ascii="Sylfaen" w:hAnsi="Sylfaen"/>
          <w:lang w:val="ka-GE"/>
        </w:rPr>
        <w:t>ული</w:t>
      </w:r>
      <w:r w:rsidR="00B47779" w:rsidRPr="00335B75">
        <w:rPr>
          <w:rFonts w:ascii="Sylfaen" w:hAnsi="Sylfaen"/>
          <w:lang w:val="ka-GE"/>
        </w:rPr>
        <w:t xml:space="preserve"> ფინანსური ვალდებულება </w:t>
      </w:r>
      <w:r w:rsidR="00E36597" w:rsidRPr="00335B75">
        <w:rPr>
          <w:rFonts w:ascii="Sylfaen" w:hAnsi="Sylfaen"/>
          <w:lang w:val="ka-GE"/>
        </w:rPr>
        <w:t>განმცხადებლის</w:t>
      </w:r>
      <w:r w:rsidR="00A9564E" w:rsidRPr="00335B75">
        <w:rPr>
          <w:rFonts w:ascii="Sylfaen" w:hAnsi="Sylfaen"/>
          <w:lang w:val="ka-GE"/>
        </w:rPr>
        <w:t xml:space="preserve"> </w:t>
      </w:r>
      <w:r w:rsidR="00B47779" w:rsidRPr="00335B75">
        <w:rPr>
          <w:rFonts w:ascii="Sylfaen" w:hAnsi="Sylfaen"/>
          <w:lang w:val="ka-GE"/>
        </w:rPr>
        <w:t xml:space="preserve">ფინანსურ </w:t>
      </w:r>
      <w:r w:rsidR="00A9564E" w:rsidRPr="00335B75">
        <w:rPr>
          <w:rFonts w:ascii="Sylfaen" w:hAnsi="Sylfaen"/>
          <w:lang w:val="ka-GE"/>
        </w:rPr>
        <w:t xml:space="preserve">მდგომარეობაზე </w:t>
      </w:r>
      <w:r w:rsidR="00B47779" w:rsidRPr="00335B75">
        <w:rPr>
          <w:rFonts w:ascii="Sylfaen" w:hAnsi="Sylfaen"/>
          <w:lang w:val="ka-GE"/>
        </w:rPr>
        <w:t>და ბანკის პრუდენციული ზედამხედველობის მოთხოვნებთან შესაბამისობაზე</w:t>
      </w:r>
      <w:r w:rsidR="00A9564E" w:rsidRPr="00335B75">
        <w:rPr>
          <w:rFonts w:ascii="Sylfaen" w:hAnsi="Sylfaen"/>
          <w:lang w:val="ka-GE"/>
        </w:rPr>
        <w:t>.</w:t>
      </w:r>
    </w:p>
    <w:p w14:paraId="292E5F6C" w14:textId="171F2FE5" w:rsidR="00B47779" w:rsidRPr="00335B75" w:rsidRDefault="00B47779" w:rsidP="00A3147F">
      <w:pPr>
        <w:spacing w:line="276" w:lineRule="auto"/>
        <w:jc w:val="both"/>
        <w:rPr>
          <w:rFonts w:ascii="Sylfaen" w:hAnsi="Sylfaen"/>
          <w:b/>
          <w:lang w:val="ka-GE"/>
        </w:rPr>
      </w:pPr>
      <w:r w:rsidRPr="00335B75">
        <w:rPr>
          <w:rFonts w:ascii="Sylfaen" w:hAnsi="Sylfaen"/>
          <w:b/>
          <w:lang w:val="ka-GE"/>
        </w:rPr>
        <w:t>მუხლი</w:t>
      </w:r>
      <w:r w:rsidR="00D710B9" w:rsidRPr="00335B75">
        <w:rPr>
          <w:rFonts w:ascii="Sylfaen" w:hAnsi="Sylfaen"/>
          <w:b/>
          <w:lang w:val="ka-GE"/>
        </w:rPr>
        <w:t xml:space="preserve"> 1</w:t>
      </w:r>
      <w:r w:rsidR="00CF178C" w:rsidRPr="00335B75">
        <w:rPr>
          <w:rFonts w:ascii="Sylfaen" w:hAnsi="Sylfaen"/>
          <w:b/>
          <w:lang w:val="ka-GE"/>
        </w:rPr>
        <w:t>0</w:t>
      </w:r>
      <w:r w:rsidRPr="00335B75">
        <w:rPr>
          <w:rFonts w:ascii="Sylfaen" w:hAnsi="Sylfaen"/>
          <w:b/>
          <w:lang w:val="ka-GE"/>
        </w:rPr>
        <w:t>.</w:t>
      </w:r>
      <w:r w:rsidR="002D082B" w:rsidRPr="00335B75">
        <w:rPr>
          <w:rFonts w:ascii="Sylfaen" w:hAnsi="Sylfaen"/>
          <w:b/>
          <w:lang w:val="ka-GE"/>
        </w:rPr>
        <w:t xml:space="preserve"> </w:t>
      </w:r>
      <w:r w:rsidRPr="00335B75">
        <w:rPr>
          <w:rFonts w:ascii="Sylfaen" w:hAnsi="Sylfaen"/>
          <w:b/>
          <w:lang w:val="ka-GE"/>
        </w:rPr>
        <w:t xml:space="preserve">ბანკის შესაბამისობა პრუდენციული ზედამხედველობის მოთხოვნებთან </w:t>
      </w:r>
    </w:p>
    <w:p w14:paraId="730F7B96" w14:textId="7D281485" w:rsidR="00B47779" w:rsidRPr="000943ED" w:rsidRDefault="006310BD" w:rsidP="00A3147F">
      <w:pPr>
        <w:spacing w:line="276" w:lineRule="auto"/>
        <w:jc w:val="both"/>
        <w:rPr>
          <w:rFonts w:ascii="Sylfaen" w:hAnsi="Sylfaen"/>
          <w:lang w:val="ka-GE"/>
        </w:rPr>
      </w:pPr>
      <w:r w:rsidRPr="00335B75">
        <w:rPr>
          <w:rFonts w:ascii="Sylfaen" w:hAnsi="Sylfaen"/>
          <w:lang w:val="ka-GE"/>
        </w:rPr>
        <w:t xml:space="preserve">1. </w:t>
      </w:r>
      <w:r w:rsidR="00B47779" w:rsidRPr="00335B75">
        <w:rPr>
          <w:rFonts w:ascii="Sylfaen" w:hAnsi="Sylfaen"/>
          <w:lang w:val="ka-GE"/>
        </w:rPr>
        <w:t xml:space="preserve">მნიშვნელოვანი წილის შეძენის ტრანზაქციის განხორციელებამ </w:t>
      </w:r>
      <w:r w:rsidRPr="00335B75">
        <w:rPr>
          <w:rFonts w:ascii="Sylfaen" w:hAnsi="Sylfaen"/>
          <w:lang w:val="ka-GE"/>
        </w:rPr>
        <w:t xml:space="preserve">ხელი არ უნდა შეუშალოს </w:t>
      </w:r>
      <w:r w:rsidR="00B47779" w:rsidRPr="00335B75">
        <w:rPr>
          <w:rFonts w:ascii="Sylfaen" w:hAnsi="Sylfaen"/>
          <w:lang w:val="ka-GE"/>
        </w:rPr>
        <w:t>ბანკის პრუდენციული ზედამხედველობის მოთხოვნებთან შესაბამისობა</w:t>
      </w:r>
      <w:r w:rsidRPr="00335B75">
        <w:rPr>
          <w:rFonts w:ascii="Sylfaen" w:hAnsi="Sylfaen"/>
          <w:lang w:val="ka-GE"/>
        </w:rPr>
        <w:t>ს</w:t>
      </w:r>
      <w:r w:rsidR="00B47779" w:rsidRPr="00335B75">
        <w:rPr>
          <w:rFonts w:ascii="Sylfaen" w:hAnsi="Sylfaen"/>
          <w:lang w:val="ka-GE"/>
        </w:rPr>
        <w:t>.</w:t>
      </w:r>
    </w:p>
    <w:p w14:paraId="441D8EFF" w14:textId="1968A321" w:rsidR="00B47779" w:rsidRPr="00335B75" w:rsidRDefault="006310BD" w:rsidP="00A3147F">
      <w:pPr>
        <w:spacing w:line="276" w:lineRule="auto"/>
        <w:jc w:val="both"/>
        <w:rPr>
          <w:rFonts w:ascii="Sylfaen" w:hAnsi="Sylfaen"/>
          <w:lang w:val="ka-GE"/>
        </w:rPr>
      </w:pPr>
      <w:r w:rsidRPr="00335B75">
        <w:rPr>
          <w:rFonts w:ascii="Sylfaen" w:hAnsi="Sylfaen"/>
          <w:lang w:val="ka-GE"/>
        </w:rPr>
        <w:t xml:space="preserve">2. </w:t>
      </w:r>
      <w:r w:rsidR="000943ED">
        <w:rPr>
          <w:rFonts w:ascii="Sylfaen" w:hAnsi="Sylfaen"/>
          <w:lang w:val="ka-GE"/>
        </w:rPr>
        <w:t xml:space="preserve">ამ მუხლით გათვალისწინებული </w:t>
      </w:r>
      <w:r w:rsidR="00B47779" w:rsidRPr="00335B75">
        <w:rPr>
          <w:rFonts w:ascii="Sylfaen" w:hAnsi="Sylfaen"/>
          <w:lang w:val="ka-GE"/>
        </w:rPr>
        <w:t xml:space="preserve">კრიტერიუმის შეფასებისას </w:t>
      </w:r>
      <w:r w:rsidRPr="00335B75">
        <w:rPr>
          <w:rFonts w:ascii="Sylfaen" w:hAnsi="Sylfaen"/>
          <w:lang w:val="ka-GE"/>
        </w:rPr>
        <w:t xml:space="preserve">ეროვნული ბანკი </w:t>
      </w:r>
      <w:r w:rsidR="00B47779" w:rsidRPr="00335B75">
        <w:rPr>
          <w:rFonts w:ascii="Sylfaen" w:hAnsi="Sylfaen"/>
          <w:lang w:val="ka-GE"/>
        </w:rPr>
        <w:t>მხედველობაში იღებს არა</w:t>
      </w:r>
      <w:r w:rsidR="004F73CC">
        <w:rPr>
          <w:rFonts w:ascii="Sylfaen" w:hAnsi="Sylfaen"/>
        </w:rPr>
        <w:t xml:space="preserve"> </w:t>
      </w:r>
      <w:r w:rsidR="00B47779" w:rsidRPr="00335B75">
        <w:rPr>
          <w:rFonts w:ascii="Sylfaen" w:hAnsi="Sylfaen"/>
          <w:lang w:val="ka-GE"/>
        </w:rPr>
        <w:t xml:space="preserve">მხოლოდ </w:t>
      </w:r>
      <w:r w:rsidRPr="00335B75">
        <w:rPr>
          <w:rFonts w:ascii="Sylfaen" w:hAnsi="Sylfaen"/>
          <w:lang w:val="ka-GE"/>
        </w:rPr>
        <w:t xml:space="preserve">შესაძენი </w:t>
      </w:r>
      <w:r w:rsidR="00B47779" w:rsidRPr="00335B75">
        <w:rPr>
          <w:rFonts w:ascii="Sylfaen" w:hAnsi="Sylfaen"/>
          <w:lang w:val="ka-GE"/>
        </w:rPr>
        <w:t>წილის მოცულობა</w:t>
      </w:r>
      <w:r w:rsidRPr="00335B75">
        <w:rPr>
          <w:rFonts w:ascii="Sylfaen" w:hAnsi="Sylfaen"/>
          <w:lang w:val="ka-GE"/>
        </w:rPr>
        <w:t>ს</w:t>
      </w:r>
      <w:r w:rsidR="00B47779" w:rsidRPr="00335B75">
        <w:rPr>
          <w:rFonts w:ascii="Sylfaen" w:hAnsi="Sylfaen"/>
          <w:lang w:val="ka-GE"/>
        </w:rPr>
        <w:t xml:space="preserve">, </w:t>
      </w:r>
      <w:r w:rsidR="00E36597" w:rsidRPr="00335B75">
        <w:rPr>
          <w:rFonts w:ascii="Sylfaen" w:hAnsi="Sylfaen"/>
          <w:lang w:val="ka-GE"/>
        </w:rPr>
        <w:t>განმცხადებლის</w:t>
      </w:r>
      <w:r w:rsidR="00B47779" w:rsidRPr="00335B75">
        <w:rPr>
          <w:rFonts w:ascii="Sylfaen" w:hAnsi="Sylfaen"/>
          <w:lang w:val="ka-GE"/>
        </w:rPr>
        <w:t xml:space="preserve"> რეპუტაცია</w:t>
      </w:r>
      <w:r w:rsidRPr="00335B75">
        <w:rPr>
          <w:rFonts w:ascii="Sylfaen" w:hAnsi="Sylfaen"/>
          <w:lang w:val="ka-GE"/>
        </w:rPr>
        <w:t>ს, მის</w:t>
      </w:r>
      <w:r w:rsidR="00B47779" w:rsidRPr="00335B75">
        <w:rPr>
          <w:rFonts w:ascii="Sylfaen" w:hAnsi="Sylfaen"/>
          <w:lang w:val="ka-GE"/>
        </w:rPr>
        <w:t xml:space="preserve"> ფინანსურ სიმყარე</w:t>
      </w:r>
      <w:r w:rsidRPr="00335B75">
        <w:rPr>
          <w:rFonts w:ascii="Sylfaen" w:hAnsi="Sylfaen"/>
          <w:lang w:val="ka-GE"/>
        </w:rPr>
        <w:t>სა</w:t>
      </w:r>
      <w:r w:rsidR="00B47779" w:rsidRPr="00335B75">
        <w:rPr>
          <w:rFonts w:ascii="Sylfaen" w:hAnsi="Sylfaen"/>
          <w:lang w:val="ka-GE"/>
        </w:rPr>
        <w:t xml:space="preserve"> და ჯგუფის სტრუქტურა</w:t>
      </w:r>
      <w:r w:rsidRPr="00335B75">
        <w:rPr>
          <w:rFonts w:ascii="Sylfaen" w:hAnsi="Sylfaen"/>
          <w:lang w:val="ka-GE"/>
        </w:rPr>
        <w:t>ს</w:t>
      </w:r>
      <w:r w:rsidR="00B47779" w:rsidRPr="00335B75">
        <w:rPr>
          <w:rFonts w:ascii="Sylfaen" w:hAnsi="Sylfaen"/>
          <w:lang w:val="ka-GE"/>
        </w:rPr>
        <w:t xml:space="preserve">, არამედ ასევე </w:t>
      </w:r>
      <w:r w:rsidR="00F47775" w:rsidRPr="00335B75">
        <w:rPr>
          <w:rFonts w:ascii="Sylfaen" w:hAnsi="Sylfaen"/>
          <w:lang w:val="ka-GE"/>
        </w:rPr>
        <w:t>განმცხადებლის</w:t>
      </w:r>
      <w:r w:rsidR="00B47779" w:rsidRPr="00335B75">
        <w:rPr>
          <w:rFonts w:ascii="Sylfaen" w:hAnsi="Sylfaen"/>
          <w:lang w:val="ka-GE"/>
        </w:rPr>
        <w:t xml:space="preserve"> გაცხადებულ მიზნებს ბანკთან მიმართებით</w:t>
      </w:r>
      <w:r w:rsidR="00CF674F" w:rsidRPr="00335B75">
        <w:rPr>
          <w:rFonts w:ascii="Sylfaen" w:hAnsi="Sylfaen"/>
          <w:lang w:val="ka-GE"/>
        </w:rPr>
        <w:t xml:space="preserve">, </w:t>
      </w:r>
      <w:r w:rsidR="00B47779" w:rsidRPr="00335B75">
        <w:rPr>
          <w:rFonts w:ascii="Sylfaen" w:hAnsi="Sylfaen"/>
          <w:lang w:val="ka-GE"/>
        </w:rPr>
        <w:t xml:space="preserve">რომელიც </w:t>
      </w:r>
      <w:r w:rsidRPr="00335B75">
        <w:rPr>
          <w:rFonts w:ascii="Sylfaen" w:hAnsi="Sylfaen"/>
          <w:lang w:val="ka-GE"/>
        </w:rPr>
        <w:t>დეკლარირებული უნდა იყოს</w:t>
      </w:r>
      <w:r w:rsidR="00B47779" w:rsidRPr="00335B75">
        <w:rPr>
          <w:rFonts w:ascii="Sylfaen" w:hAnsi="Sylfaen"/>
          <w:lang w:val="ka-GE"/>
        </w:rPr>
        <w:t xml:space="preserve"> </w:t>
      </w:r>
      <w:r w:rsidRPr="00335B75">
        <w:rPr>
          <w:rFonts w:ascii="Sylfaen" w:hAnsi="Sylfaen"/>
          <w:lang w:val="ka-GE"/>
        </w:rPr>
        <w:t>მის მიერ წარდგენილ ბიზნესგეგმა</w:t>
      </w:r>
      <w:r w:rsidR="00A00182" w:rsidRPr="00335B75">
        <w:rPr>
          <w:rFonts w:ascii="Sylfaen" w:hAnsi="Sylfaen"/>
          <w:lang w:val="ka-GE"/>
        </w:rPr>
        <w:t>ში</w:t>
      </w:r>
      <w:r w:rsidRPr="00335B75">
        <w:rPr>
          <w:rFonts w:ascii="Sylfaen" w:hAnsi="Sylfaen"/>
          <w:lang w:val="ka-GE"/>
        </w:rPr>
        <w:t xml:space="preserve"> </w:t>
      </w:r>
      <w:r w:rsidR="00A00182" w:rsidRPr="00335B75">
        <w:rPr>
          <w:rFonts w:ascii="Sylfaen" w:hAnsi="Sylfaen"/>
          <w:lang w:val="ka-GE"/>
        </w:rPr>
        <w:t>ან/</w:t>
      </w:r>
      <w:r w:rsidRPr="00335B75">
        <w:rPr>
          <w:rFonts w:ascii="Sylfaen" w:hAnsi="Sylfaen"/>
          <w:lang w:val="ka-GE"/>
        </w:rPr>
        <w:t>და სტრატეგიაში</w:t>
      </w:r>
      <w:r w:rsidR="00501F8C" w:rsidRPr="00335B75">
        <w:rPr>
          <w:rFonts w:ascii="Sylfaen" w:hAnsi="Sylfaen"/>
          <w:lang w:val="ka-GE"/>
        </w:rPr>
        <w:t xml:space="preserve"> შესაძენი წილის პროპორციულად</w:t>
      </w:r>
      <w:r w:rsidRPr="00335B75">
        <w:rPr>
          <w:rFonts w:ascii="Sylfaen" w:hAnsi="Sylfaen"/>
          <w:lang w:val="ka-GE"/>
        </w:rPr>
        <w:t xml:space="preserve">. </w:t>
      </w:r>
      <w:r w:rsidR="00B47779" w:rsidRPr="00335B75">
        <w:rPr>
          <w:rFonts w:ascii="Sylfaen" w:hAnsi="Sylfaen"/>
          <w:lang w:val="ka-GE"/>
        </w:rPr>
        <w:t>აღნიშნული გამყარებული უნდა იყოს</w:t>
      </w:r>
      <w:r w:rsidR="00F47775" w:rsidRPr="00335B75">
        <w:rPr>
          <w:rFonts w:ascii="Sylfaen" w:hAnsi="Sylfaen"/>
          <w:lang w:val="ka-GE"/>
        </w:rPr>
        <w:t xml:space="preserve"> განმცხადებლის</w:t>
      </w:r>
      <w:r w:rsidRPr="00335B75">
        <w:rPr>
          <w:rFonts w:ascii="Sylfaen" w:hAnsi="Sylfaen"/>
          <w:lang w:val="ka-GE"/>
        </w:rPr>
        <w:t xml:space="preserve"> </w:t>
      </w:r>
      <w:r w:rsidR="00B47779" w:rsidRPr="00335B75">
        <w:rPr>
          <w:rFonts w:ascii="Sylfaen" w:hAnsi="Sylfaen"/>
          <w:lang w:val="ka-GE"/>
        </w:rPr>
        <w:t xml:space="preserve">მიერ </w:t>
      </w:r>
      <w:r w:rsidR="00A00182" w:rsidRPr="00335B75">
        <w:rPr>
          <w:rFonts w:ascii="Sylfaen" w:hAnsi="Sylfaen"/>
          <w:lang w:val="ka-GE"/>
        </w:rPr>
        <w:t>ნ</w:t>
      </w:r>
      <w:r w:rsidR="00961C8A" w:rsidRPr="00335B75">
        <w:rPr>
          <w:rFonts w:ascii="Sylfaen" w:hAnsi="Sylfaen"/>
          <w:lang w:val="ka-GE"/>
        </w:rPr>
        <w:t>ა</w:t>
      </w:r>
      <w:r w:rsidR="00A00182" w:rsidRPr="00335B75">
        <w:rPr>
          <w:rFonts w:ascii="Sylfaen" w:hAnsi="Sylfaen"/>
          <w:lang w:val="ka-GE"/>
        </w:rPr>
        <w:t>კისრი</w:t>
      </w:r>
      <w:r w:rsidR="00B47779" w:rsidRPr="00335B75">
        <w:rPr>
          <w:rFonts w:ascii="Sylfaen" w:hAnsi="Sylfaen"/>
          <w:lang w:val="ka-GE"/>
        </w:rPr>
        <w:t xml:space="preserve"> ვალდებულებებით</w:t>
      </w:r>
      <w:r w:rsidR="00975696">
        <w:rPr>
          <w:rFonts w:ascii="Sylfaen" w:hAnsi="Sylfaen"/>
          <w:lang w:val="ka-GE"/>
        </w:rPr>
        <w:t>,</w:t>
      </w:r>
      <w:r w:rsidR="00B47779" w:rsidRPr="00335B75">
        <w:rPr>
          <w:rFonts w:ascii="Sylfaen" w:hAnsi="Sylfaen"/>
          <w:lang w:val="ka-GE"/>
        </w:rPr>
        <w:t xml:space="preserve"> რომ უზრუნველყოს პრუდენციული ზედამხედველობის მოთხოვნებთან </w:t>
      </w:r>
      <w:r w:rsidRPr="00335B75">
        <w:rPr>
          <w:rFonts w:ascii="Sylfaen" w:hAnsi="Sylfaen"/>
          <w:lang w:val="ka-GE"/>
        </w:rPr>
        <w:t xml:space="preserve">ბანკის </w:t>
      </w:r>
      <w:r w:rsidR="00B47779" w:rsidRPr="00335B75">
        <w:rPr>
          <w:rFonts w:ascii="Sylfaen" w:hAnsi="Sylfaen"/>
          <w:lang w:val="ka-GE"/>
        </w:rPr>
        <w:t>შესაბამისობა</w:t>
      </w:r>
      <w:r w:rsidRPr="00335B75">
        <w:rPr>
          <w:rFonts w:ascii="Sylfaen" w:hAnsi="Sylfaen"/>
          <w:lang w:val="ka-GE"/>
        </w:rPr>
        <w:t xml:space="preserve">, </w:t>
      </w:r>
      <w:r w:rsidR="002D082B" w:rsidRPr="00335B75">
        <w:rPr>
          <w:rFonts w:ascii="Sylfaen" w:hAnsi="Sylfaen"/>
          <w:lang w:val="ka-GE"/>
        </w:rPr>
        <w:t xml:space="preserve">რაც </w:t>
      </w:r>
      <w:r w:rsidR="00B47779" w:rsidRPr="00335B75">
        <w:rPr>
          <w:rFonts w:ascii="Sylfaen" w:hAnsi="Sylfaen"/>
          <w:lang w:val="ka-GE"/>
        </w:rPr>
        <w:t>შესაძლოა მოიცავდეს, ფინანსურ მხარდაჭერას ლიკვიდობის ან</w:t>
      </w:r>
      <w:r w:rsidR="00D31834" w:rsidRPr="00335B75">
        <w:rPr>
          <w:rFonts w:ascii="Sylfaen" w:hAnsi="Sylfaen"/>
          <w:lang w:val="ka-GE"/>
        </w:rPr>
        <w:t>/</w:t>
      </w:r>
      <w:r w:rsidR="00B47779" w:rsidRPr="00335B75">
        <w:rPr>
          <w:rFonts w:ascii="Sylfaen" w:hAnsi="Sylfaen"/>
          <w:lang w:val="ka-GE"/>
        </w:rPr>
        <w:t xml:space="preserve">და გადახდისუნარიანობის </w:t>
      </w:r>
      <w:r w:rsidRPr="00335B75">
        <w:rPr>
          <w:rFonts w:ascii="Sylfaen" w:hAnsi="Sylfaen"/>
          <w:lang w:val="ka-GE"/>
        </w:rPr>
        <w:t>პრობლემების წარმოქ</w:t>
      </w:r>
      <w:r w:rsidR="006141D8" w:rsidRPr="00335B75">
        <w:rPr>
          <w:rFonts w:ascii="Sylfaen" w:hAnsi="Sylfaen"/>
          <w:lang w:val="ka-GE"/>
        </w:rPr>
        <w:t>მ</w:t>
      </w:r>
      <w:r w:rsidRPr="00335B75">
        <w:rPr>
          <w:rFonts w:ascii="Sylfaen" w:hAnsi="Sylfaen"/>
          <w:lang w:val="ka-GE"/>
        </w:rPr>
        <w:t>ნისას</w:t>
      </w:r>
      <w:r w:rsidR="00B47779" w:rsidRPr="00335B75">
        <w:rPr>
          <w:rFonts w:ascii="Sylfaen" w:hAnsi="Sylfaen"/>
          <w:lang w:val="ka-GE"/>
        </w:rPr>
        <w:t xml:space="preserve">, კორპორაციულ </w:t>
      </w:r>
      <w:r w:rsidR="00D31834" w:rsidRPr="00335B75">
        <w:rPr>
          <w:rFonts w:ascii="Sylfaen" w:hAnsi="Sylfaen"/>
          <w:lang w:val="ka-GE"/>
        </w:rPr>
        <w:t xml:space="preserve">მართვასთან </w:t>
      </w:r>
      <w:r w:rsidR="00B47779" w:rsidRPr="00335B75">
        <w:rPr>
          <w:rFonts w:ascii="Sylfaen" w:hAnsi="Sylfaen"/>
          <w:lang w:val="ka-GE"/>
        </w:rPr>
        <w:lastRenderedPageBreak/>
        <w:t xml:space="preserve">დაკავშირებულ საკითხებს, </w:t>
      </w:r>
      <w:r w:rsidRPr="00335B75">
        <w:rPr>
          <w:rFonts w:ascii="Sylfaen" w:hAnsi="Sylfaen"/>
          <w:lang w:val="ka-GE"/>
        </w:rPr>
        <w:t xml:space="preserve">სამომავლოდ დაგეგმილი წილის ოდენობას, </w:t>
      </w:r>
      <w:r w:rsidR="00B47779" w:rsidRPr="00335B75">
        <w:rPr>
          <w:rFonts w:ascii="Sylfaen" w:hAnsi="Sylfaen"/>
          <w:lang w:val="ka-GE"/>
        </w:rPr>
        <w:t xml:space="preserve">განვითარების მიმართულებებსა და მიზნებს. </w:t>
      </w:r>
    </w:p>
    <w:p w14:paraId="272CFF08" w14:textId="4EFFBEF4" w:rsidR="001574BA" w:rsidRPr="00335B75" w:rsidRDefault="002D082B" w:rsidP="00A3147F">
      <w:pPr>
        <w:spacing w:line="276" w:lineRule="auto"/>
        <w:jc w:val="both"/>
        <w:rPr>
          <w:rFonts w:ascii="Sylfaen" w:hAnsi="Sylfaen"/>
          <w:lang w:val="ka-GE"/>
        </w:rPr>
      </w:pPr>
      <w:r w:rsidRPr="00335B75">
        <w:rPr>
          <w:rFonts w:ascii="Sylfaen" w:hAnsi="Sylfaen"/>
          <w:lang w:val="ka-GE"/>
        </w:rPr>
        <w:t xml:space="preserve">3. პრუდენციული ზედამხედველობის მოთხოვნებთან ბანკის შესაბამისობას ეროვნული ბანკი აფასებს როგორც </w:t>
      </w:r>
      <w:r w:rsidR="00B47779" w:rsidRPr="00335B75">
        <w:rPr>
          <w:rFonts w:ascii="Sylfaen" w:hAnsi="Sylfaen"/>
          <w:lang w:val="ka-GE"/>
        </w:rPr>
        <w:t>ტრანზ</w:t>
      </w:r>
      <w:r w:rsidRPr="00335B75">
        <w:rPr>
          <w:rFonts w:ascii="Sylfaen" w:hAnsi="Sylfaen"/>
          <w:lang w:val="ka-GE"/>
        </w:rPr>
        <w:t>ა</w:t>
      </w:r>
      <w:r w:rsidR="00B47779" w:rsidRPr="00335B75">
        <w:rPr>
          <w:rFonts w:ascii="Sylfaen" w:hAnsi="Sylfaen"/>
          <w:lang w:val="ka-GE"/>
        </w:rPr>
        <w:t xml:space="preserve">ქციის განხორციელების </w:t>
      </w:r>
      <w:r w:rsidRPr="00335B75">
        <w:rPr>
          <w:rFonts w:ascii="Sylfaen" w:hAnsi="Sylfaen"/>
          <w:lang w:val="ka-GE"/>
        </w:rPr>
        <w:t>მომენტისთვის</w:t>
      </w:r>
      <w:r w:rsidR="00B47779" w:rsidRPr="00335B75">
        <w:rPr>
          <w:rFonts w:ascii="Sylfaen" w:hAnsi="Sylfaen"/>
          <w:lang w:val="ka-GE"/>
        </w:rPr>
        <w:t xml:space="preserve">, ასევე სამომავლოდ </w:t>
      </w:r>
      <w:r w:rsidR="00342874" w:rsidRPr="00335B75">
        <w:rPr>
          <w:rFonts w:ascii="Sylfaen" w:hAnsi="Sylfaen"/>
          <w:lang w:val="ka-GE"/>
        </w:rPr>
        <w:t>განჭვრეტადი პერიოდისათვის</w:t>
      </w:r>
      <w:r w:rsidR="009B30BB" w:rsidRPr="00335B75">
        <w:rPr>
          <w:rFonts w:ascii="Sylfaen" w:hAnsi="Sylfaen"/>
          <w:lang w:val="ka-GE"/>
        </w:rPr>
        <w:t xml:space="preserve"> (</w:t>
      </w:r>
      <w:r w:rsidR="00F47775" w:rsidRPr="00335B75">
        <w:rPr>
          <w:rFonts w:ascii="Sylfaen" w:hAnsi="Sylfaen"/>
          <w:lang w:val="ka-GE"/>
        </w:rPr>
        <w:t xml:space="preserve">სულ მცირე </w:t>
      </w:r>
      <w:r w:rsidR="009B30BB" w:rsidRPr="00335B75">
        <w:rPr>
          <w:rFonts w:ascii="Sylfaen" w:hAnsi="Sylfaen"/>
          <w:lang w:val="ka-GE"/>
        </w:rPr>
        <w:t>სამი წელი)</w:t>
      </w:r>
      <w:r w:rsidR="00342874" w:rsidRPr="00335B75">
        <w:rPr>
          <w:rFonts w:ascii="Sylfaen" w:hAnsi="Sylfaen"/>
          <w:lang w:val="ka-GE"/>
        </w:rPr>
        <w:t xml:space="preserve"> </w:t>
      </w:r>
      <w:r w:rsidR="00F47775" w:rsidRPr="00335B75">
        <w:rPr>
          <w:rFonts w:ascii="Sylfaen" w:hAnsi="Sylfaen"/>
          <w:lang w:val="ka-GE"/>
        </w:rPr>
        <w:t>განცხადებლის</w:t>
      </w:r>
      <w:r w:rsidRPr="00335B75">
        <w:rPr>
          <w:rFonts w:ascii="Sylfaen" w:hAnsi="Sylfaen"/>
          <w:lang w:val="ka-GE"/>
        </w:rPr>
        <w:t xml:space="preserve"> მიერ წარდგენილი ბიზნესგეგმის </w:t>
      </w:r>
      <w:r w:rsidR="00A00182" w:rsidRPr="00335B75">
        <w:rPr>
          <w:rFonts w:ascii="Sylfaen" w:hAnsi="Sylfaen"/>
          <w:lang w:val="ka-GE"/>
        </w:rPr>
        <w:t>ან/</w:t>
      </w:r>
      <w:r w:rsidRPr="00335B75">
        <w:rPr>
          <w:rFonts w:ascii="Sylfaen" w:hAnsi="Sylfaen"/>
          <w:lang w:val="ka-GE"/>
        </w:rPr>
        <w:t>და სტრატეგიის შესაბამისად</w:t>
      </w:r>
      <w:r w:rsidR="00BD1316" w:rsidRPr="00335B75">
        <w:rPr>
          <w:rFonts w:ascii="Sylfaen" w:hAnsi="Sylfaen"/>
          <w:lang w:val="ka-GE"/>
        </w:rPr>
        <w:t>, რაც</w:t>
      </w:r>
      <w:r w:rsidR="00E22F00" w:rsidRPr="00335B75">
        <w:rPr>
          <w:rFonts w:ascii="Sylfaen" w:hAnsi="Sylfaen"/>
          <w:lang w:val="ka-GE"/>
        </w:rPr>
        <w:t xml:space="preserve"> </w:t>
      </w:r>
      <w:r w:rsidRPr="00335B75">
        <w:rPr>
          <w:rFonts w:ascii="Sylfaen" w:hAnsi="Sylfaen"/>
          <w:lang w:val="ka-GE"/>
        </w:rPr>
        <w:t>მოიცავს</w:t>
      </w:r>
      <w:r w:rsidR="00B47779" w:rsidRPr="00335B75">
        <w:rPr>
          <w:rFonts w:ascii="Sylfaen" w:hAnsi="Sylfaen"/>
          <w:lang w:val="ka-GE"/>
        </w:rPr>
        <w:t xml:space="preserve"> კაპიტალთან</w:t>
      </w:r>
      <w:r w:rsidR="00E22F00" w:rsidRPr="00335B75">
        <w:rPr>
          <w:rFonts w:ascii="Sylfaen" w:hAnsi="Sylfaen"/>
          <w:lang w:val="ka-GE"/>
        </w:rPr>
        <w:t>,</w:t>
      </w:r>
      <w:r w:rsidR="00B47779" w:rsidRPr="00335B75">
        <w:rPr>
          <w:rFonts w:ascii="Sylfaen" w:hAnsi="Sylfaen"/>
          <w:lang w:val="ka-GE"/>
        </w:rPr>
        <w:t xml:space="preserve"> ლიკვიდობ</w:t>
      </w:r>
      <w:r w:rsidR="000D32C1" w:rsidRPr="00335B75">
        <w:rPr>
          <w:rFonts w:ascii="Sylfaen" w:hAnsi="Sylfaen"/>
          <w:lang w:val="ka-GE"/>
        </w:rPr>
        <w:t>ასთან</w:t>
      </w:r>
      <w:r w:rsidRPr="00335B75">
        <w:rPr>
          <w:rFonts w:ascii="Sylfaen" w:hAnsi="Sylfaen"/>
          <w:lang w:val="ka-GE"/>
        </w:rPr>
        <w:t xml:space="preserve">, </w:t>
      </w:r>
      <w:r w:rsidR="006509E9" w:rsidRPr="00335B75">
        <w:rPr>
          <w:rFonts w:ascii="Sylfaen" w:hAnsi="Sylfaen"/>
          <w:lang w:val="ka-GE"/>
        </w:rPr>
        <w:t>კორპორაციულ მართვასთან</w:t>
      </w:r>
      <w:r w:rsidR="00CA6CE3" w:rsidRPr="00335B75">
        <w:rPr>
          <w:rFonts w:ascii="Sylfaen" w:hAnsi="Sylfaen"/>
          <w:lang w:val="ka-GE"/>
        </w:rPr>
        <w:t xml:space="preserve"> </w:t>
      </w:r>
      <w:r w:rsidR="000D32C1" w:rsidRPr="00335B75">
        <w:rPr>
          <w:rFonts w:ascii="Sylfaen" w:hAnsi="Sylfaen"/>
          <w:lang w:val="ka-GE"/>
        </w:rPr>
        <w:t>დაკავშირებულ მოთხოვნებთან შესაბამისობ</w:t>
      </w:r>
      <w:r w:rsidR="00BD1316" w:rsidRPr="00335B75">
        <w:rPr>
          <w:rFonts w:ascii="Sylfaen" w:hAnsi="Sylfaen"/>
          <w:lang w:val="ka-GE"/>
        </w:rPr>
        <w:t>ის შეფასებას</w:t>
      </w:r>
      <w:r w:rsidR="001574BA" w:rsidRPr="00335B75">
        <w:rPr>
          <w:rFonts w:ascii="Sylfaen" w:hAnsi="Sylfaen"/>
          <w:lang w:val="ka-GE"/>
        </w:rPr>
        <w:t xml:space="preserve">. </w:t>
      </w:r>
    </w:p>
    <w:p w14:paraId="710AA728" w14:textId="538B6121" w:rsidR="00342874" w:rsidRPr="00335B75" w:rsidRDefault="002D082B" w:rsidP="00A3147F">
      <w:pPr>
        <w:spacing w:line="276" w:lineRule="auto"/>
        <w:jc w:val="both"/>
        <w:rPr>
          <w:rFonts w:ascii="Sylfaen" w:hAnsi="Sylfaen"/>
          <w:lang w:val="ka-GE"/>
        </w:rPr>
      </w:pPr>
      <w:r w:rsidRPr="00335B75">
        <w:rPr>
          <w:rFonts w:ascii="Sylfaen" w:hAnsi="Sylfaen"/>
          <w:lang w:val="ka-GE"/>
        </w:rPr>
        <w:t xml:space="preserve">4. </w:t>
      </w:r>
      <w:r w:rsidR="0035273B" w:rsidRPr="00335B75">
        <w:rPr>
          <w:rFonts w:ascii="Sylfaen" w:hAnsi="Sylfaen"/>
          <w:lang w:val="ka-GE"/>
        </w:rPr>
        <w:t xml:space="preserve">მნიშვნელოვანი წილის შეძენა ხელს არ უნდა უშლიდეს ბანკზე ეფექტიანი ზედამხედველობის განხორციელების შესაძლებლობასა და მფლობელობის სტრუქტურის/ჯგუფის სტრუქტურის გამჭვირვალობას, მათ შორის, </w:t>
      </w:r>
      <w:r w:rsidR="001574BA" w:rsidRPr="00335B75">
        <w:rPr>
          <w:rFonts w:ascii="Sylfaen" w:hAnsi="Sylfaen"/>
          <w:lang w:val="ka-GE"/>
        </w:rPr>
        <w:t xml:space="preserve">სხვა </w:t>
      </w:r>
      <w:r w:rsidR="00E65251" w:rsidRPr="00335B75">
        <w:rPr>
          <w:rFonts w:ascii="Sylfaen" w:hAnsi="Sylfaen"/>
          <w:lang w:val="ka-GE"/>
        </w:rPr>
        <w:t xml:space="preserve">ქვეყნის </w:t>
      </w:r>
      <w:r w:rsidR="001574BA" w:rsidRPr="00335B75">
        <w:rPr>
          <w:rFonts w:ascii="Sylfaen" w:hAnsi="Sylfaen"/>
          <w:lang w:val="ka-GE"/>
        </w:rPr>
        <w:t>კომპეტენტური ორგანოებიდან ინფორმაციის მოპოვებას ან/და გაცვლას</w:t>
      </w:r>
      <w:r w:rsidR="0035273B" w:rsidRPr="00335B75">
        <w:rPr>
          <w:rFonts w:ascii="Sylfaen" w:hAnsi="Sylfaen"/>
          <w:lang w:val="ka-GE"/>
        </w:rPr>
        <w:t xml:space="preserve">. </w:t>
      </w:r>
      <w:r w:rsidR="00B47779" w:rsidRPr="00335B75">
        <w:rPr>
          <w:rFonts w:ascii="Sylfaen" w:hAnsi="Sylfaen"/>
          <w:lang w:val="ka-GE"/>
        </w:rPr>
        <w:t xml:space="preserve">საზედამხედველო უფლებამოსილებების </w:t>
      </w:r>
      <w:r w:rsidRPr="00335B75">
        <w:rPr>
          <w:rFonts w:ascii="Sylfaen" w:hAnsi="Sylfaen"/>
          <w:lang w:val="ka-GE"/>
        </w:rPr>
        <w:t>განხორციელებას ხელი არ უნდა ეშლებოდეს</w:t>
      </w:r>
      <w:r w:rsidR="00F47775" w:rsidRPr="00335B75">
        <w:rPr>
          <w:rFonts w:ascii="Sylfaen" w:hAnsi="Sylfaen"/>
          <w:lang w:val="ka-GE"/>
        </w:rPr>
        <w:t xml:space="preserve">, მათ შორის, </w:t>
      </w:r>
      <w:r w:rsidR="00B47779" w:rsidRPr="00335B75">
        <w:rPr>
          <w:rFonts w:ascii="Sylfaen" w:hAnsi="Sylfaen"/>
          <w:lang w:val="ka-GE"/>
        </w:rPr>
        <w:t xml:space="preserve">სხვა ქვეყნის კანონმდებლობის </w:t>
      </w:r>
      <w:r w:rsidR="00F47775" w:rsidRPr="00335B75">
        <w:rPr>
          <w:rFonts w:ascii="Sylfaen" w:hAnsi="Sylfaen"/>
          <w:lang w:val="ka-GE"/>
        </w:rPr>
        <w:t>გათვალისწინებით</w:t>
      </w:r>
      <w:r w:rsidR="00B47779" w:rsidRPr="00335B75">
        <w:rPr>
          <w:rFonts w:ascii="Sylfaen" w:hAnsi="Sylfaen"/>
          <w:lang w:val="ka-GE"/>
        </w:rPr>
        <w:t>, რომლის იურისდიქციასაც ექვემდებარებიან</w:t>
      </w:r>
      <w:r w:rsidR="002F3D54">
        <w:rPr>
          <w:rFonts w:ascii="Sylfaen" w:hAnsi="Sylfaen"/>
          <w:lang w:val="ka-GE"/>
        </w:rPr>
        <w:t xml:space="preserve"> </w:t>
      </w:r>
      <w:r w:rsidR="002F3D54" w:rsidRPr="002F3D54">
        <w:rPr>
          <w:rFonts w:ascii="Sylfaen" w:hAnsi="Sylfaen"/>
          <w:lang w:val="ka-GE"/>
        </w:rPr>
        <w:t>ბანკის მნიშნველოვანი წილის მფლობელი ფიზიკური და იურიდიული პირები ან</w:t>
      </w:r>
      <w:r w:rsidR="004E5477">
        <w:rPr>
          <w:rFonts w:ascii="Sylfaen" w:hAnsi="Sylfaen"/>
          <w:lang w:val="ka-GE"/>
        </w:rPr>
        <w:t>/და</w:t>
      </w:r>
      <w:r w:rsidR="002F3D54" w:rsidRPr="002F3D54">
        <w:rPr>
          <w:rFonts w:ascii="Sylfaen" w:hAnsi="Sylfaen"/>
          <w:lang w:val="ka-GE"/>
        </w:rPr>
        <w:t xml:space="preserve"> ბანკის დობილი კომპანიები.</w:t>
      </w:r>
      <w:r w:rsidR="00B47779" w:rsidRPr="00335B75">
        <w:rPr>
          <w:rFonts w:ascii="Sylfaen" w:hAnsi="Sylfaen"/>
          <w:lang w:val="ka-GE"/>
        </w:rPr>
        <w:t xml:space="preserve"> როგორც ბანკს, ასევე მთლიან ჯგუფს უნდა ჰქონდეს კორპორაციული მართვის გამჭვირვალე </w:t>
      </w:r>
      <w:r w:rsidR="00CF510D" w:rsidRPr="00335B75">
        <w:rPr>
          <w:rFonts w:ascii="Sylfaen" w:hAnsi="Sylfaen"/>
          <w:lang w:val="ka-GE"/>
        </w:rPr>
        <w:t>ორგანიზაციული სტრუქტურა</w:t>
      </w:r>
      <w:r w:rsidR="00A00182" w:rsidRPr="00335B75">
        <w:rPr>
          <w:rFonts w:ascii="Sylfaen" w:hAnsi="Sylfaen"/>
          <w:lang w:val="ka-GE"/>
        </w:rPr>
        <w:t>.</w:t>
      </w:r>
    </w:p>
    <w:p w14:paraId="734A12A7" w14:textId="300F14FF" w:rsidR="002F6DA8" w:rsidRDefault="00342874" w:rsidP="00A3147F">
      <w:pPr>
        <w:spacing w:line="276" w:lineRule="auto"/>
        <w:jc w:val="both"/>
        <w:rPr>
          <w:rFonts w:ascii="Sylfaen" w:hAnsi="Sylfaen"/>
          <w:lang w:val="ka-GE"/>
        </w:rPr>
      </w:pPr>
      <w:r w:rsidRPr="00335B75">
        <w:rPr>
          <w:rFonts w:ascii="Sylfaen" w:hAnsi="Sylfaen"/>
          <w:lang w:val="ka-GE"/>
        </w:rPr>
        <w:t xml:space="preserve">5. </w:t>
      </w:r>
      <w:r w:rsidR="00F47775" w:rsidRPr="00335B75">
        <w:rPr>
          <w:rFonts w:ascii="Sylfaen" w:hAnsi="Sylfaen"/>
          <w:lang w:val="ka-GE"/>
        </w:rPr>
        <w:t xml:space="preserve">განმცხადებელს </w:t>
      </w:r>
      <w:r w:rsidR="00B47779" w:rsidRPr="00335B75">
        <w:rPr>
          <w:rFonts w:ascii="Sylfaen" w:hAnsi="Sylfaen"/>
          <w:lang w:val="ka-GE"/>
        </w:rPr>
        <w:t>უნდა შეეძლოს ბანკის ფინანსური მხარდაჭერა</w:t>
      </w:r>
      <w:r w:rsidR="00AD57F0" w:rsidRPr="00335B75">
        <w:rPr>
          <w:rFonts w:ascii="Sylfaen" w:hAnsi="Sylfaen"/>
          <w:lang w:val="ka-GE"/>
        </w:rPr>
        <w:t xml:space="preserve">, </w:t>
      </w:r>
      <w:r w:rsidRPr="00335B75">
        <w:rPr>
          <w:rFonts w:ascii="Sylfaen" w:hAnsi="Sylfaen"/>
          <w:lang w:val="ka-GE"/>
        </w:rPr>
        <w:t>დამატებითი</w:t>
      </w:r>
      <w:r w:rsidR="00B47779" w:rsidRPr="00335B75">
        <w:rPr>
          <w:rFonts w:ascii="Sylfaen" w:hAnsi="Sylfaen"/>
          <w:lang w:val="ka-GE"/>
        </w:rPr>
        <w:t xml:space="preserve"> კაპიტალით </w:t>
      </w:r>
      <w:r w:rsidRPr="00335B75">
        <w:rPr>
          <w:rFonts w:ascii="Sylfaen" w:hAnsi="Sylfaen"/>
          <w:lang w:val="ka-GE"/>
        </w:rPr>
        <w:t>უზრუნველყოფა</w:t>
      </w:r>
      <w:r w:rsidR="00B47779" w:rsidRPr="00335B75">
        <w:rPr>
          <w:rFonts w:ascii="Sylfaen" w:hAnsi="Sylfaen"/>
          <w:lang w:val="ka-GE"/>
        </w:rPr>
        <w:t xml:space="preserve"> </w:t>
      </w:r>
      <w:r w:rsidRPr="00335B75">
        <w:rPr>
          <w:rFonts w:ascii="Sylfaen" w:hAnsi="Sylfaen"/>
          <w:lang w:val="ka-GE"/>
        </w:rPr>
        <w:t xml:space="preserve">საჭიროებისამებრ </w:t>
      </w:r>
      <w:r w:rsidR="00B47779" w:rsidRPr="00335B75">
        <w:rPr>
          <w:rFonts w:ascii="Sylfaen" w:hAnsi="Sylfaen"/>
          <w:lang w:val="ka-GE"/>
        </w:rPr>
        <w:t>ან</w:t>
      </w:r>
      <w:r w:rsidR="00CF510D" w:rsidRPr="00335B75">
        <w:rPr>
          <w:rFonts w:ascii="Sylfaen" w:hAnsi="Sylfaen"/>
          <w:lang w:val="ka-GE"/>
        </w:rPr>
        <w:t>/</w:t>
      </w:r>
      <w:r w:rsidR="00B47779" w:rsidRPr="00335B75">
        <w:rPr>
          <w:rFonts w:ascii="Sylfaen" w:hAnsi="Sylfaen"/>
          <w:lang w:val="ka-GE"/>
        </w:rPr>
        <w:t>და სხვა შესაბამის</w:t>
      </w:r>
      <w:r w:rsidRPr="00335B75">
        <w:rPr>
          <w:rFonts w:ascii="Sylfaen" w:hAnsi="Sylfaen"/>
          <w:lang w:val="ka-GE"/>
        </w:rPr>
        <w:t>ი</w:t>
      </w:r>
      <w:r w:rsidR="00B47779" w:rsidRPr="00335B75">
        <w:rPr>
          <w:rFonts w:ascii="Sylfaen" w:hAnsi="Sylfaen"/>
          <w:lang w:val="ka-GE"/>
        </w:rPr>
        <w:t xml:space="preserve"> </w:t>
      </w:r>
      <w:r w:rsidRPr="00335B75">
        <w:rPr>
          <w:rFonts w:ascii="Sylfaen" w:hAnsi="Sylfaen"/>
          <w:lang w:val="ka-GE"/>
        </w:rPr>
        <w:t>მხარდაჭერა</w:t>
      </w:r>
      <w:r w:rsidR="00B47779" w:rsidRPr="00335B75">
        <w:rPr>
          <w:rFonts w:ascii="Sylfaen" w:hAnsi="Sylfaen"/>
          <w:lang w:val="ka-GE"/>
        </w:rPr>
        <w:t>.</w:t>
      </w:r>
    </w:p>
    <w:p w14:paraId="4DA5354E" w14:textId="77777777" w:rsidR="00975696" w:rsidRPr="00335B75" w:rsidRDefault="00975696" w:rsidP="00A3147F">
      <w:pPr>
        <w:spacing w:line="276" w:lineRule="auto"/>
        <w:jc w:val="both"/>
        <w:rPr>
          <w:rFonts w:ascii="Sylfaen" w:hAnsi="Sylfaen"/>
          <w:lang w:val="ka-GE"/>
        </w:rPr>
      </w:pPr>
    </w:p>
    <w:p w14:paraId="7BBA8EEB" w14:textId="251A071C" w:rsidR="002F6DA8" w:rsidRPr="00335B75" w:rsidRDefault="002F6DA8" w:rsidP="00A3147F">
      <w:pPr>
        <w:spacing w:line="276" w:lineRule="auto"/>
        <w:jc w:val="both"/>
        <w:rPr>
          <w:rFonts w:ascii="Sylfaen" w:hAnsi="Sylfaen"/>
          <w:b/>
          <w:lang w:val="ka-GE"/>
        </w:rPr>
      </w:pPr>
      <w:r w:rsidRPr="00335B75">
        <w:rPr>
          <w:rFonts w:ascii="Sylfaen" w:hAnsi="Sylfaen"/>
          <w:b/>
          <w:lang w:val="ka-GE"/>
        </w:rPr>
        <w:t>მუხლი</w:t>
      </w:r>
      <w:r w:rsidR="00D710B9" w:rsidRPr="00335B75">
        <w:rPr>
          <w:rFonts w:ascii="Sylfaen" w:hAnsi="Sylfaen"/>
          <w:b/>
          <w:lang w:val="ka-GE"/>
        </w:rPr>
        <w:t xml:space="preserve"> </w:t>
      </w:r>
      <w:r w:rsidR="00E22F00" w:rsidRPr="00335B75">
        <w:rPr>
          <w:rFonts w:ascii="Sylfaen" w:hAnsi="Sylfaen"/>
          <w:b/>
          <w:lang w:val="ka-GE"/>
        </w:rPr>
        <w:t>1</w:t>
      </w:r>
      <w:r w:rsidR="00CF178C" w:rsidRPr="00335B75">
        <w:rPr>
          <w:rFonts w:ascii="Sylfaen" w:hAnsi="Sylfaen"/>
          <w:b/>
          <w:lang w:val="ka-GE"/>
        </w:rPr>
        <w:t>1</w:t>
      </w:r>
      <w:r w:rsidRPr="00335B75">
        <w:rPr>
          <w:rFonts w:ascii="Sylfaen" w:hAnsi="Sylfaen"/>
          <w:b/>
          <w:lang w:val="ka-GE"/>
        </w:rPr>
        <w:t xml:space="preserve">. </w:t>
      </w:r>
      <w:r w:rsidR="00D77D7C" w:rsidRPr="00335B75">
        <w:rPr>
          <w:rFonts w:ascii="Sylfaen" w:hAnsi="Sylfaen"/>
          <w:b/>
          <w:lang w:val="ka-GE"/>
        </w:rPr>
        <w:t xml:space="preserve">განმცხადებელთან/ტრანზაქციასთან დაკავშირებული </w:t>
      </w:r>
      <w:r w:rsidRPr="00335B75">
        <w:rPr>
          <w:rFonts w:ascii="Sylfaen" w:hAnsi="Sylfaen"/>
          <w:b/>
          <w:lang w:val="ka-GE"/>
        </w:rPr>
        <w:t>ფულის გათეთრებისა და ტერორიზმის დაფინანსების რისკების შეფასება</w:t>
      </w:r>
    </w:p>
    <w:p w14:paraId="76820DC0" w14:textId="253C5989" w:rsidR="002F6DA8" w:rsidRPr="00335B75" w:rsidRDefault="002F6DA8" w:rsidP="00A3147F">
      <w:pPr>
        <w:spacing w:line="276" w:lineRule="auto"/>
        <w:jc w:val="both"/>
        <w:rPr>
          <w:rFonts w:ascii="Sylfaen" w:hAnsi="Sylfaen"/>
          <w:lang w:val="ka-GE"/>
        </w:rPr>
      </w:pPr>
      <w:r w:rsidRPr="00335B75">
        <w:rPr>
          <w:rFonts w:ascii="Sylfaen" w:hAnsi="Sylfaen"/>
          <w:lang w:val="ka-GE"/>
        </w:rPr>
        <w:t xml:space="preserve">1. ეროვნული ბანკი უარს ამბობს მნიშვნელოვანი წილის შეძენის ტრანზაქციაზე თანხმობის გაცემაზე </w:t>
      </w:r>
      <w:r w:rsidR="009A7957">
        <w:rPr>
          <w:rFonts w:ascii="Sylfaen" w:hAnsi="Sylfaen"/>
          <w:lang w:val="ka-GE"/>
        </w:rPr>
        <w:t xml:space="preserve">ერთ-ერთი </w:t>
      </w:r>
      <w:r w:rsidRPr="00335B75">
        <w:rPr>
          <w:rFonts w:ascii="Sylfaen" w:hAnsi="Sylfaen"/>
          <w:lang w:val="ka-GE"/>
        </w:rPr>
        <w:t xml:space="preserve">შემდეგი გარემოების ან </w:t>
      </w:r>
      <w:r w:rsidR="00CF674F" w:rsidRPr="00335B75">
        <w:rPr>
          <w:rFonts w:ascii="Sylfaen" w:hAnsi="Sylfaen"/>
          <w:lang w:val="ka-GE"/>
        </w:rPr>
        <w:t xml:space="preserve">მათ შესახებ </w:t>
      </w:r>
      <w:r w:rsidRPr="00335B75">
        <w:rPr>
          <w:rFonts w:ascii="Sylfaen" w:hAnsi="Sylfaen"/>
          <w:lang w:val="ka-GE"/>
        </w:rPr>
        <w:t>საფუძვლიანი ეჭვის არსებობისას:</w:t>
      </w:r>
    </w:p>
    <w:p w14:paraId="76566C71" w14:textId="32948C12" w:rsidR="002F6DA8" w:rsidRPr="00335B75" w:rsidRDefault="002F6DA8" w:rsidP="00A3147F">
      <w:pPr>
        <w:spacing w:line="276" w:lineRule="auto"/>
        <w:jc w:val="both"/>
        <w:rPr>
          <w:rFonts w:ascii="Sylfaen" w:hAnsi="Sylfaen"/>
          <w:lang w:val="ka-GE"/>
        </w:rPr>
      </w:pPr>
      <w:r w:rsidRPr="00335B75">
        <w:rPr>
          <w:rFonts w:ascii="Sylfaen" w:hAnsi="Sylfaen"/>
          <w:lang w:val="ka-GE"/>
        </w:rPr>
        <w:t xml:space="preserve">ა) </w:t>
      </w:r>
      <w:r w:rsidR="0035273B" w:rsidRPr="00335B75">
        <w:rPr>
          <w:rFonts w:ascii="Sylfaen" w:hAnsi="Sylfaen"/>
          <w:lang w:val="ka-GE"/>
        </w:rPr>
        <w:t>განმცხადებელი</w:t>
      </w:r>
      <w:r w:rsidRPr="00335B75">
        <w:rPr>
          <w:rFonts w:ascii="Sylfaen" w:hAnsi="Sylfaen"/>
          <w:lang w:val="ka-GE"/>
        </w:rPr>
        <w:t xml:space="preserve"> პირდაპირ ან არაპირდაპირ ჩართულია ან ჩართული იყო ფულის გათეთრების ოპერაციაში ან</w:t>
      </w:r>
      <w:r w:rsidR="005416B7" w:rsidRPr="00335B75">
        <w:rPr>
          <w:rFonts w:ascii="Sylfaen" w:hAnsi="Sylfaen"/>
          <w:lang w:val="ka-GE"/>
        </w:rPr>
        <w:t>/</w:t>
      </w:r>
      <w:r w:rsidRPr="00335B75">
        <w:rPr>
          <w:rFonts w:ascii="Sylfaen" w:hAnsi="Sylfaen"/>
          <w:lang w:val="ka-GE"/>
        </w:rPr>
        <w:t>და მცდელობაში</w:t>
      </w:r>
      <w:r w:rsidR="00657D3A" w:rsidRPr="00335B75">
        <w:rPr>
          <w:rFonts w:ascii="Sylfaen" w:hAnsi="Sylfaen"/>
          <w:lang w:val="ka-GE"/>
        </w:rPr>
        <w:t xml:space="preserve">, </w:t>
      </w:r>
      <w:r w:rsidRPr="00335B75">
        <w:rPr>
          <w:rFonts w:ascii="Sylfaen" w:hAnsi="Sylfaen"/>
          <w:lang w:val="ka-GE"/>
        </w:rPr>
        <w:t>ტერორისტულ საქმიანობაში ან</w:t>
      </w:r>
      <w:r w:rsidR="001574BA" w:rsidRPr="00335B75">
        <w:rPr>
          <w:rFonts w:ascii="Sylfaen" w:hAnsi="Sylfaen"/>
          <w:lang w:val="ka-GE"/>
        </w:rPr>
        <w:t>/და</w:t>
      </w:r>
      <w:r w:rsidRPr="00335B75">
        <w:rPr>
          <w:rFonts w:ascii="Sylfaen" w:hAnsi="Sylfaen"/>
          <w:lang w:val="ka-GE"/>
        </w:rPr>
        <w:t xml:space="preserve"> ტერორიზმის დაფინანსებაში;</w:t>
      </w:r>
    </w:p>
    <w:p w14:paraId="31943389" w14:textId="728F78AA" w:rsidR="002F6DA8" w:rsidRPr="00335B75" w:rsidRDefault="002F6DA8" w:rsidP="00A3147F">
      <w:pPr>
        <w:spacing w:line="276" w:lineRule="auto"/>
        <w:jc w:val="both"/>
        <w:rPr>
          <w:rFonts w:ascii="Sylfaen" w:hAnsi="Sylfaen"/>
          <w:lang w:val="ka-GE"/>
        </w:rPr>
      </w:pPr>
      <w:r w:rsidRPr="00335B75">
        <w:rPr>
          <w:rFonts w:ascii="Sylfaen" w:hAnsi="Sylfaen"/>
          <w:lang w:val="ka-GE"/>
        </w:rPr>
        <w:t>ბ) მნიშვნელოვანი წილის შეძენის ტრანზაქციის განხორციელება ზრდის ფულის გათეთრების ან</w:t>
      </w:r>
      <w:r w:rsidR="00CF510D" w:rsidRPr="00335B75">
        <w:rPr>
          <w:rFonts w:ascii="Sylfaen" w:hAnsi="Sylfaen"/>
          <w:lang w:val="ka-GE"/>
        </w:rPr>
        <w:t>/</w:t>
      </w:r>
      <w:r w:rsidRPr="00335B75">
        <w:rPr>
          <w:rFonts w:ascii="Sylfaen" w:hAnsi="Sylfaen"/>
          <w:lang w:val="ka-GE"/>
        </w:rPr>
        <w:t>და ტერორიზმის დაფინანსების რისკებს</w:t>
      </w:r>
      <w:r w:rsidR="00975696">
        <w:rPr>
          <w:rFonts w:ascii="Sylfaen" w:hAnsi="Sylfaen"/>
          <w:lang w:val="ka-GE"/>
        </w:rPr>
        <w:t>.</w:t>
      </w:r>
    </w:p>
    <w:p w14:paraId="7F7185CA" w14:textId="50BDAB54" w:rsidR="002F6DA8" w:rsidRPr="00335B75" w:rsidRDefault="00E65251" w:rsidP="00A3147F">
      <w:pPr>
        <w:spacing w:line="276" w:lineRule="auto"/>
        <w:jc w:val="both"/>
        <w:rPr>
          <w:rFonts w:ascii="Sylfaen" w:hAnsi="Sylfaen"/>
          <w:lang w:val="ka-GE"/>
        </w:rPr>
      </w:pPr>
      <w:r w:rsidRPr="00335B75">
        <w:rPr>
          <w:rFonts w:ascii="Sylfaen" w:hAnsi="Sylfaen"/>
          <w:lang w:val="ka-GE"/>
        </w:rPr>
        <w:t xml:space="preserve">2. ამ მუხლის პირველი პუნქტით გათვალისწინებულმა </w:t>
      </w:r>
      <w:r w:rsidR="002F6DA8" w:rsidRPr="00335B75">
        <w:rPr>
          <w:rFonts w:ascii="Sylfaen" w:hAnsi="Sylfaen"/>
          <w:lang w:val="ka-GE"/>
        </w:rPr>
        <w:t xml:space="preserve">შეფასებამ უნდა მოიცვას </w:t>
      </w:r>
      <w:r w:rsidR="0035273B" w:rsidRPr="00335B75">
        <w:rPr>
          <w:rFonts w:ascii="Sylfaen" w:hAnsi="Sylfaen"/>
          <w:lang w:val="ka-GE"/>
        </w:rPr>
        <w:t>განმცხადებელთან</w:t>
      </w:r>
      <w:r w:rsidR="002F6DA8" w:rsidRPr="00335B75">
        <w:rPr>
          <w:rFonts w:ascii="Sylfaen" w:hAnsi="Sylfaen"/>
          <w:lang w:val="ka-GE"/>
        </w:rPr>
        <w:t xml:space="preserve"> </w:t>
      </w:r>
      <w:r w:rsidR="00FF5910" w:rsidRPr="00FF5910">
        <w:rPr>
          <w:rFonts w:ascii="Sylfaen" w:hAnsi="Sylfaen"/>
          <w:lang w:val="ka-GE"/>
        </w:rPr>
        <w:t>ნათესაური კავშირის მქონე ის პირები, რომლებიც, საქართველოს სამოქალაქო კოდექსის თანახმად, კანონისმიერ მემკვიდრეთა წრიდან I და II რიგში ირიცხებიან, ან</w:t>
      </w:r>
      <w:r w:rsidR="00FF5910">
        <w:rPr>
          <w:rFonts w:ascii="Sylfaen" w:hAnsi="Sylfaen"/>
          <w:lang w:val="ka-GE"/>
        </w:rPr>
        <w:t>/და</w:t>
      </w:r>
      <w:r w:rsidR="00FF5910" w:rsidRPr="00FF5910">
        <w:rPr>
          <w:rFonts w:ascii="Sylfaen" w:hAnsi="Sylfaen"/>
          <w:lang w:val="ka-GE"/>
        </w:rPr>
        <w:t xml:space="preserve"> მათთან საქმიანი ინტერესებით დაკავშირებული პირები</w:t>
      </w:r>
      <w:r w:rsidR="00FF5910">
        <w:rPr>
          <w:rFonts w:ascii="Sylfaen" w:hAnsi="Sylfaen"/>
          <w:lang w:val="ka-GE"/>
        </w:rPr>
        <w:t>.</w:t>
      </w:r>
      <w:r w:rsidR="007D2C73" w:rsidRPr="00335B75">
        <w:rPr>
          <w:rFonts w:ascii="Sylfaen" w:hAnsi="Sylfaen"/>
          <w:lang w:val="ka-GE"/>
        </w:rPr>
        <w:t xml:space="preserve"> </w:t>
      </w:r>
      <w:r w:rsidR="00FF5910">
        <w:rPr>
          <w:rFonts w:ascii="Sylfaen" w:hAnsi="Sylfaen"/>
          <w:lang w:val="ka-GE"/>
        </w:rPr>
        <w:t xml:space="preserve">ასევე </w:t>
      </w:r>
      <w:r w:rsidR="0035273B" w:rsidRPr="00335B75">
        <w:rPr>
          <w:rFonts w:ascii="Sylfaen" w:hAnsi="Sylfaen"/>
          <w:lang w:val="ka-GE"/>
        </w:rPr>
        <w:t>განმცხადებ</w:t>
      </w:r>
      <w:r w:rsidR="00FF5910">
        <w:rPr>
          <w:rFonts w:ascii="Sylfaen" w:hAnsi="Sylfaen"/>
          <w:lang w:val="ka-GE"/>
        </w:rPr>
        <w:t>ე</w:t>
      </w:r>
      <w:r w:rsidR="0035273B" w:rsidRPr="00335B75">
        <w:rPr>
          <w:rFonts w:ascii="Sylfaen" w:hAnsi="Sylfaen"/>
          <w:lang w:val="ka-GE"/>
        </w:rPr>
        <w:t>ლი</w:t>
      </w:r>
      <w:r w:rsidR="00FF5910">
        <w:rPr>
          <w:rFonts w:ascii="Sylfaen" w:hAnsi="Sylfaen"/>
          <w:lang w:val="ka-GE"/>
        </w:rPr>
        <w:t xml:space="preserve"> იურიდიული პირის ადმინისტრატორები და </w:t>
      </w:r>
      <w:r w:rsidR="002F6DA8" w:rsidRPr="00335B75">
        <w:rPr>
          <w:rFonts w:ascii="Sylfaen" w:hAnsi="Sylfaen"/>
          <w:lang w:val="ka-GE"/>
        </w:rPr>
        <w:t xml:space="preserve"> ბენეფიციარი მესაკუთრეები.</w:t>
      </w:r>
    </w:p>
    <w:p w14:paraId="456AD919" w14:textId="1AAE6026" w:rsidR="002F6DA8" w:rsidRPr="00335B75" w:rsidRDefault="00E65251" w:rsidP="00A3147F">
      <w:pPr>
        <w:spacing w:line="276" w:lineRule="auto"/>
        <w:jc w:val="both"/>
        <w:rPr>
          <w:rFonts w:ascii="Sylfaen" w:hAnsi="Sylfaen"/>
          <w:lang w:val="ka-GE"/>
        </w:rPr>
      </w:pPr>
      <w:r w:rsidRPr="00335B75">
        <w:rPr>
          <w:rFonts w:ascii="Sylfaen" w:hAnsi="Sylfaen"/>
          <w:lang w:val="ka-GE"/>
        </w:rPr>
        <w:lastRenderedPageBreak/>
        <w:t>3</w:t>
      </w:r>
      <w:r w:rsidR="009B30BB" w:rsidRPr="00335B75">
        <w:rPr>
          <w:rFonts w:ascii="Sylfaen" w:hAnsi="Sylfaen"/>
          <w:lang w:val="ka-GE"/>
        </w:rPr>
        <w:t xml:space="preserve">. </w:t>
      </w:r>
      <w:r w:rsidR="002F6DA8" w:rsidRPr="00335B75">
        <w:rPr>
          <w:rFonts w:ascii="Sylfaen" w:hAnsi="Sylfaen"/>
          <w:lang w:val="ka-GE"/>
        </w:rPr>
        <w:t xml:space="preserve">ფულის გათეთრებისა და ტერორიზმის დაფინანსების რისკის გაზრდის შესაფასებლად, ეროვნული ბანკი მხედველობაში იღებს, </w:t>
      </w:r>
      <w:r w:rsidR="0035273B" w:rsidRPr="00335B75">
        <w:rPr>
          <w:rFonts w:ascii="Sylfaen" w:hAnsi="Sylfaen"/>
          <w:lang w:val="ka-GE"/>
        </w:rPr>
        <w:t>განმც</w:t>
      </w:r>
      <w:r w:rsidR="00D77D7C" w:rsidRPr="00335B75">
        <w:rPr>
          <w:rFonts w:ascii="Sylfaen" w:hAnsi="Sylfaen"/>
          <w:lang w:val="ka-GE"/>
        </w:rPr>
        <w:t>ხ</w:t>
      </w:r>
      <w:r w:rsidR="0035273B" w:rsidRPr="00335B75">
        <w:rPr>
          <w:rFonts w:ascii="Sylfaen" w:hAnsi="Sylfaen"/>
          <w:lang w:val="ka-GE"/>
        </w:rPr>
        <w:t>ადებლის</w:t>
      </w:r>
      <w:r w:rsidR="002F6DA8" w:rsidRPr="00335B75">
        <w:rPr>
          <w:rFonts w:ascii="Sylfaen" w:hAnsi="Sylfaen"/>
          <w:lang w:val="ka-GE"/>
        </w:rPr>
        <w:t xml:space="preserve"> შესახებ შეფასების პროცესში მიღებულ ინფორმაციას, ფულის გათეთრების წინააღმდეგ </w:t>
      </w:r>
      <w:r w:rsidR="00F47775" w:rsidRPr="00335B75">
        <w:rPr>
          <w:rFonts w:ascii="Sylfaen" w:hAnsi="Sylfaen"/>
          <w:lang w:val="ka-GE"/>
        </w:rPr>
        <w:t xml:space="preserve">ბრძოლის </w:t>
      </w:r>
      <w:r w:rsidR="002F6DA8" w:rsidRPr="00335B75">
        <w:rPr>
          <w:rFonts w:ascii="Sylfaen" w:hAnsi="Sylfaen"/>
          <w:lang w:val="ka-GE"/>
        </w:rPr>
        <w:t xml:space="preserve">სფეროში რელევანტური საერთაშორისო </w:t>
      </w:r>
      <w:r w:rsidRPr="00335B75">
        <w:rPr>
          <w:rFonts w:ascii="Sylfaen" w:hAnsi="Sylfaen"/>
          <w:lang w:val="ka-GE"/>
        </w:rPr>
        <w:t>ორგანიზაციების</w:t>
      </w:r>
      <w:r w:rsidR="00F47775" w:rsidRPr="00335B75">
        <w:rPr>
          <w:rFonts w:ascii="Sylfaen" w:hAnsi="Sylfaen"/>
          <w:lang w:val="ka-GE"/>
        </w:rPr>
        <w:t xml:space="preserve"> </w:t>
      </w:r>
      <w:r w:rsidR="002F6DA8" w:rsidRPr="00335B75">
        <w:rPr>
          <w:rFonts w:ascii="Sylfaen" w:hAnsi="Sylfaen"/>
          <w:lang w:val="ka-GE"/>
        </w:rPr>
        <w:t xml:space="preserve">შეფასებებსა და ანგარიშებს, ასევე </w:t>
      </w:r>
      <w:r w:rsidR="00586627" w:rsidRPr="00335B75">
        <w:rPr>
          <w:rFonts w:ascii="Sylfaen" w:hAnsi="Sylfaen"/>
          <w:lang w:val="ka-GE"/>
        </w:rPr>
        <w:t>საჯარო წყაროებიდან</w:t>
      </w:r>
      <w:r w:rsidR="00785739" w:rsidRPr="00335B75">
        <w:rPr>
          <w:rFonts w:ascii="Sylfaen" w:hAnsi="Sylfaen"/>
          <w:lang w:val="ka-GE"/>
        </w:rPr>
        <w:t xml:space="preserve"> </w:t>
      </w:r>
      <w:r w:rsidR="002F6DA8" w:rsidRPr="00335B75">
        <w:rPr>
          <w:rFonts w:ascii="Sylfaen" w:hAnsi="Sylfaen"/>
          <w:lang w:val="ka-GE"/>
        </w:rPr>
        <w:t>მიღებულ ინფორმაციას</w:t>
      </w:r>
      <w:r w:rsidR="00F3659F">
        <w:rPr>
          <w:rFonts w:ascii="Sylfaen" w:hAnsi="Sylfaen"/>
          <w:lang w:val="ka-GE"/>
        </w:rPr>
        <w:t>,</w:t>
      </w:r>
      <w:r w:rsidR="009B30BB" w:rsidRPr="00335B75">
        <w:rPr>
          <w:rFonts w:ascii="Sylfaen" w:hAnsi="Sylfaen"/>
          <w:lang w:val="ka-GE"/>
        </w:rPr>
        <w:t xml:space="preserve"> </w:t>
      </w:r>
      <w:r w:rsidR="00906B48">
        <w:rPr>
          <w:rFonts w:ascii="Sylfaen" w:hAnsi="Sylfaen"/>
          <w:lang w:val="ka-GE"/>
        </w:rPr>
        <w:t xml:space="preserve">რაც, მათ შორის, </w:t>
      </w:r>
      <w:r w:rsidR="002F6DA8" w:rsidRPr="00335B75">
        <w:rPr>
          <w:rFonts w:ascii="Sylfaen" w:hAnsi="Sylfaen"/>
          <w:lang w:val="ka-GE"/>
        </w:rPr>
        <w:t>მოიცავს შემდეგ გარემოებებ</w:t>
      </w:r>
      <w:r w:rsidR="00906B48">
        <w:rPr>
          <w:rFonts w:ascii="Sylfaen" w:hAnsi="Sylfaen"/>
          <w:lang w:val="ka-GE"/>
        </w:rPr>
        <w:t>ს</w:t>
      </w:r>
      <w:r w:rsidR="002F6DA8" w:rsidRPr="00335B75">
        <w:rPr>
          <w:rFonts w:ascii="Sylfaen" w:hAnsi="Sylfaen"/>
          <w:lang w:val="ka-GE"/>
        </w:rPr>
        <w:t xml:space="preserve">: </w:t>
      </w:r>
    </w:p>
    <w:p w14:paraId="2F176F7F" w14:textId="60F278F1" w:rsidR="002F6DA8" w:rsidRPr="00335B75" w:rsidRDefault="002F6DA8" w:rsidP="00AA759A">
      <w:pPr>
        <w:spacing w:line="276" w:lineRule="auto"/>
        <w:jc w:val="both"/>
        <w:rPr>
          <w:rFonts w:ascii="Sylfaen" w:hAnsi="Sylfaen"/>
          <w:lang w:val="ka-GE"/>
        </w:rPr>
      </w:pPr>
      <w:r w:rsidRPr="00335B75">
        <w:rPr>
          <w:rFonts w:ascii="Sylfaen" w:hAnsi="Sylfaen"/>
          <w:lang w:val="ka-GE"/>
        </w:rPr>
        <w:t xml:space="preserve">ა) </w:t>
      </w:r>
      <w:r w:rsidR="0035273B" w:rsidRPr="00335B75">
        <w:rPr>
          <w:rFonts w:ascii="Sylfaen" w:hAnsi="Sylfaen"/>
          <w:lang w:val="ka-GE"/>
        </w:rPr>
        <w:t>განმცხადებელი</w:t>
      </w:r>
      <w:r w:rsidRPr="00335B75">
        <w:rPr>
          <w:rFonts w:ascii="Sylfaen" w:hAnsi="Sylfaen"/>
          <w:lang w:val="ka-GE"/>
        </w:rPr>
        <w:t xml:space="preserve"> იურიდიული პირი დაფუძნებულია, ან </w:t>
      </w:r>
      <w:r w:rsidR="0035273B" w:rsidRPr="00335B75">
        <w:rPr>
          <w:rFonts w:ascii="Sylfaen" w:hAnsi="Sylfaen"/>
          <w:lang w:val="ka-GE"/>
        </w:rPr>
        <w:t>განმცხადებელს</w:t>
      </w:r>
      <w:r w:rsidRPr="00335B75">
        <w:rPr>
          <w:rFonts w:ascii="Sylfaen" w:hAnsi="Sylfaen"/>
          <w:lang w:val="ka-GE"/>
        </w:rPr>
        <w:t xml:space="preserve"> აქვს პირადი და </w:t>
      </w:r>
      <w:r w:rsidR="00F3659F">
        <w:rPr>
          <w:rFonts w:ascii="Sylfaen" w:hAnsi="Sylfaen"/>
          <w:lang w:val="ka-GE"/>
        </w:rPr>
        <w:t>საქმიანი</w:t>
      </w:r>
      <w:r w:rsidRPr="00335B75">
        <w:rPr>
          <w:rFonts w:ascii="Sylfaen" w:hAnsi="Sylfaen"/>
          <w:lang w:val="ka-GE"/>
        </w:rPr>
        <w:t xml:space="preserve"> კავშირები</w:t>
      </w:r>
      <w:r w:rsidR="00AA759A">
        <w:rPr>
          <w:rFonts w:ascii="Sylfaen" w:hAnsi="Sylfaen"/>
          <w:lang w:val="ka-GE"/>
        </w:rPr>
        <w:t xml:space="preserve"> „</w:t>
      </w:r>
      <w:r w:rsidR="00AA759A" w:rsidRPr="00AA759A">
        <w:rPr>
          <w:rFonts w:ascii="Sylfaen" w:hAnsi="Sylfaen"/>
          <w:lang w:val="ka-GE"/>
        </w:rPr>
        <w:t>„ფულის გათეთრებისა და ტერორიზმის დაფინანსების აღკვეთის ხელშეწყობის შესახებ“ საქართველოს</w:t>
      </w:r>
      <w:r w:rsidR="00AA759A">
        <w:rPr>
          <w:rFonts w:ascii="Sylfaen" w:hAnsi="Sylfaen"/>
          <w:lang w:val="ka-GE"/>
        </w:rPr>
        <w:t xml:space="preserve"> </w:t>
      </w:r>
      <w:r w:rsidR="00AA759A" w:rsidRPr="00AA759A">
        <w:rPr>
          <w:rFonts w:ascii="Sylfaen" w:hAnsi="Sylfaen"/>
          <w:lang w:val="ka-GE"/>
        </w:rPr>
        <w:t>კანონის მიზნებისათვის მაღალი რისკის იურისდიქციების ნუსხის დამტკიცების თაობაზე</w:t>
      </w:r>
      <w:r w:rsidR="00AA759A">
        <w:rPr>
          <w:rFonts w:ascii="Sylfaen" w:hAnsi="Sylfaen"/>
          <w:lang w:val="ka-GE"/>
        </w:rPr>
        <w:t>“ საქართველოს ეროვნული ბანკის პრეზიდენტის 2019 წლის 18 დეკემბრის N240/04 ბრძანებით განსაზღვრულ მაღალი რისკის იურისდქციაში.</w:t>
      </w:r>
      <w:r w:rsidR="0052090B" w:rsidRPr="00335B75">
        <w:rPr>
          <w:rFonts w:ascii="Sylfaen" w:hAnsi="Sylfaen"/>
          <w:lang w:val="ka-GE"/>
        </w:rPr>
        <w:t xml:space="preserve"> </w:t>
      </w:r>
    </w:p>
    <w:p w14:paraId="229396AE" w14:textId="5116977B" w:rsidR="001574BA" w:rsidRPr="00335B75" w:rsidRDefault="002F6DA8" w:rsidP="00A3147F">
      <w:pPr>
        <w:spacing w:line="276" w:lineRule="auto"/>
        <w:jc w:val="both"/>
        <w:rPr>
          <w:rFonts w:ascii="Sylfaen" w:hAnsi="Sylfaen"/>
          <w:lang w:val="ka-GE"/>
        </w:rPr>
      </w:pPr>
      <w:r w:rsidRPr="00335B75">
        <w:rPr>
          <w:rFonts w:ascii="Sylfaen" w:hAnsi="Sylfaen"/>
          <w:lang w:val="ka-GE"/>
        </w:rPr>
        <w:t xml:space="preserve">ბ) მნიშვნელოვანი წილის შესაძენად გამოყენებული სახსრების წარმომავლობას, რაც მოიცავს როგორც იმ </w:t>
      </w:r>
      <w:r w:rsidR="00895320" w:rsidRPr="00335B75">
        <w:rPr>
          <w:rFonts w:ascii="Sylfaen" w:hAnsi="Sylfaen"/>
          <w:lang w:val="ka-GE"/>
        </w:rPr>
        <w:t>საქმიანობას</w:t>
      </w:r>
      <w:r w:rsidR="00906B48">
        <w:rPr>
          <w:rFonts w:ascii="Sylfaen" w:hAnsi="Sylfaen"/>
          <w:lang w:val="ka-GE"/>
        </w:rPr>
        <w:t>,</w:t>
      </w:r>
      <w:r w:rsidR="00895320" w:rsidRPr="00335B75">
        <w:rPr>
          <w:rFonts w:ascii="Sylfaen" w:hAnsi="Sylfaen"/>
          <w:lang w:val="ka-GE"/>
        </w:rPr>
        <w:t xml:space="preserve"> რომელიც სახსრების წყაროა</w:t>
      </w:r>
      <w:r w:rsidRPr="00335B75">
        <w:rPr>
          <w:rFonts w:ascii="Sylfaen" w:hAnsi="Sylfaen"/>
          <w:lang w:val="ka-GE"/>
        </w:rPr>
        <w:t xml:space="preserve">, ასევე მისი </w:t>
      </w:r>
      <w:r w:rsidR="00AA759A">
        <w:rPr>
          <w:rFonts w:ascii="Sylfaen" w:hAnsi="Sylfaen"/>
          <w:lang w:val="ka-GE"/>
        </w:rPr>
        <w:t>გადარიცხვისთვის</w:t>
      </w:r>
      <w:r w:rsidRPr="00335B75">
        <w:rPr>
          <w:rFonts w:ascii="Sylfaen" w:hAnsi="Sylfaen"/>
          <w:lang w:val="ka-GE"/>
        </w:rPr>
        <w:t xml:space="preserve"> გამოყენებულ არხებს, </w:t>
      </w:r>
      <w:r w:rsidR="001574BA" w:rsidRPr="00335B75">
        <w:rPr>
          <w:rFonts w:ascii="Sylfaen" w:hAnsi="Sylfaen"/>
          <w:lang w:val="ka-GE"/>
        </w:rPr>
        <w:t>კერძოდ</w:t>
      </w:r>
      <w:r w:rsidR="00906B48">
        <w:rPr>
          <w:rFonts w:ascii="Sylfaen" w:hAnsi="Sylfaen"/>
          <w:lang w:val="ka-GE"/>
        </w:rPr>
        <w:t>,</w:t>
      </w:r>
      <w:r w:rsidR="00B92B3B" w:rsidRPr="00335B75">
        <w:rPr>
          <w:rFonts w:ascii="Sylfaen" w:hAnsi="Sylfaen"/>
          <w:lang w:val="ka-GE"/>
        </w:rPr>
        <w:t xml:space="preserve"> შემდეგ გარემოებებს</w:t>
      </w:r>
      <w:r w:rsidR="001574BA" w:rsidRPr="00335B75">
        <w:rPr>
          <w:rFonts w:ascii="Sylfaen" w:hAnsi="Sylfaen"/>
          <w:lang w:val="ka-GE"/>
        </w:rPr>
        <w:t xml:space="preserve">: </w:t>
      </w:r>
    </w:p>
    <w:p w14:paraId="13084D15" w14:textId="11CC4F60" w:rsidR="001574BA" w:rsidRPr="00335B75" w:rsidRDefault="001574BA" w:rsidP="00906B48">
      <w:pPr>
        <w:spacing w:line="276" w:lineRule="auto"/>
        <w:jc w:val="both"/>
        <w:rPr>
          <w:rFonts w:ascii="Sylfaen" w:hAnsi="Sylfaen"/>
          <w:lang w:val="ka-GE"/>
        </w:rPr>
      </w:pPr>
      <w:r w:rsidRPr="00335B75">
        <w:rPr>
          <w:rFonts w:ascii="Sylfaen" w:hAnsi="Sylfaen"/>
          <w:lang w:val="ka-GE"/>
        </w:rPr>
        <w:t>ბ.ა) სახსრების</w:t>
      </w:r>
      <w:r w:rsidR="00D26D8C">
        <w:rPr>
          <w:rFonts w:ascii="Sylfaen" w:hAnsi="Sylfaen"/>
          <w:lang w:val="ka-GE"/>
        </w:rPr>
        <w:t xml:space="preserve"> გადარიცხვისთვის</w:t>
      </w:r>
      <w:r w:rsidR="00490998" w:rsidRPr="00335B75">
        <w:rPr>
          <w:rFonts w:ascii="Sylfaen" w:hAnsi="Sylfaen"/>
          <w:lang w:val="ka-GE"/>
        </w:rPr>
        <w:t xml:space="preserve">, </w:t>
      </w:r>
      <w:r w:rsidRPr="00335B75">
        <w:rPr>
          <w:rFonts w:ascii="Sylfaen" w:hAnsi="Sylfaen"/>
          <w:lang w:val="ka-GE"/>
        </w:rPr>
        <w:t>ფულის გათეთრებისა და ტერორიზმის დაფინანსების კუთხით  შესაბამისი კომპეტენტური ორგანოების ზედამხედველობას დაქვემდებარებული ფინანსური ინსტიტუტების არხების გამოყენება</w:t>
      </w:r>
      <w:r w:rsidR="00B92B3B" w:rsidRPr="00335B75">
        <w:rPr>
          <w:rFonts w:ascii="Sylfaen" w:hAnsi="Sylfaen"/>
          <w:lang w:val="ka-GE"/>
        </w:rPr>
        <w:t>ს</w:t>
      </w:r>
      <w:r w:rsidRPr="00335B75">
        <w:rPr>
          <w:rFonts w:ascii="Sylfaen" w:hAnsi="Sylfaen"/>
          <w:lang w:val="ka-GE"/>
        </w:rPr>
        <w:t>;</w:t>
      </w:r>
    </w:p>
    <w:p w14:paraId="7E495577" w14:textId="51218E35" w:rsidR="002F6DA8" w:rsidRPr="00335B75" w:rsidRDefault="002F6DA8" w:rsidP="00906B48">
      <w:pPr>
        <w:spacing w:line="276" w:lineRule="auto"/>
        <w:jc w:val="both"/>
        <w:rPr>
          <w:rFonts w:ascii="Sylfaen" w:hAnsi="Sylfaen"/>
          <w:lang w:val="ka-GE"/>
        </w:rPr>
      </w:pPr>
      <w:r w:rsidRPr="00335B75">
        <w:rPr>
          <w:rFonts w:ascii="Sylfaen" w:hAnsi="Sylfaen"/>
          <w:lang w:val="ka-GE"/>
        </w:rPr>
        <w:t xml:space="preserve">ბ.ბ) სახსრების წარმომავლობის შესახებ </w:t>
      </w:r>
      <w:r w:rsidR="00054A7D" w:rsidRPr="00335B75">
        <w:rPr>
          <w:rFonts w:ascii="Sylfaen" w:hAnsi="Sylfaen"/>
          <w:lang w:val="ka-GE"/>
        </w:rPr>
        <w:t>ინფორმაციის სანდოობა</w:t>
      </w:r>
      <w:r w:rsidR="00B92B3B" w:rsidRPr="00335B75">
        <w:rPr>
          <w:rFonts w:ascii="Sylfaen" w:hAnsi="Sylfaen"/>
          <w:lang w:val="ka-GE"/>
        </w:rPr>
        <w:t>ს</w:t>
      </w:r>
      <w:r w:rsidRPr="00335B75">
        <w:rPr>
          <w:rFonts w:ascii="Sylfaen" w:hAnsi="Sylfaen"/>
          <w:lang w:val="ka-GE"/>
        </w:rPr>
        <w:t xml:space="preserve">, </w:t>
      </w:r>
      <w:r w:rsidR="0035273B" w:rsidRPr="00335B75">
        <w:rPr>
          <w:rFonts w:ascii="Sylfaen" w:hAnsi="Sylfaen"/>
          <w:lang w:val="ka-GE"/>
        </w:rPr>
        <w:t>განმცხადებლის</w:t>
      </w:r>
      <w:r w:rsidRPr="00335B75">
        <w:rPr>
          <w:rFonts w:ascii="Sylfaen" w:hAnsi="Sylfaen"/>
          <w:lang w:val="ka-GE"/>
        </w:rPr>
        <w:t xml:space="preserve"> ბიზნეს საქმიანობის ისტორიისა და ფინანსური სქემების ჩათვლით </w:t>
      </w:r>
      <w:r w:rsidR="00054A7D" w:rsidRPr="00335B75">
        <w:rPr>
          <w:rFonts w:ascii="Sylfaen" w:hAnsi="Sylfaen"/>
          <w:lang w:val="ka-GE"/>
        </w:rPr>
        <w:t xml:space="preserve">და </w:t>
      </w:r>
      <w:r w:rsidRPr="00335B75">
        <w:rPr>
          <w:rFonts w:ascii="Sylfaen" w:hAnsi="Sylfaen"/>
          <w:lang w:val="ka-GE"/>
        </w:rPr>
        <w:t>მნიშვნელოვანი წილის შე</w:t>
      </w:r>
      <w:r w:rsidR="0035273B" w:rsidRPr="00335B75">
        <w:rPr>
          <w:rFonts w:ascii="Sylfaen" w:hAnsi="Sylfaen"/>
          <w:lang w:val="ka-GE"/>
        </w:rPr>
        <w:t>ძენის</w:t>
      </w:r>
      <w:r w:rsidRPr="00335B75">
        <w:rPr>
          <w:rFonts w:ascii="Sylfaen" w:hAnsi="Sylfaen"/>
          <w:lang w:val="ka-GE"/>
        </w:rPr>
        <w:t xml:space="preserve"> ოპერაციის </w:t>
      </w:r>
      <w:r w:rsidR="00054A7D" w:rsidRPr="00335B75">
        <w:rPr>
          <w:rFonts w:ascii="Sylfaen" w:hAnsi="Sylfaen"/>
          <w:lang w:val="ka-GE"/>
        </w:rPr>
        <w:t>ღირებულებასთან შესაბამისობა</w:t>
      </w:r>
      <w:r w:rsidR="00B92B3B" w:rsidRPr="00335B75">
        <w:rPr>
          <w:rFonts w:ascii="Sylfaen" w:hAnsi="Sylfaen"/>
          <w:lang w:val="ka-GE"/>
        </w:rPr>
        <w:t>ს</w:t>
      </w:r>
      <w:r w:rsidRPr="00335B75">
        <w:rPr>
          <w:rFonts w:ascii="Sylfaen" w:hAnsi="Sylfaen"/>
          <w:lang w:val="ka-GE"/>
        </w:rPr>
        <w:t>;</w:t>
      </w:r>
    </w:p>
    <w:p w14:paraId="5E60AB1E" w14:textId="0C2971A2" w:rsidR="002F6DA8" w:rsidRPr="00335B75" w:rsidRDefault="002F6DA8" w:rsidP="00906B48">
      <w:pPr>
        <w:spacing w:line="276" w:lineRule="auto"/>
        <w:jc w:val="both"/>
        <w:rPr>
          <w:rFonts w:ascii="Sylfaen" w:hAnsi="Sylfaen"/>
          <w:lang w:val="ka-GE"/>
        </w:rPr>
      </w:pPr>
      <w:r w:rsidRPr="00335B75">
        <w:rPr>
          <w:rFonts w:ascii="Sylfaen" w:hAnsi="Sylfaen"/>
          <w:lang w:val="ka-GE"/>
        </w:rPr>
        <w:t xml:space="preserve">ბ.გ) სახსრების </w:t>
      </w:r>
      <w:r w:rsidR="00CF674F" w:rsidRPr="00335B75">
        <w:rPr>
          <w:rFonts w:ascii="Sylfaen" w:hAnsi="Sylfaen"/>
          <w:lang w:val="ka-GE"/>
        </w:rPr>
        <w:t>წარმომავლობის</w:t>
      </w:r>
      <w:r w:rsidRPr="00335B75">
        <w:rPr>
          <w:rFonts w:ascii="Sylfaen" w:hAnsi="Sylfaen"/>
          <w:lang w:val="ka-GE"/>
        </w:rPr>
        <w:t xml:space="preserve"> </w:t>
      </w:r>
      <w:r w:rsidR="00054A7D" w:rsidRPr="00335B75">
        <w:rPr>
          <w:rFonts w:ascii="Sylfaen" w:hAnsi="Sylfaen"/>
          <w:lang w:val="ka-GE"/>
        </w:rPr>
        <w:t>დადასტურება</w:t>
      </w:r>
      <w:r w:rsidR="00B92B3B" w:rsidRPr="00335B75">
        <w:rPr>
          <w:rFonts w:ascii="Sylfaen" w:hAnsi="Sylfaen"/>
          <w:lang w:val="ka-GE"/>
        </w:rPr>
        <w:t>ს</w:t>
      </w:r>
      <w:r w:rsidRPr="00335B75">
        <w:rPr>
          <w:rFonts w:ascii="Sylfaen" w:hAnsi="Sylfaen"/>
          <w:lang w:val="ka-GE"/>
        </w:rPr>
        <w:t xml:space="preserve"> უწყვეტ</w:t>
      </w:r>
      <w:r w:rsidR="002B2949" w:rsidRPr="00335B75">
        <w:rPr>
          <w:rFonts w:ascii="Sylfaen" w:hAnsi="Sylfaen"/>
          <w:lang w:val="ka-GE"/>
        </w:rPr>
        <w:t>ად, შესაბამისი</w:t>
      </w:r>
      <w:r w:rsidRPr="00335B75">
        <w:rPr>
          <w:rFonts w:ascii="Sylfaen" w:hAnsi="Sylfaen"/>
          <w:lang w:val="ka-GE"/>
        </w:rPr>
        <w:t xml:space="preserve"> დოკუმენტაციით ან სხვა ინფორმაციით, რომელიც საშუალებას აძლევს </w:t>
      </w:r>
      <w:r w:rsidR="00B370C4" w:rsidRPr="00335B75">
        <w:rPr>
          <w:rFonts w:ascii="Sylfaen" w:hAnsi="Sylfaen"/>
          <w:lang w:val="ka-GE"/>
        </w:rPr>
        <w:t>ეროვნულ ბანკს</w:t>
      </w:r>
      <w:r w:rsidRPr="00335B75">
        <w:rPr>
          <w:rFonts w:ascii="Sylfaen" w:hAnsi="Sylfaen"/>
          <w:lang w:val="ka-GE"/>
        </w:rPr>
        <w:t xml:space="preserve"> გადაამოწმოს მათი ავთენტურობა. </w:t>
      </w:r>
    </w:p>
    <w:p w14:paraId="3D918586" w14:textId="6FAD1045" w:rsidR="002F6DA8" w:rsidRPr="00335B75" w:rsidRDefault="00AC2580" w:rsidP="00A3147F">
      <w:pPr>
        <w:spacing w:line="276" w:lineRule="auto"/>
        <w:jc w:val="both"/>
        <w:rPr>
          <w:rFonts w:ascii="Sylfaen" w:hAnsi="Sylfaen"/>
          <w:lang w:val="ka-GE"/>
        </w:rPr>
      </w:pPr>
      <w:r w:rsidRPr="00335B75">
        <w:rPr>
          <w:rFonts w:ascii="Sylfaen" w:hAnsi="Sylfaen"/>
          <w:lang w:val="ka-GE"/>
        </w:rPr>
        <w:t>4</w:t>
      </w:r>
      <w:r w:rsidR="002F6DA8" w:rsidRPr="00335B75">
        <w:rPr>
          <w:rFonts w:ascii="Sylfaen" w:hAnsi="Sylfaen"/>
          <w:lang w:val="ka-GE"/>
        </w:rPr>
        <w:t>.</w:t>
      </w:r>
      <w:r w:rsidRPr="00335B75">
        <w:rPr>
          <w:rFonts w:ascii="Sylfaen" w:hAnsi="Sylfaen"/>
          <w:lang w:val="ka-GE"/>
        </w:rPr>
        <w:t xml:space="preserve"> </w:t>
      </w:r>
      <w:r w:rsidR="00906B48">
        <w:rPr>
          <w:rFonts w:ascii="Sylfaen" w:hAnsi="Sylfaen"/>
          <w:lang w:val="ka-GE"/>
        </w:rPr>
        <w:t>თუ</w:t>
      </w:r>
      <w:r w:rsidR="00906B48" w:rsidRPr="00335B75">
        <w:rPr>
          <w:rFonts w:ascii="Sylfaen" w:hAnsi="Sylfaen"/>
          <w:lang w:val="ka-GE"/>
        </w:rPr>
        <w:t xml:space="preserve"> </w:t>
      </w:r>
      <w:r w:rsidR="002F6DA8" w:rsidRPr="00335B75">
        <w:rPr>
          <w:rFonts w:ascii="Sylfaen" w:hAnsi="Sylfaen"/>
          <w:lang w:val="ka-GE"/>
        </w:rPr>
        <w:t xml:space="preserve">სახსრების წარმომავლობა </w:t>
      </w:r>
      <w:r w:rsidR="00906B48">
        <w:rPr>
          <w:rFonts w:ascii="Sylfaen" w:hAnsi="Sylfaen"/>
          <w:lang w:val="ka-GE"/>
        </w:rPr>
        <w:t xml:space="preserve">უწყვეტად </w:t>
      </w:r>
      <w:r w:rsidR="002F6DA8" w:rsidRPr="00335B75">
        <w:rPr>
          <w:rFonts w:ascii="Sylfaen" w:hAnsi="Sylfaen"/>
          <w:lang w:val="ka-GE"/>
        </w:rPr>
        <w:t>ვერ დასტურდება</w:t>
      </w:r>
      <w:r w:rsidR="00CF674F" w:rsidRPr="00335B75">
        <w:rPr>
          <w:rFonts w:ascii="Sylfaen" w:hAnsi="Sylfaen"/>
          <w:lang w:val="ka-GE"/>
        </w:rPr>
        <w:t xml:space="preserve"> </w:t>
      </w:r>
      <w:r w:rsidR="00906B48">
        <w:rPr>
          <w:rFonts w:ascii="Sylfaen" w:hAnsi="Sylfaen"/>
          <w:lang w:val="ka-GE"/>
        </w:rPr>
        <w:t>შესაბამისი</w:t>
      </w:r>
      <w:r w:rsidR="00906B48" w:rsidRPr="00335B75">
        <w:rPr>
          <w:rFonts w:ascii="Sylfaen" w:hAnsi="Sylfaen"/>
          <w:lang w:val="ka-GE"/>
        </w:rPr>
        <w:t xml:space="preserve"> </w:t>
      </w:r>
      <w:r w:rsidR="00CF674F" w:rsidRPr="00335B75">
        <w:rPr>
          <w:rFonts w:ascii="Sylfaen" w:hAnsi="Sylfaen"/>
          <w:lang w:val="ka-GE"/>
        </w:rPr>
        <w:t>დოკუმენტაციით</w:t>
      </w:r>
      <w:r w:rsidR="001D628A">
        <w:rPr>
          <w:rFonts w:ascii="Sylfaen" w:hAnsi="Sylfaen"/>
          <w:lang w:val="ka-GE"/>
        </w:rPr>
        <w:t>/ინფორმაციით</w:t>
      </w:r>
      <w:r w:rsidR="002F6DA8" w:rsidRPr="00335B75">
        <w:rPr>
          <w:rFonts w:ascii="Sylfaen" w:hAnsi="Sylfaen"/>
          <w:lang w:val="ka-GE"/>
        </w:rPr>
        <w:t xml:space="preserve">, ეროვნული ბანკი აფასებს </w:t>
      </w:r>
      <w:r w:rsidR="0035273B" w:rsidRPr="00335B75">
        <w:rPr>
          <w:rFonts w:ascii="Sylfaen" w:hAnsi="Sylfaen"/>
          <w:lang w:val="ka-GE"/>
        </w:rPr>
        <w:t>განმცხადებლის</w:t>
      </w:r>
      <w:r w:rsidR="002F6DA8" w:rsidRPr="00335B75">
        <w:rPr>
          <w:rFonts w:ascii="Sylfaen" w:hAnsi="Sylfaen"/>
          <w:lang w:val="ka-GE"/>
        </w:rPr>
        <w:t xml:space="preserve"> მიერ წარდგენილი ახსნა-განმარტების დასაბუთებულობას და სანდოობას.</w:t>
      </w:r>
    </w:p>
    <w:p w14:paraId="08642D9E" w14:textId="6D8F5E38" w:rsidR="00AD7814" w:rsidRPr="00335B75" w:rsidRDefault="00AA759A" w:rsidP="00A3147F">
      <w:pPr>
        <w:spacing w:line="276" w:lineRule="auto"/>
        <w:jc w:val="both"/>
        <w:rPr>
          <w:rFonts w:ascii="Sylfaen" w:hAnsi="Sylfaen"/>
          <w:lang w:val="ka-GE"/>
        </w:rPr>
      </w:pPr>
      <w:r>
        <w:rPr>
          <w:rFonts w:ascii="Sylfaen" w:hAnsi="Sylfaen"/>
          <w:lang w:val="ka-GE"/>
        </w:rPr>
        <w:t>5</w:t>
      </w:r>
      <w:r w:rsidR="009B30BB" w:rsidRPr="00335B75">
        <w:rPr>
          <w:rFonts w:ascii="Sylfaen" w:hAnsi="Sylfaen"/>
          <w:lang w:val="ka-GE"/>
        </w:rPr>
        <w:t xml:space="preserve">. ფულის გათეთრებისა და ტერორიზმის დაფინანსების რიკების შეფასება ხორციელდება ერთნაირი ხარისხით შესაძენი წილის ოდენობის მიუხედავად. </w:t>
      </w:r>
    </w:p>
    <w:p w14:paraId="524DAECF" w14:textId="724594D7" w:rsidR="00AD4083" w:rsidRPr="00335B75" w:rsidRDefault="00AD7814" w:rsidP="00A3147F">
      <w:pPr>
        <w:spacing w:line="276" w:lineRule="auto"/>
        <w:jc w:val="both"/>
        <w:rPr>
          <w:rFonts w:ascii="Sylfaen" w:hAnsi="Sylfaen"/>
          <w:b/>
          <w:lang w:val="ka-GE"/>
        </w:rPr>
      </w:pPr>
      <w:r w:rsidRPr="00335B75">
        <w:rPr>
          <w:rFonts w:ascii="Sylfaen" w:hAnsi="Sylfaen"/>
          <w:b/>
          <w:lang w:val="ka-GE"/>
        </w:rPr>
        <w:t>მუხლი</w:t>
      </w:r>
      <w:r w:rsidR="00461E00" w:rsidRPr="00335B75">
        <w:rPr>
          <w:rFonts w:ascii="Sylfaen" w:hAnsi="Sylfaen"/>
          <w:b/>
          <w:lang w:val="ka-GE"/>
        </w:rPr>
        <w:t xml:space="preserve"> </w:t>
      </w:r>
      <w:r w:rsidR="00E22F00" w:rsidRPr="00335B75">
        <w:rPr>
          <w:rFonts w:ascii="Sylfaen" w:hAnsi="Sylfaen"/>
          <w:b/>
          <w:lang w:val="ka-GE"/>
        </w:rPr>
        <w:t>1</w:t>
      </w:r>
      <w:r w:rsidR="00CF178C" w:rsidRPr="00335B75">
        <w:rPr>
          <w:rFonts w:ascii="Sylfaen" w:hAnsi="Sylfaen"/>
          <w:b/>
          <w:lang w:val="ka-GE"/>
        </w:rPr>
        <w:t>2</w:t>
      </w:r>
      <w:r w:rsidRPr="00335B75">
        <w:rPr>
          <w:rFonts w:ascii="Sylfaen" w:hAnsi="Sylfaen"/>
          <w:b/>
          <w:lang w:val="ka-GE"/>
        </w:rPr>
        <w:t>. ეროვნული ბანკისათვის წარსადგენი ინფორმაცია</w:t>
      </w:r>
      <w:r w:rsidR="00D77D7C" w:rsidRPr="00335B75">
        <w:rPr>
          <w:rFonts w:ascii="Sylfaen" w:hAnsi="Sylfaen"/>
          <w:b/>
          <w:lang w:val="ka-GE"/>
        </w:rPr>
        <w:t>/დოკუმენტაცია</w:t>
      </w:r>
    </w:p>
    <w:p w14:paraId="0F3520E9" w14:textId="7F1DA927" w:rsidR="00BB1030" w:rsidRPr="00335B75" w:rsidRDefault="00957DEF" w:rsidP="00A3147F">
      <w:pPr>
        <w:spacing w:line="276" w:lineRule="auto"/>
        <w:jc w:val="both"/>
        <w:rPr>
          <w:rFonts w:ascii="Sylfaen" w:hAnsi="Sylfaen"/>
          <w:lang w:val="ka-GE"/>
        </w:rPr>
      </w:pPr>
      <w:r w:rsidRPr="00335B75">
        <w:rPr>
          <w:rFonts w:ascii="Sylfaen" w:hAnsi="Sylfaen"/>
          <w:lang w:val="ka-GE"/>
        </w:rPr>
        <w:t>1</w:t>
      </w:r>
      <w:r w:rsidR="007E3B8B">
        <w:rPr>
          <w:rFonts w:ascii="Sylfaen" w:hAnsi="Sylfaen"/>
          <w:lang w:val="ka-GE"/>
        </w:rPr>
        <w:t>.</w:t>
      </w:r>
      <w:r w:rsidRPr="00335B75">
        <w:rPr>
          <w:rFonts w:ascii="Sylfaen" w:hAnsi="Sylfaen"/>
          <w:lang w:val="ka-GE"/>
        </w:rPr>
        <w:t xml:space="preserve"> </w:t>
      </w:r>
      <w:r w:rsidR="00D77D7C" w:rsidRPr="00335B75">
        <w:rPr>
          <w:rFonts w:ascii="Sylfaen" w:hAnsi="Sylfaen"/>
          <w:lang w:val="ka-GE"/>
        </w:rPr>
        <w:t xml:space="preserve">განმცხადებელი </w:t>
      </w:r>
      <w:r w:rsidR="00AD7814" w:rsidRPr="00335B75">
        <w:rPr>
          <w:rFonts w:ascii="Sylfaen" w:hAnsi="Sylfaen"/>
          <w:lang w:val="ka-GE"/>
        </w:rPr>
        <w:t xml:space="preserve">ვალდებულია </w:t>
      </w:r>
      <w:r w:rsidR="00F16739" w:rsidRPr="00335B75">
        <w:rPr>
          <w:rFonts w:ascii="Sylfaen" w:hAnsi="Sylfaen"/>
          <w:lang w:val="ka-GE"/>
        </w:rPr>
        <w:t xml:space="preserve">ეროვნულ ბანკს </w:t>
      </w:r>
      <w:r w:rsidR="00D77D7C" w:rsidRPr="00335B75">
        <w:rPr>
          <w:rFonts w:ascii="Sylfaen" w:hAnsi="Sylfaen"/>
          <w:lang w:val="ka-GE"/>
        </w:rPr>
        <w:t xml:space="preserve">წილის შეძენამდე </w:t>
      </w:r>
      <w:r w:rsidR="00F16739" w:rsidRPr="00335B75">
        <w:rPr>
          <w:rFonts w:ascii="Sylfaen" w:hAnsi="Sylfaen"/>
          <w:lang w:val="ka-GE"/>
        </w:rPr>
        <w:t xml:space="preserve">წარუდგინოს ამ </w:t>
      </w:r>
      <w:r w:rsidR="007E3B8B">
        <w:rPr>
          <w:rFonts w:ascii="Sylfaen" w:hAnsi="Sylfaen"/>
          <w:lang w:val="ka-GE"/>
        </w:rPr>
        <w:t>მუ</w:t>
      </w:r>
      <w:r w:rsidR="002A7A26">
        <w:rPr>
          <w:rFonts w:ascii="Sylfaen" w:hAnsi="Sylfaen"/>
          <w:lang w:val="ka-GE"/>
        </w:rPr>
        <w:t>ხ</w:t>
      </w:r>
      <w:r w:rsidR="003F39C3">
        <w:rPr>
          <w:rFonts w:ascii="Sylfaen" w:hAnsi="Sylfaen"/>
          <w:lang w:val="ka-GE"/>
        </w:rPr>
        <w:t>ლით</w:t>
      </w:r>
      <w:r w:rsidR="007E3B8B">
        <w:rPr>
          <w:rFonts w:ascii="Sylfaen" w:hAnsi="Sylfaen"/>
          <w:lang w:val="ka-GE"/>
        </w:rPr>
        <w:t xml:space="preserve"> და ამ </w:t>
      </w:r>
      <w:r w:rsidR="00F16739" w:rsidRPr="00335B75">
        <w:rPr>
          <w:rFonts w:ascii="Sylfaen" w:hAnsi="Sylfaen"/>
          <w:lang w:val="ka-GE"/>
        </w:rPr>
        <w:t>დებულების მე-1</w:t>
      </w:r>
      <w:r w:rsidR="007E3B8B">
        <w:rPr>
          <w:rFonts w:ascii="Sylfaen" w:hAnsi="Sylfaen"/>
          <w:lang w:val="ka-GE"/>
        </w:rPr>
        <w:t>3</w:t>
      </w:r>
      <w:r w:rsidR="00F16739" w:rsidRPr="00335B75">
        <w:rPr>
          <w:rFonts w:ascii="Sylfaen" w:hAnsi="Sylfaen"/>
          <w:lang w:val="ka-GE"/>
        </w:rPr>
        <w:t>-მე-1</w:t>
      </w:r>
      <w:r w:rsidR="00CF178C" w:rsidRPr="00335B75">
        <w:rPr>
          <w:rFonts w:ascii="Sylfaen" w:hAnsi="Sylfaen"/>
          <w:lang w:val="ka-GE"/>
        </w:rPr>
        <w:t>5</w:t>
      </w:r>
      <w:r w:rsidR="00F16739" w:rsidRPr="00335B75">
        <w:rPr>
          <w:rFonts w:ascii="Sylfaen" w:hAnsi="Sylfaen"/>
          <w:lang w:val="ka-GE"/>
        </w:rPr>
        <w:t xml:space="preserve"> მუხლებით განსაზღვრული </w:t>
      </w:r>
      <w:r w:rsidR="00AD7814" w:rsidRPr="00335B75">
        <w:rPr>
          <w:rFonts w:ascii="Sylfaen" w:hAnsi="Sylfaen"/>
          <w:lang w:val="ka-GE"/>
        </w:rPr>
        <w:t>ინფორმაცია</w:t>
      </w:r>
      <w:r w:rsidR="00847F1E" w:rsidRPr="00335B75">
        <w:rPr>
          <w:rFonts w:ascii="Sylfaen" w:hAnsi="Sylfaen"/>
          <w:lang w:val="ka-GE"/>
        </w:rPr>
        <w:t>/დოკუმენტაცია</w:t>
      </w:r>
      <w:r w:rsidR="003F39C3">
        <w:rPr>
          <w:rFonts w:ascii="Sylfaen" w:hAnsi="Sylfaen"/>
          <w:lang w:val="ka-GE"/>
        </w:rPr>
        <w:t xml:space="preserve">. </w:t>
      </w:r>
      <w:r w:rsidR="00C275C0">
        <w:rPr>
          <w:rFonts w:ascii="Sylfaen" w:hAnsi="Sylfaen"/>
          <w:lang w:val="ka-GE"/>
        </w:rPr>
        <w:t>განმცხადებლის მიერ წარდგენილი</w:t>
      </w:r>
      <w:r w:rsidR="003F39C3">
        <w:rPr>
          <w:rFonts w:ascii="Sylfaen" w:hAnsi="Sylfaen"/>
          <w:lang w:val="ka-GE"/>
        </w:rPr>
        <w:t xml:space="preserve"> ინფორმაცია </w:t>
      </w:r>
      <w:r w:rsidR="00847F1E" w:rsidRPr="00335B75">
        <w:rPr>
          <w:rFonts w:ascii="Sylfaen" w:hAnsi="Sylfaen"/>
          <w:lang w:val="ka-GE"/>
        </w:rPr>
        <w:t>უნდა მოიცავდეს:</w:t>
      </w:r>
      <w:r w:rsidR="00AB6997" w:rsidRPr="00335B75">
        <w:rPr>
          <w:rFonts w:ascii="Sylfaen" w:hAnsi="Sylfaen"/>
          <w:lang w:val="ka-GE"/>
        </w:rPr>
        <w:t xml:space="preserve"> </w:t>
      </w:r>
    </w:p>
    <w:p w14:paraId="17D169CC" w14:textId="76B5ABC2" w:rsidR="00BB1030" w:rsidRPr="00335B75" w:rsidRDefault="00BB1030" w:rsidP="00A3147F">
      <w:pPr>
        <w:spacing w:line="276" w:lineRule="auto"/>
        <w:jc w:val="both"/>
        <w:rPr>
          <w:rFonts w:ascii="Sylfaen" w:hAnsi="Sylfaen"/>
          <w:lang w:val="ka-GE"/>
        </w:rPr>
      </w:pPr>
      <w:r w:rsidRPr="00335B75">
        <w:rPr>
          <w:rFonts w:ascii="Sylfaen" w:hAnsi="Sylfaen"/>
          <w:lang w:val="ka-GE"/>
        </w:rPr>
        <w:t>ა) მის საიდენტიფიკაციო მონაცემებს</w:t>
      </w:r>
      <w:r w:rsidR="00E5580E" w:rsidRPr="00335B75">
        <w:rPr>
          <w:rFonts w:ascii="Sylfaen" w:hAnsi="Sylfaen"/>
          <w:lang w:val="ka-GE"/>
        </w:rPr>
        <w:t>;</w:t>
      </w:r>
    </w:p>
    <w:p w14:paraId="79A692D0" w14:textId="3D278F77" w:rsidR="00733086" w:rsidRPr="00335B75" w:rsidRDefault="00EE3F20" w:rsidP="00A3147F">
      <w:pPr>
        <w:pStyle w:val="ListParagraph"/>
        <w:spacing w:line="276" w:lineRule="auto"/>
        <w:ind w:left="0"/>
        <w:jc w:val="both"/>
        <w:rPr>
          <w:rFonts w:ascii="Sylfaen" w:hAnsi="Sylfaen"/>
          <w:lang w:val="ka-GE"/>
        </w:rPr>
      </w:pPr>
      <w:r>
        <w:rPr>
          <w:rFonts w:ascii="Sylfaen" w:hAnsi="Sylfaen"/>
          <w:lang w:val="ka-GE"/>
        </w:rPr>
        <w:lastRenderedPageBreak/>
        <w:t>ბ</w:t>
      </w:r>
      <w:r w:rsidR="008A7A65" w:rsidRPr="00335B75">
        <w:rPr>
          <w:rFonts w:ascii="Sylfaen" w:hAnsi="Sylfaen"/>
          <w:lang w:val="ka-GE"/>
        </w:rPr>
        <w:t xml:space="preserve">) ფიზიკური პირის შემთხვევაში </w:t>
      </w:r>
      <w:r w:rsidR="004D5675" w:rsidRPr="00335B75">
        <w:rPr>
          <w:rFonts w:ascii="Sylfaen" w:hAnsi="Sylfaen"/>
          <w:lang w:val="ka-GE"/>
        </w:rPr>
        <w:t>ინფორმაციას</w:t>
      </w:r>
      <w:r w:rsidR="008A7A65" w:rsidRPr="00335B75">
        <w:rPr>
          <w:rFonts w:ascii="Sylfaen" w:hAnsi="Sylfaen"/>
          <w:lang w:val="ka-GE"/>
        </w:rPr>
        <w:t>:</w:t>
      </w:r>
    </w:p>
    <w:p w14:paraId="7BA80536" w14:textId="78E3CDF1" w:rsidR="00F4048B" w:rsidRPr="00EB0B33" w:rsidRDefault="00EE3F20" w:rsidP="00EB0B33">
      <w:pPr>
        <w:spacing w:line="276" w:lineRule="auto"/>
        <w:jc w:val="both"/>
        <w:rPr>
          <w:rFonts w:ascii="Sylfaen" w:hAnsi="Sylfaen"/>
          <w:lang w:val="ka-GE"/>
        </w:rPr>
      </w:pPr>
      <w:r>
        <w:rPr>
          <w:rFonts w:ascii="Sylfaen" w:hAnsi="Sylfaen"/>
          <w:lang w:val="ka-GE"/>
        </w:rPr>
        <w:t>ბ</w:t>
      </w:r>
      <w:r w:rsidR="00733086" w:rsidRPr="00EB0B33">
        <w:rPr>
          <w:rFonts w:ascii="Sylfaen" w:hAnsi="Sylfaen"/>
          <w:lang w:val="ka-GE"/>
        </w:rPr>
        <w:t>.ა) რომ იგი არ არის ნასამართლევი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w:t>
      </w:r>
      <w:r w:rsidR="00490998" w:rsidRPr="00EB0B33">
        <w:rPr>
          <w:rFonts w:ascii="Sylfaen" w:hAnsi="Sylfaen"/>
          <w:lang w:val="ka-GE"/>
        </w:rPr>
        <w:t xml:space="preserve"> (ნასამართლობის შესახებ ცნობა)</w:t>
      </w:r>
      <w:r w:rsidR="00733086" w:rsidRPr="00EB0B33">
        <w:rPr>
          <w:rFonts w:ascii="Sylfaen" w:hAnsi="Sylfaen"/>
          <w:lang w:val="ka-GE"/>
        </w:rPr>
        <w:t>;</w:t>
      </w:r>
    </w:p>
    <w:p w14:paraId="65CB21AA" w14:textId="2D4484EB" w:rsidR="00490998" w:rsidRPr="00EB0B33" w:rsidRDefault="00EE3F20" w:rsidP="00EB0B33">
      <w:pPr>
        <w:spacing w:line="276" w:lineRule="auto"/>
        <w:jc w:val="both"/>
        <w:rPr>
          <w:rFonts w:ascii="Sylfaen" w:hAnsi="Sylfaen"/>
          <w:lang w:val="ka-GE"/>
        </w:rPr>
      </w:pPr>
      <w:r>
        <w:rPr>
          <w:rFonts w:ascii="Sylfaen" w:hAnsi="Sylfaen"/>
          <w:lang w:val="ka-GE"/>
        </w:rPr>
        <w:t>ბ</w:t>
      </w:r>
      <w:r w:rsidR="00F4048B" w:rsidRPr="00EB0B33">
        <w:rPr>
          <w:rFonts w:ascii="Sylfaen" w:hAnsi="Sylfaen"/>
          <w:lang w:val="ka-GE"/>
        </w:rPr>
        <w:t>.</w:t>
      </w:r>
      <w:r w:rsidR="00257B92" w:rsidRPr="00EB0B33">
        <w:rPr>
          <w:rFonts w:ascii="Sylfaen" w:hAnsi="Sylfaen"/>
          <w:lang w:val="ka-GE"/>
        </w:rPr>
        <w:t>ბ</w:t>
      </w:r>
      <w:r w:rsidR="00F4048B" w:rsidRPr="00EB0B33">
        <w:rPr>
          <w:rFonts w:ascii="Sylfaen" w:hAnsi="Sylfaen"/>
          <w:lang w:val="ka-GE"/>
        </w:rPr>
        <w:t>)</w:t>
      </w:r>
      <w:r w:rsidR="00792D0B" w:rsidRPr="00EB0B33">
        <w:rPr>
          <w:rFonts w:ascii="Sylfaen" w:hAnsi="Sylfaen"/>
          <w:lang w:val="ka-GE"/>
        </w:rPr>
        <w:t xml:space="preserve"> </w:t>
      </w:r>
      <w:r w:rsidR="0004186A" w:rsidRPr="00EB0B33">
        <w:rPr>
          <w:rFonts w:ascii="Sylfaen" w:hAnsi="Sylfaen"/>
          <w:lang w:val="ka-GE"/>
        </w:rPr>
        <w:t>მოქალაქეობისა და რეზიდენტობის</w:t>
      </w:r>
      <w:r w:rsidR="00490998" w:rsidRPr="00EB0B33">
        <w:rPr>
          <w:rFonts w:ascii="Sylfaen" w:hAnsi="Sylfaen"/>
          <w:lang w:val="ka-GE"/>
        </w:rPr>
        <w:t xml:space="preserve"> შესახებ; </w:t>
      </w:r>
    </w:p>
    <w:p w14:paraId="5184125F" w14:textId="38957BA0" w:rsidR="00F4048B" w:rsidRPr="00EB0B33" w:rsidRDefault="00EE3F20" w:rsidP="00EB0B33">
      <w:pPr>
        <w:spacing w:line="276" w:lineRule="auto"/>
        <w:jc w:val="both"/>
        <w:rPr>
          <w:rFonts w:ascii="Sylfaen" w:hAnsi="Sylfaen"/>
          <w:lang w:val="ka-GE"/>
        </w:rPr>
      </w:pPr>
      <w:r>
        <w:rPr>
          <w:rFonts w:ascii="Sylfaen" w:hAnsi="Sylfaen"/>
          <w:lang w:val="ka-GE"/>
        </w:rPr>
        <w:t>ბ</w:t>
      </w:r>
      <w:r w:rsidR="00490998" w:rsidRPr="00EB0B33">
        <w:rPr>
          <w:rFonts w:ascii="Sylfaen" w:hAnsi="Sylfaen"/>
          <w:lang w:val="ka-GE"/>
        </w:rPr>
        <w:t xml:space="preserve">.გ) </w:t>
      </w:r>
      <w:r w:rsidR="00F4048B" w:rsidRPr="00EB0B33">
        <w:rPr>
          <w:rFonts w:ascii="Sylfaen" w:hAnsi="Sylfaen"/>
          <w:lang w:val="ka-GE"/>
        </w:rPr>
        <w:t>მისი განათლებისა და პროფესიული გამოცდილების შესახებ;</w:t>
      </w:r>
    </w:p>
    <w:p w14:paraId="08A26D49" w14:textId="2101255D" w:rsidR="008A7A65" w:rsidRPr="00EB0B33" w:rsidRDefault="00EE3F20" w:rsidP="00EB0B33">
      <w:pPr>
        <w:spacing w:line="276" w:lineRule="auto"/>
        <w:jc w:val="both"/>
        <w:rPr>
          <w:rFonts w:ascii="Sylfaen" w:hAnsi="Sylfaen"/>
          <w:lang w:val="ka-GE"/>
        </w:rPr>
      </w:pPr>
      <w:r>
        <w:rPr>
          <w:rFonts w:ascii="Sylfaen" w:hAnsi="Sylfaen"/>
          <w:lang w:val="ka-GE"/>
        </w:rPr>
        <w:t>ბ</w:t>
      </w:r>
      <w:r w:rsidR="008A7A65" w:rsidRPr="00EB0B33">
        <w:rPr>
          <w:rFonts w:ascii="Sylfaen" w:hAnsi="Sylfaen"/>
          <w:lang w:val="ka-GE"/>
        </w:rPr>
        <w:t>.</w:t>
      </w:r>
      <w:r w:rsidR="00490998" w:rsidRPr="00EB0B33">
        <w:rPr>
          <w:rFonts w:ascii="Sylfaen" w:hAnsi="Sylfaen"/>
          <w:lang w:val="ka-GE"/>
        </w:rPr>
        <w:t>დ</w:t>
      </w:r>
      <w:r w:rsidR="008A7A65" w:rsidRPr="00EB0B33">
        <w:rPr>
          <w:rFonts w:ascii="Sylfaen" w:hAnsi="Sylfaen"/>
          <w:lang w:val="ka-GE"/>
        </w:rPr>
        <w:t xml:space="preserve">) </w:t>
      </w:r>
      <w:r w:rsidR="00CB2386" w:rsidRPr="00EB0B33">
        <w:rPr>
          <w:rFonts w:ascii="Sylfaen" w:hAnsi="Sylfaen"/>
          <w:lang w:val="ka-GE"/>
        </w:rPr>
        <w:t>მის წინააღმდეგ წარმოებული ან/და მიმდინარე საგამოძიებო</w:t>
      </w:r>
      <w:r w:rsidR="00643782">
        <w:rPr>
          <w:rFonts w:ascii="Sylfaen" w:hAnsi="Sylfaen"/>
          <w:lang w:val="ka-GE"/>
        </w:rPr>
        <w:t xml:space="preserve"> პროცესის</w:t>
      </w:r>
      <w:r w:rsidR="00CB2386" w:rsidRPr="00EB0B33">
        <w:rPr>
          <w:rFonts w:ascii="Sylfaen" w:hAnsi="Sylfaen"/>
          <w:lang w:val="ka-GE"/>
        </w:rPr>
        <w:t>, სისხლისსამართლებრივი</w:t>
      </w:r>
      <w:r w:rsidR="00733086" w:rsidRPr="00EB0B33">
        <w:rPr>
          <w:rFonts w:ascii="Sylfaen" w:hAnsi="Sylfaen"/>
          <w:lang w:val="ka-GE"/>
        </w:rPr>
        <w:t>, სამოქალაქო</w:t>
      </w:r>
      <w:r w:rsidR="00CB2386" w:rsidRPr="00EB0B33">
        <w:rPr>
          <w:rFonts w:ascii="Sylfaen" w:hAnsi="Sylfaen"/>
          <w:lang w:val="ka-GE"/>
        </w:rPr>
        <w:t xml:space="preserve"> ან/და ადმინისტრაციული </w:t>
      </w:r>
      <w:r w:rsidR="00643782">
        <w:rPr>
          <w:rFonts w:ascii="Sylfaen" w:hAnsi="Sylfaen"/>
          <w:lang w:val="ka-GE"/>
        </w:rPr>
        <w:t>წარმოებისა</w:t>
      </w:r>
      <w:r w:rsidR="00CB2386" w:rsidRPr="00EB0B33">
        <w:rPr>
          <w:rFonts w:ascii="Sylfaen" w:hAnsi="Sylfaen"/>
          <w:lang w:val="ka-GE"/>
        </w:rPr>
        <w:t xml:space="preserve"> და დაკისრებული პასუხისმგებლობების შესახებ ან/და</w:t>
      </w:r>
      <w:r w:rsidR="00643782">
        <w:rPr>
          <w:rFonts w:ascii="Sylfaen" w:hAnsi="Sylfaen"/>
          <w:lang w:val="ka-GE"/>
        </w:rPr>
        <w:t xml:space="preserve"> </w:t>
      </w:r>
      <w:r w:rsidR="00CB2386" w:rsidRPr="00EB0B33">
        <w:rPr>
          <w:rFonts w:ascii="Sylfaen" w:hAnsi="Sylfaen"/>
          <w:lang w:val="ka-GE"/>
        </w:rPr>
        <w:t>პირის წერილობით განაცხად</w:t>
      </w:r>
      <w:r w:rsidR="00643782">
        <w:rPr>
          <w:rFonts w:ascii="Sylfaen" w:hAnsi="Sylfaen"/>
          <w:lang w:val="ka-GE"/>
        </w:rPr>
        <w:t>ს,</w:t>
      </w:r>
      <w:r w:rsidR="00CB2386" w:rsidRPr="00EB0B33">
        <w:rPr>
          <w:rFonts w:ascii="Sylfaen" w:hAnsi="Sylfaen"/>
          <w:lang w:val="ka-GE"/>
        </w:rPr>
        <w:t xml:space="preserve"> რომ ასეთს ადგილი არ ჰქონია;</w:t>
      </w:r>
    </w:p>
    <w:p w14:paraId="5A473547" w14:textId="1BE73D6C" w:rsidR="008A7A65" w:rsidRPr="00EB0B33" w:rsidRDefault="00EE3F20" w:rsidP="00EB0B33">
      <w:pPr>
        <w:spacing w:line="276" w:lineRule="auto"/>
        <w:jc w:val="both"/>
        <w:rPr>
          <w:rFonts w:ascii="Sylfaen" w:hAnsi="Sylfaen"/>
          <w:lang w:val="ka-GE"/>
        </w:rPr>
      </w:pPr>
      <w:r>
        <w:rPr>
          <w:rFonts w:ascii="Sylfaen" w:hAnsi="Sylfaen"/>
          <w:lang w:val="ka-GE"/>
        </w:rPr>
        <w:t>ბ</w:t>
      </w:r>
      <w:r w:rsidR="008A7A65" w:rsidRPr="00EB0B33">
        <w:rPr>
          <w:rFonts w:ascii="Sylfaen" w:hAnsi="Sylfaen"/>
          <w:lang w:val="ka-GE"/>
        </w:rPr>
        <w:t>.</w:t>
      </w:r>
      <w:r w:rsidR="00490998" w:rsidRPr="00EB0B33">
        <w:rPr>
          <w:rFonts w:ascii="Sylfaen" w:hAnsi="Sylfaen"/>
          <w:lang w:val="ka-GE"/>
        </w:rPr>
        <w:t>ე</w:t>
      </w:r>
      <w:r w:rsidR="008A7A65" w:rsidRPr="00EB0B33">
        <w:rPr>
          <w:rFonts w:ascii="Sylfaen" w:hAnsi="Sylfaen"/>
          <w:lang w:val="ka-GE"/>
        </w:rPr>
        <w:t>) ბიზნეს და პროფესიულ საქმიანობასთან დაკავშირებული ლიცენზიის/რეგისტრაციის/წევრობის გაუქმების, სამუშაო ადგილიდან განთავისუფლების, დისციპლინური პასუხისმგებლობისა და შესაბამისი მიზეზების შესახებ;</w:t>
      </w:r>
    </w:p>
    <w:p w14:paraId="78D3C1A0" w14:textId="312CF6E6" w:rsidR="008A7A65" w:rsidRPr="00EB0B33" w:rsidRDefault="00EE3F20" w:rsidP="00EB0B33">
      <w:pPr>
        <w:spacing w:line="276" w:lineRule="auto"/>
        <w:jc w:val="both"/>
        <w:rPr>
          <w:rFonts w:ascii="Sylfaen" w:hAnsi="Sylfaen"/>
          <w:lang w:val="ka-GE"/>
        </w:rPr>
      </w:pPr>
      <w:r>
        <w:rPr>
          <w:rFonts w:ascii="Sylfaen" w:hAnsi="Sylfaen"/>
          <w:lang w:val="ka-GE"/>
        </w:rPr>
        <w:t>ბ</w:t>
      </w:r>
      <w:r w:rsidR="008A7A65" w:rsidRPr="00EB0B33">
        <w:rPr>
          <w:rFonts w:ascii="Sylfaen" w:hAnsi="Sylfaen"/>
          <w:lang w:val="ka-GE"/>
        </w:rPr>
        <w:t>.</w:t>
      </w:r>
      <w:r w:rsidR="00490998" w:rsidRPr="00EB0B33">
        <w:rPr>
          <w:rFonts w:ascii="Sylfaen" w:hAnsi="Sylfaen"/>
          <w:lang w:val="ka-GE"/>
        </w:rPr>
        <w:t>ვ</w:t>
      </w:r>
      <w:r w:rsidR="00CB2386" w:rsidRPr="00EB0B33">
        <w:rPr>
          <w:rFonts w:ascii="Sylfaen" w:hAnsi="Sylfaen"/>
          <w:lang w:val="ka-GE"/>
        </w:rPr>
        <w:t>)  იმ ორგანიზაციების გადახდისუნარიანობის შესახებ (გაკოტრება/სააღსრულებო პროცესი), რომელსაც მართავ</w:t>
      </w:r>
      <w:r>
        <w:rPr>
          <w:rFonts w:ascii="Sylfaen" w:hAnsi="Sylfaen"/>
          <w:lang w:val="ka-GE"/>
        </w:rPr>
        <w:t>ს/მართავდა</w:t>
      </w:r>
      <w:r w:rsidR="00490998" w:rsidRPr="00EB0B33">
        <w:rPr>
          <w:rFonts w:ascii="Sylfaen" w:hAnsi="Sylfaen"/>
          <w:lang w:val="ka-GE"/>
        </w:rPr>
        <w:t xml:space="preserve"> </w:t>
      </w:r>
      <w:r w:rsidR="00733086" w:rsidRPr="00EB0B33">
        <w:rPr>
          <w:rFonts w:ascii="Sylfaen" w:hAnsi="Sylfaen"/>
          <w:lang w:val="ka-GE"/>
        </w:rPr>
        <w:t>განმცხადებელი</w:t>
      </w:r>
      <w:r w:rsidR="00CB2386" w:rsidRPr="00EB0B33">
        <w:rPr>
          <w:rFonts w:ascii="Sylfaen" w:hAnsi="Sylfaen"/>
          <w:lang w:val="ka-GE"/>
        </w:rPr>
        <w:t>, ან/და რომელშიც ფლობდა ან ფლობს მნიშვნელოვან წილს ან</w:t>
      </w:r>
      <w:r w:rsidR="00391328" w:rsidRPr="00EB0B33">
        <w:rPr>
          <w:rFonts w:ascii="Sylfaen" w:hAnsi="Sylfaen"/>
          <w:lang w:val="ka-GE"/>
        </w:rPr>
        <w:t>/</w:t>
      </w:r>
      <w:r w:rsidR="00CB2386" w:rsidRPr="00EB0B33">
        <w:rPr>
          <w:rFonts w:ascii="Sylfaen" w:hAnsi="Sylfaen"/>
          <w:lang w:val="ka-GE"/>
        </w:rPr>
        <w:t>და გააჩნია</w:t>
      </w:r>
      <w:r>
        <w:rPr>
          <w:rFonts w:ascii="Sylfaen" w:hAnsi="Sylfaen"/>
          <w:lang w:val="ka-GE"/>
        </w:rPr>
        <w:t>/გააჩნდა</w:t>
      </w:r>
      <w:r w:rsidR="00CB2386" w:rsidRPr="00EB0B33">
        <w:rPr>
          <w:rFonts w:ascii="Sylfaen" w:hAnsi="Sylfaen"/>
          <w:lang w:val="ka-GE"/>
        </w:rPr>
        <w:t xml:space="preserve"> მნიშვნელოვანი გავლენა, ან/და წერილობით დასტურს</w:t>
      </w:r>
      <w:r w:rsidR="00FD0D9B" w:rsidRPr="00EB0B33">
        <w:rPr>
          <w:rFonts w:ascii="Sylfaen" w:hAnsi="Sylfaen"/>
          <w:lang w:val="ka-GE"/>
        </w:rPr>
        <w:t>,</w:t>
      </w:r>
      <w:r w:rsidR="00CB2386" w:rsidRPr="00EB0B33">
        <w:rPr>
          <w:rFonts w:ascii="Sylfaen" w:hAnsi="Sylfaen"/>
          <w:lang w:val="ka-GE"/>
        </w:rPr>
        <w:t xml:space="preserve"> რომ ასეთს ადგილი არ ჰქონია (ინფორმაცია საკრედიტო</w:t>
      </w:r>
      <w:r w:rsidR="0023691D">
        <w:rPr>
          <w:rFonts w:ascii="Sylfaen" w:hAnsi="Sylfaen"/>
          <w:lang w:val="ka-GE"/>
        </w:rPr>
        <w:t>-</w:t>
      </w:r>
      <w:r w:rsidR="00CB2386" w:rsidRPr="00EB0B33">
        <w:rPr>
          <w:rFonts w:ascii="Sylfaen" w:hAnsi="Sylfaen"/>
          <w:lang w:val="ka-GE"/>
        </w:rPr>
        <w:t xml:space="preserve"> საინფორმაციო ბიუროდან, მოვალეთა რეესტრიდან არსებობის შემთხვევაში ან/და </w:t>
      </w:r>
      <w:r w:rsidR="00733086" w:rsidRPr="00EB0B33">
        <w:rPr>
          <w:rFonts w:ascii="Sylfaen" w:hAnsi="Sylfaen"/>
          <w:lang w:val="ka-GE"/>
        </w:rPr>
        <w:t>განმცხადებლის</w:t>
      </w:r>
      <w:r w:rsidR="00CB2386" w:rsidRPr="00EB0B33">
        <w:rPr>
          <w:rFonts w:ascii="Sylfaen" w:hAnsi="Sylfaen"/>
          <w:lang w:val="ka-GE"/>
        </w:rPr>
        <w:t xml:space="preserve"> მიერ </w:t>
      </w:r>
      <w:r w:rsidR="00733086" w:rsidRPr="00EB0B33">
        <w:rPr>
          <w:rFonts w:ascii="Sylfaen" w:hAnsi="Sylfaen"/>
          <w:lang w:val="ka-GE"/>
        </w:rPr>
        <w:t xml:space="preserve">სხვაგვარად </w:t>
      </w:r>
      <w:r w:rsidR="00CB2386" w:rsidRPr="00EB0B33">
        <w:rPr>
          <w:rFonts w:ascii="Sylfaen" w:hAnsi="Sylfaen"/>
          <w:lang w:val="ka-GE"/>
        </w:rPr>
        <w:t>მ</w:t>
      </w:r>
      <w:r w:rsidR="00643782">
        <w:rPr>
          <w:rFonts w:ascii="Sylfaen" w:hAnsi="Sylfaen"/>
          <w:lang w:val="ka-GE"/>
        </w:rPr>
        <w:t>ი</w:t>
      </w:r>
      <w:r w:rsidR="00CB2386" w:rsidRPr="00EB0B33">
        <w:rPr>
          <w:rFonts w:ascii="Sylfaen" w:hAnsi="Sylfaen"/>
          <w:lang w:val="ka-GE"/>
        </w:rPr>
        <w:t>წოდებული ინფორმაციის სახით);</w:t>
      </w:r>
    </w:p>
    <w:p w14:paraId="6EB81959" w14:textId="4DB88843" w:rsidR="008A7A65" w:rsidRPr="00EB0B33" w:rsidRDefault="00EE3F20" w:rsidP="00EB0B33">
      <w:pPr>
        <w:spacing w:line="276" w:lineRule="auto"/>
        <w:jc w:val="both"/>
        <w:rPr>
          <w:rFonts w:ascii="Sylfaen" w:hAnsi="Sylfaen"/>
          <w:lang w:val="ka-GE"/>
        </w:rPr>
      </w:pPr>
      <w:bookmarkStart w:id="0" w:name="_Hlk53747725"/>
      <w:r>
        <w:rPr>
          <w:rFonts w:ascii="Sylfaen" w:hAnsi="Sylfaen"/>
          <w:lang w:val="ka-GE"/>
        </w:rPr>
        <w:t>ბ</w:t>
      </w:r>
      <w:r w:rsidR="008A7A65" w:rsidRPr="00EB0B33">
        <w:rPr>
          <w:rFonts w:ascii="Sylfaen" w:hAnsi="Sylfaen"/>
          <w:lang w:val="ka-GE"/>
        </w:rPr>
        <w:t>.</w:t>
      </w:r>
      <w:r w:rsidR="00490998" w:rsidRPr="00EB0B33">
        <w:rPr>
          <w:rFonts w:ascii="Sylfaen" w:hAnsi="Sylfaen"/>
          <w:lang w:val="ka-GE"/>
        </w:rPr>
        <w:t>ზ</w:t>
      </w:r>
      <w:r w:rsidR="008A7A65" w:rsidRPr="00EB0B33">
        <w:rPr>
          <w:rFonts w:ascii="Sylfaen" w:hAnsi="Sylfaen"/>
          <w:lang w:val="ka-GE"/>
        </w:rPr>
        <w:t>) მიმდინარე ფინანსური მდგომარეობის, არსებული ფინანსური აქტივებისა და ვალდებულებების შესახებ</w:t>
      </w:r>
      <w:r w:rsidR="00020175" w:rsidRPr="00EB0B33">
        <w:rPr>
          <w:rFonts w:ascii="Sylfaen" w:hAnsi="Sylfaen"/>
          <w:lang w:val="ka-GE"/>
        </w:rPr>
        <w:t>, მათ შორის, საქართველოს ტერიტორიაზე ამჟამად ან წარსულში მოქმედ კომერციულ ბანკში არსებული წილის ოდენობის და სხვა ბიზნესინტერესების შესახებ</w:t>
      </w:r>
      <w:r w:rsidR="008A7A65" w:rsidRPr="00EB0B33">
        <w:rPr>
          <w:rFonts w:ascii="Sylfaen" w:hAnsi="Sylfaen"/>
          <w:lang w:val="ka-GE"/>
        </w:rPr>
        <w:t>;</w:t>
      </w:r>
    </w:p>
    <w:bookmarkEnd w:id="0"/>
    <w:p w14:paraId="27B15FD9" w14:textId="258059C6" w:rsidR="008A7A65" w:rsidRPr="00EB0B33" w:rsidRDefault="00EE3F20" w:rsidP="00EB0B33">
      <w:pPr>
        <w:spacing w:line="276" w:lineRule="auto"/>
        <w:jc w:val="both"/>
        <w:rPr>
          <w:rFonts w:ascii="Sylfaen" w:hAnsi="Sylfaen"/>
          <w:lang w:val="ka-GE"/>
        </w:rPr>
      </w:pPr>
      <w:r>
        <w:rPr>
          <w:rFonts w:ascii="Sylfaen" w:hAnsi="Sylfaen"/>
          <w:lang w:val="ka-GE"/>
        </w:rPr>
        <w:t>ბ</w:t>
      </w:r>
      <w:r w:rsidR="008A7A65" w:rsidRPr="00EB0B33">
        <w:rPr>
          <w:rFonts w:ascii="Sylfaen" w:hAnsi="Sylfaen"/>
          <w:lang w:val="ka-GE"/>
        </w:rPr>
        <w:t>.</w:t>
      </w:r>
      <w:r w:rsidR="00140094" w:rsidRPr="00EB0B33">
        <w:rPr>
          <w:rFonts w:ascii="Sylfaen" w:hAnsi="Sylfaen"/>
          <w:lang w:val="ka-GE"/>
        </w:rPr>
        <w:t>თ</w:t>
      </w:r>
      <w:r w:rsidR="008A7A65" w:rsidRPr="00EB0B33">
        <w:rPr>
          <w:rFonts w:ascii="Sylfaen" w:hAnsi="Sylfaen"/>
          <w:lang w:val="ka-GE"/>
        </w:rPr>
        <w:t>) მიმდინარე ბიზნეს საქმიანობის</w:t>
      </w:r>
      <w:r w:rsidR="0086267A" w:rsidRPr="00EB0B33">
        <w:rPr>
          <w:rFonts w:ascii="Sylfaen" w:hAnsi="Sylfaen"/>
          <w:lang w:val="ka-GE"/>
        </w:rPr>
        <w:t xml:space="preserve"> შესახებ</w:t>
      </w:r>
      <w:r w:rsidR="008A7A65" w:rsidRPr="00EB0B33">
        <w:rPr>
          <w:rFonts w:ascii="Sylfaen" w:hAnsi="Sylfaen"/>
          <w:lang w:val="ka-GE"/>
        </w:rPr>
        <w:t>;</w:t>
      </w:r>
    </w:p>
    <w:p w14:paraId="5AB6CCB1" w14:textId="722537B7" w:rsidR="008A7A65" w:rsidRPr="00EB0B33" w:rsidRDefault="00EE3F20" w:rsidP="00EB0B33">
      <w:pPr>
        <w:spacing w:line="276" w:lineRule="auto"/>
        <w:jc w:val="both"/>
        <w:rPr>
          <w:rFonts w:ascii="Sylfaen" w:hAnsi="Sylfaen"/>
          <w:lang w:val="ka-GE"/>
        </w:rPr>
      </w:pPr>
      <w:r>
        <w:rPr>
          <w:rFonts w:ascii="Sylfaen" w:hAnsi="Sylfaen"/>
          <w:lang w:val="ka-GE"/>
        </w:rPr>
        <w:t>ბ</w:t>
      </w:r>
      <w:r w:rsidR="008A7A65" w:rsidRPr="00EB0B33">
        <w:rPr>
          <w:rFonts w:ascii="Sylfaen" w:hAnsi="Sylfaen"/>
          <w:lang w:val="ka-GE"/>
        </w:rPr>
        <w:t>.</w:t>
      </w:r>
      <w:r w:rsidR="00140094" w:rsidRPr="00EB0B33">
        <w:rPr>
          <w:rFonts w:ascii="Sylfaen" w:hAnsi="Sylfaen"/>
          <w:lang w:val="ka-GE"/>
        </w:rPr>
        <w:t>ი</w:t>
      </w:r>
      <w:r w:rsidR="008A7A65" w:rsidRPr="00EB0B33">
        <w:rPr>
          <w:rFonts w:ascii="Sylfaen" w:hAnsi="Sylfaen"/>
          <w:lang w:val="ka-GE"/>
        </w:rPr>
        <w:t>)  ფინანსური ინტერესების ან</w:t>
      </w:r>
      <w:r w:rsidR="00391328" w:rsidRPr="00EB0B33">
        <w:rPr>
          <w:rFonts w:ascii="Sylfaen" w:hAnsi="Sylfaen"/>
          <w:lang w:val="ka-GE"/>
        </w:rPr>
        <w:t>/</w:t>
      </w:r>
      <w:r w:rsidR="008A7A65" w:rsidRPr="00EB0B33">
        <w:rPr>
          <w:rFonts w:ascii="Sylfaen" w:hAnsi="Sylfaen"/>
          <w:lang w:val="ka-GE"/>
        </w:rPr>
        <w:t xml:space="preserve">და ნათესაური კავშირის შესახებ შემდეგ პირებთან: </w:t>
      </w:r>
    </w:p>
    <w:p w14:paraId="31D7795E" w14:textId="1B8EF38F" w:rsidR="008A7A65" w:rsidRPr="00EB0B33" w:rsidRDefault="00EE3F20" w:rsidP="00EB0B33">
      <w:pPr>
        <w:spacing w:line="276" w:lineRule="auto"/>
        <w:jc w:val="both"/>
        <w:rPr>
          <w:rFonts w:ascii="Sylfaen" w:hAnsi="Sylfaen"/>
          <w:lang w:val="ka-GE"/>
        </w:rPr>
      </w:pPr>
      <w:r>
        <w:rPr>
          <w:rFonts w:ascii="Sylfaen" w:hAnsi="Sylfaen"/>
          <w:lang w:val="ka-GE"/>
        </w:rPr>
        <w:t>ბ</w:t>
      </w:r>
      <w:r w:rsidR="008A7A65" w:rsidRPr="00EB0B33">
        <w:rPr>
          <w:rFonts w:ascii="Sylfaen" w:hAnsi="Sylfaen"/>
          <w:lang w:val="ka-GE"/>
        </w:rPr>
        <w:t>.</w:t>
      </w:r>
      <w:r w:rsidR="00140094" w:rsidRPr="00EB0B33">
        <w:rPr>
          <w:rFonts w:ascii="Sylfaen" w:hAnsi="Sylfaen"/>
          <w:lang w:val="ka-GE"/>
        </w:rPr>
        <w:t>ი</w:t>
      </w:r>
      <w:r w:rsidR="008A7A65" w:rsidRPr="00EB0B33">
        <w:rPr>
          <w:rFonts w:ascii="Sylfaen" w:hAnsi="Sylfaen"/>
          <w:lang w:val="ka-GE"/>
        </w:rPr>
        <w:t>.ა) ბანკის ნებისმიერ</w:t>
      </w:r>
      <w:r w:rsidR="0086267A" w:rsidRPr="00EB0B33">
        <w:rPr>
          <w:rFonts w:ascii="Sylfaen" w:hAnsi="Sylfaen"/>
          <w:lang w:val="ka-GE"/>
        </w:rPr>
        <w:t>ი</w:t>
      </w:r>
      <w:r w:rsidR="008A7A65" w:rsidRPr="00EB0B33">
        <w:rPr>
          <w:rFonts w:ascii="Sylfaen" w:hAnsi="Sylfaen"/>
          <w:lang w:val="ka-GE"/>
        </w:rPr>
        <w:t xml:space="preserve"> სხვა აქციონერი;</w:t>
      </w:r>
    </w:p>
    <w:p w14:paraId="3F60FFFD" w14:textId="26DED46E" w:rsidR="008A7A65" w:rsidRPr="00EB0B33" w:rsidRDefault="00EE3F20" w:rsidP="00EB0B33">
      <w:pPr>
        <w:spacing w:line="276" w:lineRule="auto"/>
        <w:jc w:val="both"/>
        <w:rPr>
          <w:rFonts w:ascii="Sylfaen" w:hAnsi="Sylfaen"/>
          <w:lang w:val="ka-GE"/>
        </w:rPr>
      </w:pPr>
      <w:r>
        <w:rPr>
          <w:rFonts w:ascii="Sylfaen" w:hAnsi="Sylfaen"/>
          <w:lang w:val="ka-GE"/>
        </w:rPr>
        <w:t>ბ</w:t>
      </w:r>
      <w:r w:rsidR="008A7A65" w:rsidRPr="00EB0B33">
        <w:rPr>
          <w:rFonts w:ascii="Sylfaen" w:hAnsi="Sylfaen"/>
          <w:lang w:val="ka-GE"/>
        </w:rPr>
        <w:t>.</w:t>
      </w:r>
      <w:r w:rsidR="00140094" w:rsidRPr="00EB0B33">
        <w:rPr>
          <w:rFonts w:ascii="Sylfaen" w:hAnsi="Sylfaen"/>
          <w:lang w:val="ka-GE"/>
        </w:rPr>
        <w:t>ი</w:t>
      </w:r>
      <w:r w:rsidR="008A7A65" w:rsidRPr="00EB0B33">
        <w:rPr>
          <w:rFonts w:ascii="Sylfaen" w:hAnsi="Sylfaen"/>
          <w:lang w:val="ka-GE"/>
        </w:rPr>
        <w:t xml:space="preserve">.ბ) </w:t>
      </w:r>
      <w:r w:rsidR="002D329A" w:rsidRPr="00EB0B33">
        <w:rPr>
          <w:rFonts w:ascii="Sylfaen" w:hAnsi="Sylfaen"/>
          <w:lang w:val="ka-GE"/>
        </w:rPr>
        <w:t>მესამე მხარე</w:t>
      </w:r>
      <w:r w:rsidR="008E2A74" w:rsidRPr="00EB0B33">
        <w:rPr>
          <w:rFonts w:ascii="Sylfaen" w:hAnsi="Sylfaen"/>
          <w:lang w:val="ka-GE"/>
        </w:rPr>
        <w:t xml:space="preserve">, </w:t>
      </w:r>
      <w:r w:rsidR="002D329A" w:rsidRPr="00EB0B33">
        <w:rPr>
          <w:rFonts w:ascii="Sylfaen" w:hAnsi="Sylfaen"/>
          <w:lang w:val="ka-GE"/>
        </w:rPr>
        <w:t>რომელსაც გადაცემული აქვს ხმის უფლებ</w:t>
      </w:r>
      <w:r w:rsidR="0086267A" w:rsidRPr="00EB0B33">
        <w:rPr>
          <w:rFonts w:ascii="Sylfaen" w:hAnsi="Sylfaen"/>
          <w:lang w:val="ka-GE"/>
        </w:rPr>
        <w:t>ა;</w:t>
      </w:r>
      <w:r w:rsidR="002D329A" w:rsidRPr="00EB0B33">
        <w:rPr>
          <w:rFonts w:ascii="Sylfaen" w:hAnsi="Sylfaen"/>
          <w:lang w:val="ka-GE"/>
        </w:rPr>
        <w:t xml:space="preserve"> </w:t>
      </w:r>
    </w:p>
    <w:p w14:paraId="07497224" w14:textId="3401A6CF" w:rsidR="008A7A65" w:rsidRPr="00EB0B33" w:rsidRDefault="00EE3F20" w:rsidP="00EB0B33">
      <w:pPr>
        <w:spacing w:line="276" w:lineRule="auto"/>
        <w:jc w:val="both"/>
        <w:rPr>
          <w:rFonts w:ascii="Sylfaen" w:hAnsi="Sylfaen"/>
          <w:lang w:val="ka-GE"/>
        </w:rPr>
      </w:pPr>
      <w:r>
        <w:rPr>
          <w:rFonts w:ascii="Sylfaen" w:hAnsi="Sylfaen"/>
          <w:lang w:val="ka-GE"/>
        </w:rPr>
        <w:t>ბ</w:t>
      </w:r>
      <w:r w:rsidR="002D329A" w:rsidRPr="00EB0B33">
        <w:rPr>
          <w:rFonts w:ascii="Sylfaen" w:hAnsi="Sylfaen"/>
          <w:lang w:val="ka-GE"/>
        </w:rPr>
        <w:t>.</w:t>
      </w:r>
      <w:r w:rsidR="00140094" w:rsidRPr="00EB0B33">
        <w:rPr>
          <w:rFonts w:ascii="Sylfaen" w:hAnsi="Sylfaen"/>
          <w:lang w:val="ka-GE"/>
        </w:rPr>
        <w:t>ი</w:t>
      </w:r>
      <w:r w:rsidR="008A7A65" w:rsidRPr="00EB0B33">
        <w:rPr>
          <w:rFonts w:ascii="Sylfaen" w:hAnsi="Sylfaen"/>
          <w:lang w:val="ka-GE"/>
        </w:rPr>
        <w:t xml:space="preserve">.გ) ბანკის </w:t>
      </w:r>
      <w:r w:rsidR="002D329A" w:rsidRPr="00EB0B33">
        <w:rPr>
          <w:rFonts w:ascii="Sylfaen" w:hAnsi="Sylfaen"/>
          <w:lang w:val="ka-GE"/>
        </w:rPr>
        <w:t>ადმინისტრატორები;</w:t>
      </w:r>
    </w:p>
    <w:p w14:paraId="27AC91C4" w14:textId="1039A548" w:rsidR="008A7A65" w:rsidRPr="00EB0B33" w:rsidRDefault="00EE3F20" w:rsidP="00EB0B33">
      <w:pPr>
        <w:spacing w:line="276" w:lineRule="auto"/>
        <w:jc w:val="both"/>
        <w:rPr>
          <w:rFonts w:ascii="Sylfaen" w:hAnsi="Sylfaen"/>
          <w:lang w:val="ka-GE"/>
        </w:rPr>
      </w:pPr>
      <w:r>
        <w:rPr>
          <w:rFonts w:ascii="Sylfaen" w:hAnsi="Sylfaen"/>
          <w:lang w:val="ka-GE"/>
        </w:rPr>
        <w:t>ბ</w:t>
      </w:r>
      <w:r w:rsidR="002D329A" w:rsidRPr="00EB0B33">
        <w:rPr>
          <w:rFonts w:ascii="Sylfaen" w:hAnsi="Sylfaen"/>
          <w:lang w:val="ka-GE"/>
        </w:rPr>
        <w:t>.</w:t>
      </w:r>
      <w:r w:rsidR="00140094" w:rsidRPr="00EB0B33">
        <w:rPr>
          <w:rFonts w:ascii="Sylfaen" w:hAnsi="Sylfaen"/>
          <w:lang w:val="ka-GE"/>
        </w:rPr>
        <w:t>ი</w:t>
      </w:r>
      <w:r w:rsidR="002D329A" w:rsidRPr="00EB0B33">
        <w:rPr>
          <w:rFonts w:ascii="Sylfaen" w:hAnsi="Sylfaen"/>
          <w:lang w:val="ka-GE"/>
        </w:rPr>
        <w:t>.დ</w:t>
      </w:r>
      <w:r w:rsidR="008A7A65" w:rsidRPr="00EB0B33">
        <w:rPr>
          <w:rFonts w:ascii="Sylfaen" w:hAnsi="Sylfaen"/>
          <w:lang w:val="ka-GE"/>
        </w:rPr>
        <w:t>) ბანკ</w:t>
      </w:r>
      <w:r w:rsidR="0086267A" w:rsidRPr="00EB0B33">
        <w:rPr>
          <w:rFonts w:ascii="Sylfaen" w:hAnsi="Sylfaen"/>
          <w:lang w:val="ka-GE"/>
        </w:rPr>
        <w:t>ი</w:t>
      </w:r>
      <w:r w:rsidR="008A7A65" w:rsidRPr="00EB0B33">
        <w:rPr>
          <w:rFonts w:ascii="Sylfaen" w:hAnsi="Sylfaen"/>
          <w:lang w:val="ka-GE"/>
        </w:rPr>
        <w:t xml:space="preserve"> და ჯგუფ</w:t>
      </w:r>
      <w:r w:rsidR="0086267A" w:rsidRPr="00EB0B33">
        <w:rPr>
          <w:rFonts w:ascii="Sylfaen" w:hAnsi="Sylfaen"/>
          <w:lang w:val="ka-GE"/>
        </w:rPr>
        <w:t>ი</w:t>
      </w:r>
      <w:r w:rsidR="008A7A65" w:rsidRPr="00EB0B33">
        <w:rPr>
          <w:rFonts w:ascii="Sylfaen" w:hAnsi="Sylfaen"/>
          <w:lang w:val="ka-GE"/>
        </w:rPr>
        <w:t xml:space="preserve"> რომელსაც იგი ეკუთვნის;</w:t>
      </w:r>
    </w:p>
    <w:p w14:paraId="44152E33" w14:textId="5FFA0BC9" w:rsidR="00AD7814" w:rsidRPr="00EB0B33" w:rsidRDefault="00D26D8C" w:rsidP="00EB0B33">
      <w:pPr>
        <w:spacing w:line="276" w:lineRule="auto"/>
        <w:jc w:val="both"/>
        <w:rPr>
          <w:rFonts w:ascii="Sylfaen" w:hAnsi="Sylfaen"/>
          <w:lang w:val="ka-GE"/>
        </w:rPr>
      </w:pPr>
      <w:r>
        <w:rPr>
          <w:rFonts w:ascii="Sylfaen" w:hAnsi="Sylfaen"/>
          <w:lang w:val="ka-GE"/>
        </w:rPr>
        <w:t>ბ</w:t>
      </w:r>
      <w:r w:rsidR="00D1129C" w:rsidRPr="00EB0B33">
        <w:rPr>
          <w:rFonts w:ascii="Sylfaen" w:hAnsi="Sylfaen"/>
          <w:lang w:val="ka-GE"/>
        </w:rPr>
        <w:t>.</w:t>
      </w:r>
      <w:r w:rsidR="00EE3F20">
        <w:rPr>
          <w:rFonts w:ascii="Sylfaen" w:hAnsi="Sylfaen"/>
          <w:lang w:val="ka-GE"/>
        </w:rPr>
        <w:t>კ</w:t>
      </w:r>
      <w:r w:rsidR="002D329A" w:rsidRPr="00EB0B33">
        <w:rPr>
          <w:rFonts w:ascii="Sylfaen" w:hAnsi="Sylfaen"/>
          <w:lang w:val="ka-GE"/>
        </w:rPr>
        <w:t>)</w:t>
      </w:r>
      <w:r w:rsidR="008A7A65" w:rsidRPr="00EB0B33">
        <w:rPr>
          <w:rFonts w:ascii="Sylfaen" w:hAnsi="Sylfaen"/>
          <w:lang w:val="ka-GE"/>
        </w:rPr>
        <w:t xml:space="preserve"> ნებისმიერი </w:t>
      </w:r>
      <w:r w:rsidR="0086267A" w:rsidRPr="00EB0B33">
        <w:rPr>
          <w:rFonts w:ascii="Sylfaen" w:hAnsi="Sylfaen"/>
          <w:lang w:val="ka-GE"/>
        </w:rPr>
        <w:t xml:space="preserve">სხვა </w:t>
      </w:r>
      <w:r w:rsidR="002D329A" w:rsidRPr="00EB0B33">
        <w:rPr>
          <w:rFonts w:ascii="Sylfaen" w:hAnsi="Sylfaen"/>
          <w:lang w:val="ka-GE"/>
        </w:rPr>
        <w:t xml:space="preserve">ინტერესის </w:t>
      </w:r>
      <w:r w:rsidR="008A7A65" w:rsidRPr="00EB0B33">
        <w:rPr>
          <w:rFonts w:ascii="Sylfaen" w:hAnsi="Sylfaen"/>
          <w:lang w:val="ka-GE"/>
        </w:rPr>
        <w:t>შესახებ რომელიც შესაძლოა ქმნიდეს ინტერესთა კონფლიქტს ბანკთან და მისი აღმოფხვრის გზებ</w:t>
      </w:r>
      <w:r w:rsidR="00643782">
        <w:rPr>
          <w:rFonts w:ascii="Sylfaen" w:hAnsi="Sylfaen"/>
          <w:lang w:val="ka-GE"/>
        </w:rPr>
        <w:t>ს</w:t>
      </w:r>
      <w:r w:rsidR="008A7A65" w:rsidRPr="00EB0B33">
        <w:rPr>
          <w:rFonts w:ascii="Sylfaen" w:hAnsi="Sylfaen"/>
          <w:lang w:val="ka-GE"/>
        </w:rPr>
        <w:t>;</w:t>
      </w:r>
    </w:p>
    <w:p w14:paraId="1F0E4DEA" w14:textId="21FD2240" w:rsidR="001A647D" w:rsidRPr="00335B75" w:rsidRDefault="00D26D8C" w:rsidP="00A3147F">
      <w:pPr>
        <w:pStyle w:val="ListParagraph"/>
        <w:spacing w:line="276" w:lineRule="auto"/>
        <w:ind w:left="0"/>
        <w:jc w:val="both"/>
        <w:rPr>
          <w:rFonts w:ascii="Sylfaen" w:hAnsi="Sylfaen"/>
          <w:lang w:val="ka-GE"/>
        </w:rPr>
      </w:pPr>
      <w:r>
        <w:rPr>
          <w:rFonts w:ascii="Sylfaen" w:hAnsi="Sylfaen"/>
          <w:lang w:val="ka-GE"/>
        </w:rPr>
        <w:lastRenderedPageBreak/>
        <w:t>გ</w:t>
      </w:r>
      <w:r w:rsidR="001A647D" w:rsidRPr="00335B75">
        <w:rPr>
          <w:rFonts w:ascii="Sylfaen" w:hAnsi="Sylfaen"/>
          <w:lang w:val="ka-GE"/>
        </w:rPr>
        <w:t xml:space="preserve">) იურიდიული პირის შემთხვევაში: </w:t>
      </w:r>
    </w:p>
    <w:p w14:paraId="575FFB5D" w14:textId="0C1CAB4A" w:rsidR="00853413" w:rsidRPr="00EB0B33" w:rsidRDefault="00D26D8C" w:rsidP="00EB0B33">
      <w:pPr>
        <w:spacing w:line="276" w:lineRule="auto"/>
        <w:jc w:val="both"/>
        <w:rPr>
          <w:rFonts w:ascii="Sylfaen" w:hAnsi="Sylfaen"/>
          <w:lang w:val="ka-GE"/>
        </w:rPr>
      </w:pPr>
      <w:r>
        <w:rPr>
          <w:rFonts w:ascii="Sylfaen" w:hAnsi="Sylfaen"/>
          <w:lang w:val="ka-GE"/>
        </w:rPr>
        <w:t>გ</w:t>
      </w:r>
      <w:r w:rsidR="00853413" w:rsidRPr="00EB0B33">
        <w:rPr>
          <w:rFonts w:ascii="Sylfaen" w:hAnsi="Sylfaen"/>
          <w:lang w:val="ka-GE"/>
        </w:rPr>
        <w:t>.ა</w:t>
      </w:r>
      <w:r w:rsidR="00792D0B" w:rsidRPr="00EB0B33">
        <w:rPr>
          <w:rFonts w:ascii="Sylfaen" w:hAnsi="Sylfaen"/>
          <w:lang w:val="ka-GE"/>
        </w:rPr>
        <w:t xml:space="preserve">) </w:t>
      </w:r>
      <w:r w:rsidR="00643782">
        <w:rPr>
          <w:rFonts w:ascii="Sylfaen" w:hAnsi="Sylfaen"/>
          <w:lang w:val="ka-GE"/>
        </w:rPr>
        <w:t xml:space="preserve">ინფორმაცია </w:t>
      </w:r>
      <w:r w:rsidR="00853413" w:rsidRPr="00EB0B33">
        <w:rPr>
          <w:rFonts w:ascii="Sylfaen" w:hAnsi="Sylfaen"/>
          <w:lang w:val="ka-GE"/>
        </w:rPr>
        <w:t>მისი სამართლებრივი ფორმის, რეგისტრაციის ადგილისა და სათ</w:t>
      </w:r>
      <w:r w:rsidR="00140094" w:rsidRPr="00EB0B33">
        <w:rPr>
          <w:rFonts w:ascii="Sylfaen" w:hAnsi="Sylfaen"/>
          <w:lang w:val="ka-GE"/>
        </w:rPr>
        <w:t>ა</w:t>
      </w:r>
      <w:r w:rsidR="0086267A" w:rsidRPr="00EB0B33">
        <w:rPr>
          <w:rFonts w:ascii="Sylfaen" w:hAnsi="Sylfaen"/>
          <w:lang w:val="ka-GE"/>
        </w:rPr>
        <w:t>ვ</w:t>
      </w:r>
      <w:r w:rsidR="00853413" w:rsidRPr="00EB0B33">
        <w:rPr>
          <w:rFonts w:ascii="Sylfaen" w:hAnsi="Sylfaen"/>
          <w:lang w:val="ka-GE"/>
        </w:rPr>
        <w:t xml:space="preserve">ო ოფისის ადგილსამყოფელის შესახებ და  საკონტაქტო ინფორმაცია; </w:t>
      </w:r>
    </w:p>
    <w:p w14:paraId="3A1FB32F" w14:textId="154B2070" w:rsidR="00652D45" w:rsidRPr="00EB0B33" w:rsidRDefault="00D26D8C" w:rsidP="00EB0B33">
      <w:pPr>
        <w:spacing w:line="276" w:lineRule="auto"/>
        <w:jc w:val="both"/>
        <w:rPr>
          <w:rFonts w:ascii="Sylfaen" w:hAnsi="Sylfaen"/>
          <w:lang w:val="ka-GE"/>
        </w:rPr>
      </w:pPr>
      <w:r>
        <w:rPr>
          <w:rFonts w:ascii="Sylfaen" w:hAnsi="Sylfaen"/>
          <w:lang w:val="ka-GE"/>
        </w:rPr>
        <w:t>გ</w:t>
      </w:r>
      <w:r w:rsidR="00652D45" w:rsidRPr="00EB0B33">
        <w:rPr>
          <w:rFonts w:ascii="Sylfaen" w:hAnsi="Sylfaen"/>
          <w:lang w:val="ka-GE"/>
        </w:rPr>
        <w:t xml:space="preserve">.ბ) </w:t>
      </w:r>
      <w:r w:rsidR="00140094" w:rsidRPr="00EB0B33">
        <w:rPr>
          <w:rFonts w:ascii="Sylfaen" w:hAnsi="Sylfaen"/>
          <w:lang w:val="ka-GE"/>
        </w:rPr>
        <w:t>მისი სისხლისსამართლებრივი პასუხისმგებლობის შესახებ ცნობა;</w:t>
      </w:r>
    </w:p>
    <w:p w14:paraId="6FE51C1C" w14:textId="7139B4DB" w:rsidR="00853413" w:rsidRPr="00EB0B33" w:rsidRDefault="00D26D8C" w:rsidP="00EB0B33">
      <w:pPr>
        <w:spacing w:line="276" w:lineRule="auto"/>
        <w:jc w:val="both"/>
        <w:rPr>
          <w:rFonts w:ascii="Sylfaen" w:hAnsi="Sylfaen"/>
          <w:lang w:val="ka-GE"/>
        </w:rPr>
      </w:pPr>
      <w:r>
        <w:rPr>
          <w:rFonts w:ascii="Sylfaen" w:hAnsi="Sylfaen"/>
          <w:lang w:val="ka-GE"/>
        </w:rPr>
        <w:t>გ</w:t>
      </w:r>
      <w:r w:rsidR="00853413" w:rsidRPr="00EB0B33">
        <w:rPr>
          <w:rFonts w:ascii="Sylfaen" w:hAnsi="Sylfaen"/>
          <w:lang w:val="ka-GE"/>
        </w:rPr>
        <w:t>.</w:t>
      </w:r>
      <w:r w:rsidR="00EE3F20">
        <w:rPr>
          <w:rFonts w:ascii="Sylfaen" w:hAnsi="Sylfaen"/>
          <w:lang w:val="ka-GE"/>
        </w:rPr>
        <w:t>გ</w:t>
      </w:r>
      <w:r w:rsidR="00853413" w:rsidRPr="00EB0B33">
        <w:rPr>
          <w:rFonts w:ascii="Sylfaen" w:hAnsi="Sylfaen"/>
          <w:lang w:val="ka-GE"/>
        </w:rPr>
        <w:t xml:space="preserve">) მის მართვაზე უფლებამოსილი პირების ჩამონათვალი, მათი საიდენტიფიკაციო მონაცემები, დაბადების თარიღი და ადგილი, საკონტაქტო ინფორმაცია და </w:t>
      </w:r>
      <w:r w:rsidR="00792D0B" w:rsidRPr="00EB0B33">
        <w:rPr>
          <w:rFonts w:ascii="Sylfaen" w:hAnsi="Sylfaen"/>
          <w:lang w:val="ka-GE"/>
        </w:rPr>
        <w:t>ინფორმაცია</w:t>
      </w:r>
      <w:r w:rsidR="00853413" w:rsidRPr="00EB0B33">
        <w:rPr>
          <w:rFonts w:ascii="Sylfaen" w:hAnsi="Sylfaen"/>
          <w:lang w:val="ka-GE"/>
        </w:rPr>
        <w:t xml:space="preserve"> მათი განათლებისა და პროფესიული გამოცდილების შესახებ;</w:t>
      </w:r>
    </w:p>
    <w:p w14:paraId="0B49BA71" w14:textId="5A379884" w:rsidR="00853413" w:rsidRPr="00EB0B33" w:rsidRDefault="00D26D8C" w:rsidP="00EB0B33">
      <w:pPr>
        <w:spacing w:line="276" w:lineRule="auto"/>
        <w:jc w:val="both"/>
        <w:rPr>
          <w:rFonts w:ascii="Sylfaen" w:hAnsi="Sylfaen"/>
          <w:lang w:val="ka-GE"/>
        </w:rPr>
      </w:pPr>
      <w:r>
        <w:rPr>
          <w:rFonts w:ascii="Sylfaen" w:hAnsi="Sylfaen"/>
          <w:lang w:val="ka-GE"/>
        </w:rPr>
        <w:t>გ</w:t>
      </w:r>
      <w:r w:rsidR="00853413" w:rsidRPr="00EB0B33">
        <w:rPr>
          <w:rFonts w:ascii="Sylfaen" w:hAnsi="Sylfaen"/>
          <w:lang w:val="ka-GE"/>
        </w:rPr>
        <w:t>.</w:t>
      </w:r>
      <w:r w:rsidR="00EE3F20">
        <w:rPr>
          <w:rFonts w:ascii="Sylfaen" w:hAnsi="Sylfaen"/>
          <w:lang w:val="ka-GE"/>
        </w:rPr>
        <w:t>დ</w:t>
      </w:r>
      <w:r w:rsidR="00853413" w:rsidRPr="00EB0B33">
        <w:rPr>
          <w:rFonts w:ascii="Sylfaen" w:hAnsi="Sylfaen"/>
          <w:lang w:val="ka-GE"/>
        </w:rPr>
        <w:t xml:space="preserve">) ბენეფიციარი მესაკუთრეების საიდენტიფიკაციო მონაცემები, დაბადების თარიღი და ადგილი, მისამართი და საკონტაქტო ინფორმაცია; </w:t>
      </w:r>
    </w:p>
    <w:p w14:paraId="273F10F0" w14:textId="12586DBE" w:rsidR="001A647D" w:rsidRPr="00EB0B33" w:rsidRDefault="00D26D8C" w:rsidP="00EB0B33">
      <w:pPr>
        <w:spacing w:line="276" w:lineRule="auto"/>
        <w:jc w:val="both"/>
        <w:rPr>
          <w:rFonts w:ascii="Sylfaen" w:hAnsi="Sylfaen"/>
          <w:lang w:val="ka-GE"/>
        </w:rPr>
      </w:pPr>
      <w:r>
        <w:rPr>
          <w:rFonts w:ascii="Sylfaen" w:hAnsi="Sylfaen"/>
          <w:lang w:val="ka-GE"/>
        </w:rPr>
        <w:t>გ</w:t>
      </w:r>
      <w:r w:rsidR="001A647D" w:rsidRPr="00EB0B33">
        <w:rPr>
          <w:rFonts w:ascii="Sylfaen" w:hAnsi="Sylfaen"/>
          <w:lang w:val="ka-GE"/>
        </w:rPr>
        <w:t>.</w:t>
      </w:r>
      <w:r w:rsidR="00EE3F20">
        <w:rPr>
          <w:rFonts w:ascii="Sylfaen" w:hAnsi="Sylfaen"/>
          <w:lang w:val="ka-GE"/>
        </w:rPr>
        <w:t>ე</w:t>
      </w:r>
      <w:r w:rsidR="001A647D" w:rsidRPr="00EB0B33">
        <w:rPr>
          <w:rFonts w:ascii="Sylfaen" w:hAnsi="Sylfaen"/>
          <w:lang w:val="ka-GE"/>
        </w:rPr>
        <w:t xml:space="preserve">) </w:t>
      </w:r>
      <w:r w:rsidR="0086267A" w:rsidRPr="00EB0B33">
        <w:rPr>
          <w:rFonts w:ascii="Sylfaen" w:hAnsi="Sylfaen"/>
          <w:lang w:val="ka-GE"/>
        </w:rPr>
        <w:t>განმცხადებლის</w:t>
      </w:r>
      <w:r w:rsidR="001A647D" w:rsidRPr="00EB0B33">
        <w:rPr>
          <w:rFonts w:ascii="Sylfaen" w:hAnsi="Sylfaen"/>
          <w:lang w:val="ka-GE"/>
        </w:rPr>
        <w:t xml:space="preserve">, მისი ადმინისტრატორების, მნიშვნელოვანი </w:t>
      </w:r>
      <w:r w:rsidR="00191310" w:rsidRPr="00EB0B33">
        <w:rPr>
          <w:rFonts w:ascii="Sylfaen" w:hAnsi="Sylfaen"/>
          <w:lang w:val="ka-GE"/>
        </w:rPr>
        <w:t>წილის</w:t>
      </w:r>
      <w:r w:rsidR="001A647D" w:rsidRPr="00EB0B33">
        <w:rPr>
          <w:rFonts w:ascii="Sylfaen" w:hAnsi="Sylfaen"/>
          <w:lang w:val="ka-GE"/>
        </w:rPr>
        <w:t xml:space="preserve"> მქონე აქციონერებისა და </w:t>
      </w:r>
      <w:r w:rsidR="0086267A" w:rsidRPr="00EB0B33">
        <w:rPr>
          <w:rFonts w:ascii="Sylfaen" w:hAnsi="Sylfaen"/>
          <w:lang w:val="ka-GE"/>
        </w:rPr>
        <w:t>განმცხადებლის</w:t>
      </w:r>
      <w:r w:rsidR="001A647D" w:rsidRPr="00EB0B33">
        <w:rPr>
          <w:rFonts w:ascii="Sylfaen" w:hAnsi="Sylfaen"/>
          <w:lang w:val="ka-GE"/>
        </w:rPr>
        <w:t xml:space="preserve"> შვილობილი საწარმოების ადმინისტრატორების შესახებ </w:t>
      </w:r>
      <w:r w:rsidR="0086267A" w:rsidRPr="00EB0B33">
        <w:rPr>
          <w:rFonts w:ascii="Sylfaen" w:hAnsi="Sylfaen"/>
          <w:lang w:val="ka-GE"/>
        </w:rPr>
        <w:t xml:space="preserve"> </w:t>
      </w:r>
      <w:r w:rsidR="001A647D" w:rsidRPr="00EB0B33">
        <w:rPr>
          <w:rFonts w:ascii="Sylfaen" w:hAnsi="Sylfaen"/>
          <w:lang w:val="ka-GE"/>
        </w:rPr>
        <w:t>ინფორმაცია:</w:t>
      </w:r>
    </w:p>
    <w:p w14:paraId="06F3F79A" w14:textId="7603437A" w:rsidR="00D73244" w:rsidRPr="00EB0B33" w:rsidRDefault="00D26D8C" w:rsidP="00EB0B33">
      <w:pPr>
        <w:spacing w:line="276" w:lineRule="auto"/>
        <w:jc w:val="both"/>
        <w:rPr>
          <w:rFonts w:ascii="Sylfaen" w:hAnsi="Sylfaen"/>
          <w:lang w:val="ka-GE"/>
        </w:rPr>
      </w:pPr>
      <w:r>
        <w:rPr>
          <w:rFonts w:ascii="Sylfaen" w:hAnsi="Sylfaen"/>
          <w:lang w:val="ka-GE"/>
        </w:rPr>
        <w:t>გ</w:t>
      </w:r>
      <w:r w:rsidR="001A647D" w:rsidRPr="00EB0B33">
        <w:rPr>
          <w:rFonts w:ascii="Sylfaen" w:hAnsi="Sylfaen"/>
          <w:lang w:val="ka-GE"/>
        </w:rPr>
        <w:t>.</w:t>
      </w:r>
      <w:r w:rsidR="00EE3F20">
        <w:rPr>
          <w:rFonts w:ascii="Sylfaen" w:hAnsi="Sylfaen"/>
          <w:lang w:val="ka-GE"/>
        </w:rPr>
        <w:t>ე</w:t>
      </w:r>
      <w:r w:rsidR="001A647D" w:rsidRPr="00EB0B33">
        <w:rPr>
          <w:rFonts w:ascii="Sylfaen" w:hAnsi="Sylfaen"/>
          <w:lang w:val="ka-GE"/>
        </w:rPr>
        <w:t>.ა</w:t>
      </w:r>
      <w:r w:rsidR="00F96DE7" w:rsidRPr="00EB0B33">
        <w:rPr>
          <w:rFonts w:ascii="Sylfaen" w:hAnsi="Sylfaen"/>
          <w:lang w:val="ka-GE"/>
        </w:rPr>
        <w:t xml:space="preserve">) </w:t>
      </w:r>
      <w:r w:rsidR="004317D2">
        <w:rPr>
          <w:rFonts w:ascii="Sylfaen" w:hAnsi="Sylfaen"/>
          <w:lang w:val="ka-GE"/>
        </w:rPr>
        <w:t xml:space="preserve">ინფორმაცია </w:t>
      </w:r>
      <w:r w:rsidR="00D73244" w:rsidRPr="00EB0B33">
        <w:rPr>
          <w:rFonts w:ascii="Sylfaen" w:hAnsi="Sylfaen"/>
          <w:lang w:val="ka-GE"/>
        </w:rPr>
        <w:t>მ</w:t>
      </w:r>
      <w:r w:rsidR="00140094" w:rsidRPr="00EB0B33">
        <w:rPr>
          <w:rFonts w:ascii="Sylfaen" w:hAnsi="Sylfaen"/>
          <w:lang w:val="ka-GE"/>
        </w:rPr>
        <w:t>ათ</w:t>
      </w:r>
      <w:r w:rsidR="00D73244" w:rsidRPr="00EB0B33">
        <w:rPr>
          <w:rFonts w:ascii="Sylfaen" w:hAnsi="Sylfaen"/>
          <w:lang w:val="ka-GE"/>
        </w:rPr>
        <w:t xml:space="preserve"> წინააღმდეგ წარმოებული ან/და მიმდინარე საგამოძიებო</w:t>
      </w:r>
      <w:r w:rsidR="004317D2">
        <w:rPr>
          <w:rFonts w:ascii="Sylfaen" w:hAnsi="Sylfaen"/>
          <w:lang w:val="ka-GE"/>
        </w:rPr>
        <w:t xml:space="preserve"> პროცესის</w:t>
      </w:r>
      <w:r w:rsidR="00D73244" w:rsidRPr="00EB0B33">
        <w:rPr>
          <w:rFonts w:ascii="Sylfaen" w:hAnsi="Sylfaen"/>
          <w:lang w:val="ka-GE"/>
        </w:rPr>
        <w:t>, სისხლისსამართლებრივი</w:t>
      </w:r>
      <w:r w:rsidR="0086267A" w:rsidRPr="00EB0B33">
        <w:rPr>
          <w:rFonts w:ascii="Sylfaen" w:hAnsi="Sylfaen"/>
          <w:lang w:val="ka-GE"/>
        </w:rPr>
        <w:t>, სამოქალაქო</w:t>
      </w:r>
      <w:r w:rsidR="00D73244" w:rsidRPr="00EB0B33">
        <w:rPr>
          <w:rFonts w:ascii="Sylfaen" w:hAnsi="Sylfaen"/>
          <w:lang w:val="ka-GE"/>
        </w:rPr>
        <w:t xml:space="preserve"> ან/და ადმინისტრაციული </w:t>
      </w:r>
      <w:r w:rsidR="004317D2">
        <w:rPr>
          <w:rFonts w:ascii="Sylfaen" w:hAnsi="Sylfaen"/>
          <w:lang w:val="ka-GE"/>
        </w:rPr>
        <w:t>წარმოებისა</w:t>
      </w:r>
      <w:r w:rsidR="00D73244" w:rsidRPr="00EB0B33">
        <w:rPr>
          <w:rFonts w:ascii="Sylfaen" w:hAnsi="Sylfaen"/>
          <w:lang w:val="ka-GE"/>
        </w:rPr>
        <w:t xml:space="preserve"> და დაკისრებული პასუხისმგებლობების შესახებ; </w:t>
      </w:r>
    </w:p>
    <w:p w14:paraId="098B0213" w14:textId="5E92E7EF" w:rsidR="001A647D" w:rsidRPr="00EB0B33" w:rsidRDefault="00D26D8C" w:rsidP="00EB0B33">
      <w:pPr>
        <w:spacing w:line="276" w:lineRule="auto"/>
        <w:jc w:val="both"/>
        <w:rPr>
          <w:rFonts w:ascii="Sylfaen" w:hAnsi="Sylfaen"/>
          <w:lang w:val="ka-GE"/>
        </w:rPr>
      </w:pPr>
      <w:r>
        <w:rPr>
          <w:rFonts w:ascii="Sylfaen" w:hAnsi="Sylfaen"/>
          <w:lang w:val="ka-GE"/>
        </w:rPr>
        <w:t>გ</w:t>
      </w:r>
      <w:r w:rsidR="001A647D" w:rsidRPr="00EB0B33">
        <w:rPr>
          <w:rFonts w:ascii="Sylfaen" w:hAnsi="Sylfaen"/>
          <w:lang w:val="ka-GE"/>
        </w:rPr>
        <w:t>.</w:t>
      </w:r>
      <w:r w:rsidR="00EE3F20">
        <w:rPr>
          <w:rFonts w:ascii="Sylfaen" w:hAnsi="Sylfaen"/>
          <w:lang w:val="ka-GE"/>
        </w:rPr>
        <w:t>ე</w:t>
      </w:r>
      <w:r w:rsidR="001A647D" w:rsidRPr="00EB0B33">
        <w:rPr>
          <w:rFonts w:ascii="Sylfaen" w:hAnsi="Sylfaen"/>
          <w:lang w:val="ka-GE"/>
        </w:rPr>
        <w:t xml:space="preserve">.ბ) </w:t>
      </w:r>
      <w:r w:rsidR="004317D2">
        <w:rPr>
          <w:rFonts w:ascii="Sylfaen" w:hAnsi="Sylfaen"/>
          <w:lang w:val="ka-GE"/>
        </w:rPr>
        <w:t xml:space="preserve">ინფორმაცია </w:t>
      </w:r>
      <w:r w:rsidR="001A647D" w:rsidRPr="00EB0B33">
        <w:rPr>
          <w:rFonts w:ascii="Sylfaen" w:hAnsi="Sylfaen"/>
          <w:lang w:val="ka-GE"/>
        </w:rPr>
        <w:t>ბიზნეს და პროფესიულ საქმიანობასთან დაკავშირებული ლიცენზიის/რეგისტრაციის/წევრობის გაუქმების, სამუშაო ადგილიდან განთავისუფლების, დისციპლინური პასუხისმგებლობისა და შესაბამისი მიზეზების შესახებ (იურიდიული პირის, მისი მმართველი პირებისა და მნიშვნელოვანი გავლენის მქონე აქციონერების შესახებ</w:t>
      </w:r>
      <w:r w:rsidR="002353E6" w:rsidRPr="00EB0B33">
        <w:rPr>
          <w:rFonts w:ascii="Sylfaen" w:hAnsi="Sylfaen"/>
          <w:lang w:val="ka-GE"/>
        </w:rPr>
        <w:t>);</w:t>
      </w:r>
    </w:p>
    <w:p w14:paraId="34DB3A2A" w14:textId="33AD1CEB" w:rsidR="001A647D" w:rsidRPr="00EB0B33" w:rsidRDefault="00D26D8C" w:rsidP="00EB0B33">
      <w:pPr>
        <w:spacing w:line="276" w:lineRule="auto"/>
        <w:jc w:val="both"/>
        <w:rPr>
          <w:rFonts w:ascii="Sylfaen" w:hAnsi="Sylfaen"/>
          <w:lang w:val="ka-GE"/>
        </w:rPr>
      </w:pPr>
      <w:r>
        <w:rPr>
          <w:rFonts w:ascii="Sylfaen" w:hAnsi="Sylfaen"/>
          <w:lang w:val="ka-GE"/>
        </w:rPr>
        <w:t>გ</w:t>
      </w:r>
      <w:r w:rsidR="002353E6" w:rsidRPr="00EB0B33">
        <w:rPr>
          <w:rFonts w:ascii="Sylfaen" w:hAnsi="Sylfaen"/>
          <w:lang w:val="ka-GE"/>
        </w:rPr>
        <w:t>.</w:t>
      </w:r>
      <w:r w:rsidR="00EE3F20">
        <w:rPr>
          <w:rFonts w:ascii="Sylfaen" w:hAnsi="Sylfaen"/>
          <w:lang w:val="ka-GE"/>
        </w:rPr>
        <w:t>ვ</w:t>
      </w:r>
      <w:r w:rsidR="002353E6" w:rsidRPr="00EB0B33">
        <w:rPr>
          <w:rFonts w:ascii="Sylfaen" w:hAnsi="Sylfaen"/>
          <w:lang w:val="ka-GE"/>
        </w:rPr>
        <w:t xml:space="preserve">) </w:t>
      </w:r>
      <w:r w:rsidR="001A647D" w:rsidRPr="00EB0B33">
        <w:rPr>
          <w:rFonts w:ascii="Sylfaen" w:hAnsi="Sylfaen"/>
          <w:lang w:val="ka-GE"/>
        </w:rPr>
        <w:t xml:space="preserve"> </w:t>
      </w:r>
      <w:r w:rsidR="004317D2">
        <w:rPr>
          <w:rFonts w:ascii="Sylfaen" w:hAnsi="Sylfaen"/>
          <w:lang w:val="ka-GE"/>
        </w:rPr>
        <w:t xml:space="preserve">ინფორმაცია </w:t>
      </w:r>
      <w:r w:rsidR="0086267A" w:rsidRPr="00EB0B33">
        <w:rPr>
          <w:rFonts w:ascii="Sylfaen" w:hAnsi="Sylfaen"/>
          <w:lang w:val="ka-GE"/>
        </w:rPr>
        <w:t>განმცხადებლის</w:t>
      </w:r>
      <w:r w:rsidR="002353E6" w:rsidRPr="00EB0B33">
        <w:rPr>
          <w:rFonts w:ascii="Sylfaen" w:hAnsi="Sylfaen"/>
          <w:lang w:val="ka-GE"/>
        </w:rPr>
        <w:t xml:space="preserve">, </w:t>
      </w:r>
      <w:r w:rsidR="001A647D" w:rsidRPr="00EB0B33">
        <w:rPr>
          <w:rFonts w:ascii="Sylfaen" w:hAnsi="Sylfaen"/>
          <w:lang w:val="ka-GE"/>
        </w:rPr>
        <w:t>ჯგუფის</w:t>
      </w:r>
      <w:r w:rsidR="004317D2">
        <w:rPr>
          <w:rFonts w:ascii="Sylfaen" w:hAnsi="Sylfaen"/>
          <w:lang w:val="ka-GE"/>
        </w:rPr>
        <w:t>,</w:t>
      </w:r>
      <w:r w:rsidR="001A647D" w:rsidRPr="00EB0B33">
        <w:rPr>
          <w:rFonts w:ascii="Sylfaen" w:hAnsi="Sylfaen"/>
          <w:lang w:val="ka-GE"/>
        </w:rPr>
        <w:t xml:space="preserve"> რომელსაც </w:t>
      </w:r>
      <w:r w:rsidR="0086267A" w:rsidRPr="00EB0B33">
        <w:rPr>
          <w:rFonts w:ascii="Sylfaen" w:hAnsi="Sylfaen"/>
          <w:lang w:val="ka-GE"/>
        </w:rPr>
        <w:t>განმცხადებელი</w:t>
      </w:r>
      <w:r w:rsidR="001A647D" w:rsidRPr="00EB0B33">
        <w:rPr>
          <w:rFonts w:ascii="Sylfaen" w:hAnsi="Sylfaen"/>
          <w:lang w:val="ka-GE"/>
        </w:rPr>
        <w:t xml:space="preserve"> ეკუთვნის</w:t>
      </w:r>
      <w:r w:rsidR="002353E6" w:rsidRPr="00EB0B33">
        <w:rPr>
          <w:rFonts w:ascii="Sylfaen" w:hAnsi="Sylfaen"/>
          <w:lang w:val="ka-GE"/>
        </w:rPr>
        <w:t xml:space="preserve"> და </w:t>
      </w:r>
      <w:r w:rsidR="0086267A" w:rsidRPr="00EB0B33">
        <w:rPr>
          <w:rFonts w:ascii="Sylfaen" w:hAnsi="Sylfaen"/>
          <w:lang w:val="ka-GE"/>
        </w:rPr>
        <w:t>განმცხადებლის</w:t>
      </w:r>
      <w:r w:rsidR="002353E6" w:rsidRPr="00EB0B33">
        <w:rPr>
          <w:rFonts w:ascii="Sylfaen" w:hAnsi="Sylfaen"/>
          <w:lang w:val="ka-GE"/>
        </w:rPr>
        <w:t xml:space="preserve"> ადმინისტრატორების ფინანსური ინტერესებისა და ნათესაური კავშირის შესახებ </w:t>
      </w:r>
      <w:r w:rsidR="001A647D" w:rsidRPr="00EB0B33">
        <w:rPr>
          <w:rFonts w:ascii="Sylfaen" w:hAnsi="Sylfaen"/>
          <w:lang w:val="ka-GE"/>
        </w:rPr>
        <w:t xml:space="preserve"> </w:t>
      </w:r>
      <w:r w:rsidR="002353E6" w:rsidRPr="00EB0B33">
        <w:rPr>
          <w:rFonts w:ascii="Sylfaen" w:hAnsi="Sylfaen"/>
          <w:lang w:val="ka-GE"/>
        </w:rPr>
        <w:t xml:space="preserve">ამ პუნქტის </w:t>
      </w:r>
      <w:r w:rsidR="00D74B6E" w:rsidRPr="00EB0B33">
        <w:rPr>
          <w:rFonts w:ascii="Sylfaen" w:hAnsi="Sylfaen"/>
          <w:lang w:val="ka-GE"/>
        </w:rPr>
        <w:t>“</w:t>
      </w:r>
      <w:r>
        <w:rPr>
          <w:rFonts w:ascii="Sylfaen" w:hAnsi="Sylfaen"/>
          <w:lang w:val="ka-GE"/>
        </w:rPr>
        <w:t>ბ</w:t>
      </w:r>
      <w:r w:rsidR="002353E6" w:rsidRPr="00EB0B33">
        <w:rPr>
          <w:rFonts w:ascii="Sylfaen" w:hAnsi="Sylfaen"/>
          <w:lang w:val="ka-GE"/>
        </w:rPr>
        <w:t>.</w:t>
      </w:r>
      <w:r w:rsidR="00140094" w:rsidRPr="00EB0B33">
        <w:rPr>
          <w:rFonts w:ascii="Sylfaen" w:hAnsi="Sylfaen"/>
          <w:lang w:val="ka-GE"/>
        </w:rPr>
        <w:t>ი</w:t>
      </w:r>
      <w:r w:rsidR="00D74B6E" w:rsidRPr="00EB0B33">
        <w:rPr>
          <w:rFonts w:ascii="Sylfaen" w:hAnsi="Sylfaen"/>
          <w:lang w:val="ka-GE"/>
        </w:rPr>
        <w:t xml:space="preserve">” </w:t>
      </w:r>
      <w:r w:rsidR="002353E6" w:rsidRPr="00EB0B33">
        <w:rPr>
          <w:rFonts w:ascii="Sylfaen" w:hAnsi="Sylfaen"/>
          <w:lang w:val="ka-GE"/>
        </w:rPr>
        <w:t xml:space="preserve"> ქვეპუნქტით განსაზღვრულ პირებთან;</w:t>
      </w:r>
    </w:p>
    <w:p w14:paraId="45386E45" w14:textId="0BEC9E65" w:rsidR="00F96DE7" w:rsidRPr="00EB0B33" w:rsidRDefault="00D26D8C" w:rsidP="00EB0B33">
      <w:pPr>
        <w:spacing w:line="276" w:lineRule="auto"/>
        <w:jc w:val="both"/>
        <w:rPr>
          <w:rFonts w:ascii="Sylfaen" w:hAnsi="Sylfaen"/>
          <w:lang w:val="ka-GE"/>
        </w:rPr>
      </w:pPr>
      <w:r>
        <w:rPr>
          <w:rFonts w:ascii="Sylfaen" w:hAnsi="Sylfaen"/>
          <w:lang w:val="ka-GE"/>
        </w:rPr>
        <w:t>გ</w:t>
      </w:r>
      <w:r w:rsidR="002353E6" w:rsidRPr="00EB0B33">
        <w:rPr>
          <w:rFonts w:ascii="Sylfaen" w:hAnsi="Sylfaen"/>
          <w:lang w:val="ka-GE"/>
        </w:rPr>
        <w:t>.</w:t>
      </w:r>
      <w:r w:rsidR="00EE3F20">
        <w:rPr>
          <w:rFonts w:ascii="Sylfaen" w:hAnsi="Sylfaen"/>
          <w:lang w:val="ka-GE"/>
        </w:rPr>
        <w:t>ზ</w:t>
      </w:r>
      <w:r w:rsidR="002353E6" w:rsidRPr="00EB0B33">
        <w:rPr>
          <w:rFonts w:ascii="Sylfaen" w:hAnsi="Sylfaen"/>
          <w:lang w:val="ka-GE"/>
        </w:rPr>
        <w:t xml:space="preserve">) </w:t>
      </w:r>
      <w:r w:rsidR="004317D2">
        <w:rPr>
          <w:rFonts w:ascii="Sylfaen" w:hAnsi="Sylfaen"/>
          <w:lang w:val="ka-GE"/>
        </w:rPr>
        <w:t xml:space="preserve">ინფორმაცია </w:t>
      </w:r>
      <w:r w:rsidR="001A647D" w:rsidRPr="00EB0B33">
        <w:rPr>
          <w:rFonts w:ascii="Sylfaen" w:hAnsi="Sylfaen"/>
          <w:lang w:val="ka-GE"/>
        </w:rPr>
        <w:t xml:space="preserve">ნებისმიერი </w:t>
      </w:r>
      <w:r w:rsidR="00126466" w:rsidRPr="00EB0B33">
        <w:rPr>
          <w:rFonts w:ascii="Sylfaen" w:hAnsi="Sylfaen"/>
          <w:lang w:val="ka-GE"/>
        </w:rPr>
        <w:t xml:space="preserve">ინტერესის </w:t>
      </w:r>
      <w:r w:rsidR="001A647D" w:rsidRPr="00EB0B33">
        <w:rPr>
          <w:rFonts w:ascii="Sylfaen" w:hAnsi="Sylfaen"/>
          <w:lang w:val="ka-GE"/>
        </w:rPr>
        <w:t>შესახებ</w:t>
      </w:r>
      <w:r w:rsidR="004317D2">
        <w:rPr>
          <w:rFonts w:ascii="Sylfaen" w:hAnsi="Sylfaen"/>
          <w:lang w:val="ka-GE"/>
        </w:rPr>
        <w:t>,</w:t>
      </w:r>
      <w:r w:rsidR="001A647D" w:rsidRPr="00EB0B33">
        <w:rPr>
          <w:rFonts w:ascii="Sylfaen" w:hAnsi="Sylfaen"/>
          <w:lang w:val="ka-GE"/>
        </w:rPr>
        <w:t xml:space="preserve"> რომელიც შესაძლოა ქმნიდეს ინტერესთა კონფლიქტს ბანკთან და მისი აღმოფხვრის გზები;</w:t>
      </w:r>
    </w:p>
    <w:p w14:paraId="33A61B57" w14:textId="5F5E2343" w:rsidR="00285083" w:rsidRPr="00EB0B33" w:rsidRDefault="00D26D8C" w:rsidP="00EB0B33">
      <w:pPr>
        <w:spacing w:line="276" w:lineRule="auto"/>
        <w:jc w:val="both"/>
        <w:rPr>
          <w:rFonts w:ascii="Sylfaen" w:eastAsiaTheme="minorEastAsia" w:hAnsi="Sylfaen" w:cs="Times New Roman"/>
          <w:lang w:val="ka-GE"/>
        </w:rPr>
      </w:pPr>
      <w:r>
        <w:rPr>
          <w:rFonts w:ascii="Sylfaen" w:hAnsi="Sylfaen"/>
          <w:lang w:val="ka-GE"/>
        </w:rPr>
        <w:t>გ</w:t>
      </w:r>
      <w:r w:rsidR="00F96DE7" w:rsidRPr="00EB0B33">
        <w:rPr>
          <w:rFonts w:ascii="Sylfaen" w:hAnsi="Sylfaen"/>
          <w:lang w:val="ka-GE"/>
        </w:rPr>
        <w:t>.</w:t>
      </w:r>
      <w:r w:rsidR="00EE3F20">
        <w:rPr>
          <w:rFonts w:ascii="Sylfaen" w:hAnsi="Sylfaen"/>
          <w:lang w:val="ka-GE"/>
        </w:rPr>
        <w:t>თ</w:t>
      </w:r>
      <w:r w:rsidR="00F96DE7" w:rsidRPr="00EB0B33">
        <w:rPr>
          <w:rFonts w:ascii="Sylfaen" w:hAnsi="Sylfaen"/>
          <w:lang w:val="ka-GE"/>
        </w:rPr>
        <w:t xml:space="preserve">) </w:t>
      </w:r>
      <w:r w:rsidR="004317D2">
        <w:rPr>
          <w:rFonts w:ascii="Sylfaen" w:hAnsi="Sylfaen"/>
          <w:lang w:val="ka-GE"/>
        </w:rPr>
        <w:t xml:space="preserve">ინფორმაცია </w:t>
      </w:r>
      <w:r w:rsidR="0086267A" w:rsidRPr="00EB0B33">
        <w:rPr>
          <w:rFonts w:ascii="Sylfaen" w:eastAsiaTheme="minorEastAsia" w:hAnsi="Sylfaen" w:cs="Times New Roman"/>
          <w:lang w:val="ka-GE"/>
        </w:rPr>
        <w:t>განმცხადებლის</w:t>
      </w:r>
      <w:r w:rsidR="003B79E7" w:rsidRPr="00EB0B33">
        <w:rPr>
          <w:rFonts w:ascii="Sylfaen" w:eastAsiaTheme="minorEastAsia" w:hAnsi="Sylfaen" w:cs="Times New Roman"/>
          <w:lang w:val="ka-GE"/>
        </w:rPr>
        <w:t xml:space="preserve"> მფლობელობის</w:t>
      </w:r>
      <w:r w:rsidR="00CE526E" w:rsidRPr="00EB0B33">
        <w:rPr>
          <w:rFonts w:ascii="Sylfaen" w:eastAsiaTheme="minorEastAsia" w:hAnsi="Sylfaen" w:cs="Times New Roman"/>
          <w:lang w:val="ka-GE"/>
        </w:rPr>
        <w:t>/ჯგუფის</w:t>
      </w:r>
      <w:r w:rsidR="003B79E7" w:rsidRPr="00EB0B33">
        <w:rPr>
          <w:rFonts w:ascii="Sylfaen" w:eastAsiaTheme="minorEastAsia" w:hAnsi="Sylfaen" w:cs="Times New Roman"/>
          <w:lang w:val="ka-GE"/>
        </w:rPr>
        <w:t xml:space="preserve"> </w:t>
      </w:r>
      <w:r w:rsidR="00F96DE7" w:rsidRPr="00EB0B33">
        <w:rPr>
          <w:rFonts w:ascii="Sylfaen" w:eastAsiaTheme="minorEastAsia" w:hAnsi="Sylfaen" w:cs="Times New Roman"/>
          <w:lang w:val="ka-GE"/>
        </w:rPr>
        <w:t>სტრუქტურის შესახებ</w:t>
      </w:r>
      <w:r w:rsidR="00652D45" w:rsidRPr="00EB0B33">
        <w:rPr>
          <w:rFonts w:ascii="Sylfaen" w:eastAsiaTheme="minorEastAsia" w:hAnsi="Sylfaen" w:cs="Times New Roman"/>
          <w:lang w:val="ka-GE"/>
        </w:rPr>
        <w:t xml:space="preserve"> მფლობელობის ყველა დონეზე</w:t>
      </w:r>
      <w:r w:rsidR="00125920" w:rsidRPr="00EB0B33">
        <w:rPr>
          <w:rFonts w:ascii="Sylfaen" w:eastAsiaTheme="minorEastAsia" w:hAnsi="Sylfaen" w:cs="Times New Roman"/>
          <w:lang w:val="ka-GE"/>
        </w:rPr>
        <w:t>,</w:t>
      </w:r>
      <w:r w:rsidR="00CE526E" w:rsidRPr="00EB0B33">
        <w:rPr>
          <w:rFonts w:ascii="Sylfaen" w:eastAsiaTheme="minorEastAsia" w:hAnsi="Sylfaen" w:cs="Times New Roman"/>
          <w:lang w:val="ka-GE"/>
        </w:rPr>
        <w:t xml:space="preserve"> მნიშვნელოვანი გავლენის მქონე აქციონერების იდენტიფიცირებით</w:t>
      </w:r>
      <w:r w:rsidR="00285083" w:rsidRPr="00EB0B33">
        <w:rPr>
          <w:rFonts w:ascii="Sylfaen" w:eastAsiaTheme="minorEastAsia" w:hAnsi="Sylfaen" w:cs="Times New Roman"/>
          <w:lang w:val="ka-GE"/>
        </w:rPr>
        <w:t xml:space="preserve">, </w:t>
      </w:r>
      <w:r w:rsidR="00CE526E" w:rsidRPr="00EB0B33">
        <w:rPr>
          <w:rFonts w:ascii="Sylfaen" w:eastAsiaTheme="minorEastAsia" w:hAnsi="Sylfaen" w:cs="Times New Roman"/>
          <w:lang w:val="ka-GE"/>
        </w:rPr>
        <w:t>აქციონერთა შორის არსებული შეთანხმებების ჩათვლით</w:t>
      </w:r>
      <w:r w:rsidR="00285083" w:rsidRPr="00EB0B33">
        <w:rPr>
          <w:rFonts w:ascii="Sylfaen" w:eastAsiaTheme="minorEastAsia" w:hAnsi="Sylfaen" w:cs="Times New Roman"/>
          <w:lang w:val="ka-GE"/>
        </w:rPr>
        <w:t>.</w:t>
      </w:r>
      <w:r w:rsidR="00125920" w:rsidRPr="00EB0B33">
        <w:rPr>
          <w:rFonts w:ascii="Sylfaen" w:eastAsiaTheme="minorEastAsia" w:hAnsi="Sylfaen" w:cs="Times New Roman"/>
          <w:lang w:val="ka-GE"/>
        </w:rPr>
        <w:t xml:space="preserve"> </w:t>
      </w:r>
      <w:r w:rsidR="00285083" w:rsidRPr="00EB0B33">
        <w:rPr>
          <w:rFonts w:ascii="Sylfaen" w:eastAsiaTheme="minorEastAsia" w:hAnsi="Sylfaen" w:cs="Times New Roman"/>
          <w:lang w:val="ka-GE"/>
        </w:rPr>
        <w:t>აღნიშნული</w:t>
      </w:r>
      <w:r w:rsidR="00F96DE7" w:rsidRPr="00EB0B33">
        <w:rPr>
          <w:rFonts w:ascii="Sylfaen" w:eastAsiaTheme="minorEastAsia" w:hAnsi="Sylfaen" w:cs="Times New Roman"/>
          <w:lang w:val="ka-GE"/>
        </w:rPr>
        <w:t xml:space="preserve"> </w:t>
      </w:r>
      <w:r w:rsidR="00125920" w:rsidRPr="00EB0B33">
        <w:rPr>
          <w:rFonts w:ascii="Sylfaen" w:eastAsiaTheme="minorEastAsia" w:hAnsi="Sylfaen" w:cs="Times New Roman"/>
          <w:lang w:val="ka-GE"/>
        </w:rPr>
        <w:t xml:space="preserve">ასევე </w:t>
      </w:r>
      <w:r w:rsidR="003B79E7" w:rsidRPr="00EB0B33">
        <w:rPr>
          <w:rFonts w:ascii="Sylfaen" w:eastAsiaTheme="minorEastAsia" w:hAnsi="Sylfaen" w:cs="Times New Roman"/>
          <w:lang w:val="ka-GE"/>
        </w:rPr>
        <w:t>უნდა მოიცავდეს</w:t>
      </w:r>
      <w:r w:rsidR="00125920" w:rsidRPr="00EB0B33">
        <w:rPr>
          <w:rFonts w:ascii="Sylfaen" w:eastAsiaTheme="minorEastAsia" w:hAnsi="Sylfaen" w:cs="Times New Roman"/>
          <w:lang w:val="ka-GE"/>
        </w:rPr>
        <w:t xml:space="preserve"> ინფორმაციას</w:t>
      </w:r>
      <w:r w:rsidR="00F96DE7" w:rsidRPr="00EB0B33">
        <w:rPr>
          <w:rFonts w:ascii="Sylfaen" w:eastAsiaTheme="minorEastAsia" w:hAnsi="Sylfaen" w:cs="Times New Roman"/>
          <w:lang w:val="ka-GE"/>
        </w:rPr>
        <w:t xml:space="preserve"> </w:t>
      </w:r>
      <w:r w:rsidR="003B79E7" w:rsidRPr="00EB0B33">
        <w:rPr>
          <w:rFonts w:ascii="Sylfaen" w:eastAsiaTheme="minorEastAsia" w:hAnsi="Sylfaen" w:cs="Times New Roman"/>
          <w:lang w:val="ka-GE"/>
        </w:rPr>
        <w:t xml:space="preserve">ჯგუფის წევრი </w:t>
      </w:r>
      <w:r w:rsidR="00F96DE7" w:rsidRPr="00EB0B33">
        <w:rPr>
          <w:rFonts w:ascii="Sylfaen" w:eastAsiaTheme="minorEastAsia" w:hAnsi="Sylfaen" w:cs="Times New Roman"/>
          <w:lang w:val="ka-GE"/>
        </w:rPr>
        <w:t>არასაფინანსო</w:t>
      </w:r>
      <w:r w:rsidR="003B79E7" w:rsidRPr="00EB0B33">
        <w:rPr>
          <w:rFonts w:ascii="Sylfaen" w:eastAsiaTheme="minorEastAsia" w:hAnsi="Sylfaen" w:cs="Times New Roman"/>
          <w:lang w:val="ka-GE"/>
        </w:rPr>
        <w:t xml:space="preserve"> ინსტიტუტების  შესახებ</w:t>
      </w:r>
      <w:r w:rsidR="004317D2">
        <w:rPr>
          <w:rFonts w:ascii="Sylfaen" w:eastAsiaTheme="minorEastAsia" w:hAnsi="Sylfaen" w:cs="Times New Roman"/>
          <w:lang w:val="ka-GE"/>
        </w:rPr>
        <w:t>;</w:t>
      </w:r>
    </w:p>
    <w:p w14:paraId="3F76BC75" w14:textId="7A519AA6" w:rsidR="00F96DE7" w:rsidRPr="00EB0B33" w:rsidRDefault="00D26D8C" w:rsidP="00EB0B33">
      <w:pPr>
        <w:spacing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85083" w:rsidRPr="00EB0B33">
        <w:rPr>
          <w:rFonts w:ascii="Sylfaen" w:eastAsiaTheme="minorEastAsia" w:hAnsi="Sylfaen" w:cs="Times New Roman"/>
          <w:lang w:val="ka-GE"/>
        </w:rPr>
        <w:t>.</w:t>
      </w:r>
      <w:r w:rsidR="00EE3F20">
        <w:rPr>
          <w:rFonts w:ascii="Sylfaen" w:eastAsiaTheme="minorEastAsia" w:hAnsi="Sylfaen" w:cs="Times New Roman"/>
          <w:lang w:val="ka-GE"/>
        </w:rPr>
        <w:t>ი</w:t>
      </w:r>
      <w:r w:rsidR="00285083" w:rsidRPr="00EB0B33">
        <w:rPr>
          <w:rFonts w:ascii="Sylfaen" w:eastAsiaTheme="minorEastAsia" w:hAnsi="Sylfaen" w:cs="Times New Roman"/>
          <w:lang w:val="ka-GE"/>
        </w:rPr>
        <w:t xml:space="preserve">) </w:t>
      </w:r>
      <w:r w:rsidR="0086267A" w:rsidRPr="00EB0B33">
        <w:rPr>
          <w:rFonts w:ascii="Sylfaen" w:eastAsiaTheme="minorEastAsia" w:hAnsi="Sylfaen" w:cs="Times New Roman"/>
          <w:lang w:val="ka-GE"/>
        </w:rPr>
        <w:t>განმცხადებლის</w:t>
      </w:r>
      <w:r w:rsidR="00285083" w:rsidRPr="00EB0B33">
        <w:rPr>
          <w:rFonts w:ascii="Sylfaen" w:eastAsiaTheme="minorEastAsia" w:hAnsi="Sylfaen" w:cs="Times New Roman"/>
          <w:lang w:val="ka-GE"/>
        </w:rPr>
        <w:t xml:space="preserve"> მიერ ბანკის მნიშვნელოვანი წილის შეძენის შედეგად, ჯგუფის სტრუქტურის ცვლილების შემთხვევაში, ინფორმაცია კონსოლიდირებული</w:t>
      </w:r>
      <w:r w:rsidR="006207F3" w:rsidRPr="00EB0B33">
        <w:rPr>
          <w:rFonts w:ascii="Sylfaen" w:eastAsiaTheme="minorEastAsia" w:hAnsi="Sylfaen" w:cs="Times New Roman"/>
          <w:lang w:val="ka-GE"/>
        </w:rPr>
        <w:t xml:space="preserve"> </w:t>
      </w:r>
      <w:r w:rsidR="00285083" w:rsidRPr="00EB0B33">
        <w:rPr>
          <w:rFonts w:ascii="Sylfaen" w:eastAsiaTheme="minorEastAsia" w:hAnsi="Sylfaen" w:cs="Times New Roman"/>
          <w:lang w:val="ka-GE"/>
        </w:rPr>
        <w:t>ზედამხედველობის ფარგლებში შემავალი ჯგუფის წევრების შესახებ და ანალიზი</w:t>
      </w:r>
      <w:r w:rsidR="004317D2">
        <w:rPr>
          <w:rFonts w:ascii="Sylfaen" w:eastAsiaTheme="minorEastAsia" w:hAnsi="Sylfaen" w:cs="Times New Roman"/>
          <w:lang w:val="ka-GE"/>
        </w:rPr>
        <w:t>,</w:t>
      </w:r>
      <w:r w:rsidR="006207F3" w:rsidRPr="00EB0B33">
        <w:rPr>
          <w:rFonts w:ascii="Sylfaen" w:eastAsiaTheme="minorEastAsia" w:hAnsi="Sylfaen" w:cs="Times New Roman"/>
          <w:lang w:val="ka-GE"/>
        </w:rPr>
        <w:t xml:space="preserve"> თუ რა გავლენა ექნება ტრანზაქციის განხორციელებას სამომავლოდ ზედამხედველ</w:t>
      </w:r>
      <w:r w:rsidR="004317D2">
        <w:rPr>
          <w:rFonts w:ascii="Sylfaen" w:eastAsiaTheme="minorEastAsia" w:hAnsi="Sylfaen" w:cs="Times New Roman"/>
          <w:lang w:val="ka-GE"/>
        </w:rPr>
        <w:t>ო</w:t>
      </w:r>
      <w:r w:rsidR="006207F3" w:rsidRPr="00EB0B33">
        <w:rPr>
          <w:rFonts w:ascii="Sylfaen" w:eastAsiaTheme="minorEastAsia" w:hAnsi="Sylfaen" w:cs="Times New Roman"/>
          <w:lang w:val="ka-GE"/>
        </w:rPr>
        <w:t>ბის დაუბრკოლებლად განხორციელებაზე, დროული და ზუსტი ინფორმაციის მიწოდებაზე</w:t>
      </w:r>
      <w:r w:rsidR="004317D2">
        <w:rPr>
          <w:rFonts w:ascii="Sylfaen" w:eastAsiaTheme="minorEastAsia" w:hAnsi="Sylfaen" w:cs="Times New Roman"/>
          <w:lang w:val="ka-GE"/>
        </w:rPr>
        <w:t>;</w:t>
      </w:r>
    </w:p>
    <w:p w14:paraId="44244211" w14:textId="5D790CE8" w:rsidR="00F6246E" w:rsidRPr="00EB0B33" w:rsidRDefault="00D26D8C" w:rsidP="00EB0B33">
      <w:pPr>
        <w:spacing w:line="276" w:lineRule="auto"/>
        <w:jc w:val="both"/>
        <w:rPr>
          <w:rFonts w:ascii="Sylfaen" w:hAnsi="Sylfaen"/>
          <w:lang w:val="ka-GE"/>
        </w:rPr>
      </w:pPr>
      <w:r>
        <w:rPr>
          <w:rFonts w:ascii="Sylfaen" w:hAnsi="Sylfaen"/>
          <w:lang w:val="ka-GE"/>
        </w:rPr>
        <w:lastRenderedPageBreak/>
        <w:t>გ</w:t>
      </w:r>
      <w:r w:rsidR="00F6246E" w:rsidRPr="00EB0B33">
        <w:rPr>
          <w:rFonts w:ascii="Sylfaen" w:hAnsi="Sylfaen"/>
          <w:lang w:val="ka-GE"/>
        </w:rPr>
        <w:t>.</w:t>
      </w:r>
      <w:r w:rsidR="00EE3F20">
        <w:rPr>
          <w:rFonts w:ascii="Sylfaen" w:hAnsi="Sylfaen"/>
          <w:lang w:val="ka-GE"/>
        </w:rPr>
        <w:t>კ</w:t>
      </w:r>
      <w:r w:rsidR="00F6246E" w:rsidRPr="00EB0B33">
        <w:rPr>
          <w:rFonts w:ascii="Sylfaen" w:hAnsi="Sylfaen"/>
          <w:lang w:val="ka-GE"/>
        </w:rPr>
        <w:t>) მიმდინარე ფინანსური მდგომარეობის შესახებ</w:t>
      </w:r>
      <w:r w:rsidR="00BC3CF9" w:rsidRPr="00EB0B33">
        <w:rPr>
          <w:rFonts w:ascii="Sylfaen" w:hAnsi="Sylfaen"/>
          <w:lang w:val="ka-GE"/>
        </w:rPr>
        <w:t xml:space="preserve"> ინფორმაცია,</w:t>
      </w:r>
      <w:r w:rsidR="00F6246E" w:rsidRPr="00EB0B33">
        <w:rPr>
          <w:rFonts w:ascii="Sylfaen" w:hAnsi="Sylfaen"/>
          <w:lang w:val="ka-GE"/>
        </w:rPr>
        <w:t xml:space="preserve"> აუდიტირებული ფინანსური ანგარიშ</w:t>
      </w:r>
      <w:r w:rsidR="004317D2">
        <w:rPr>
          <w:rFonts w:ascii="Sylfaen" w:hAnsi="Sylfaen"/>
          <w:lang w:val="ka-GE"/>
        </w:rPr>
        <w:t>გებ</w:t>
      </w:r>
      <w:r w:rsidR="00F6246E" w:rsidRPr="00EB0B33">
        <w:rPr>
          <w:rFonts w:ascii="Sylfaen" w:hAnsi="Sylfaen"/>
          <w:lang w:val="ka-GE"/>
        </w:rPr>
        <w:t>ები ბოლო სამი წლის პერიოდისთვის, საბალანსო უწყისისა და მოგება-ზარალის ანგარიშგების ჩათვლ</w:t>
      </w:r>
      <w:r w:rsidR="005418E3" w:rsidRPr="00EB0B33">
        <w:rPr>
          <w:rFonts w:ascii="Sylfaen" w:hAnsi="Sylfaen"/>
          <w:lang w:val="ka-GE"/>
        </w:rPr>
        <w:t>ი</w:t>
      </w:r>
      <w:r w:rsidR="00F6246E" w:rsidRPr="00EB0B33">
        <w:rPr>
          <w:rFonts w:ascii="Sylfaen" w:hAnsi="Sylfaen"/>
          <w:lang w:val="ka-GE"/>
        </w:rPr>
        <w:t>თ;</w:t>
      </w:r>
    </w:p>
    <w:p w14:paraId="40E5BC57" w14:textId="072773AC" w:rsidR="00F6246E" w:rsidRPr="00EB0B33" w:rsidRDefault="00D26D8C" w:rsidP="00EB0B33">
      <w:pPr>
        <w:spacing w:line="276" w:lineRule="auto"/>
        <w:jc w:val="both"/>
        <w:rPr>
          <w:rFonts w:ascii="Sylfaen" w:hAnsi="Sylfaen"/>
          <w:lang w:val="ka-GE"/>
        </w:rPr>
      </w:pPr>
      <w:r>
        <w:rPr>
          <w:rFonts w:ascii="Sylfaen" w:hAnsi="Sylfaen"/>
          <w:lang w:val="ka-GE"/>
        </w:rPr>
        <w:t>გ</w:t>
      </w:r>
      <w:r w:rsidR="00F6246E" w:rsidRPr="00EB0B33">
        <w:rPr>
          <w:rFonts w:ascii="Sylfaen" w:hAnsi="Sylfaen"/>
          <w:lang w:val="ka-GE"/>
        </w:rPr>
        <w:t>.</w:t>
      </w:r>
      <w:r w:rsidR="00EE3F20">
        <w:rPr>
          <w:rFonts w:ascii="Sylfaen" w:hAnsi="Sylfaen"/>
          <w:lang w:val="ka-GE"/>
        </w:rPr>
        <w:t>ლ</w:t>
      </w:r>
      <w:r w:rsidR="00F6246E" w:rsidRPr="00EB0B33">
        <w:rPr>
          <w:rFonts w:ascii="Sylfaen" w:hAnsi="Sylfaen"/>
          <w:lang w:val="ka-GE"/>
        </w:rPr>
        <w:t xml:space="preserve">) </w:t>
      </w:r>
      <w:r w:rsidR="004317D2">
        <w:rPr>
          <w:rFonts w:ascii="Sylfaen" w:hAnsi="Sylfaen"/>
          <w:lang w:val="ka-GE"/>
        </w:rPr>
        <w:t xml:space="preserve">ინფორმაცია </w:t>
      </w:r>
      <w:r w:rsidR="00F6246E" w:rsidRPr="00EB0B33">
        <w:rPr>
          <w:rFonts w:ascii="Sylfaen" w:hAnsi="Sylfaen"/>
          <w:lang w:val="ka-GE"/>
        </w:rPr>
        <w:t xml:space="preserve">მიმდინარე ბიზნეს საქმიანობის </w:t>
      </w:r>
      <w:r w:rsidR="00020175" w:rsidRPr="00EB0B33">
        <w:rPr>
          <w:rFonts w:ascii="Sylfaen" w:hAnsi="Sylfaen"/>
          <w:lang w:val="ka-GE"/>
        </w:rPr>
        <w:t>შესახებ, ასევე, საქართველოს ტერიტორიაზე ამჟამად ან წარსულში მოქმედ კომერციულ ბანკში არსებული წილის ოდენობის და სხვა ბიზნესინტერესების შესახებ</w:t>
      </w:r>
      <w:r w:rsidR="00F6246E" w:rsidRPr="00EB0B33">
        <w:rPr>
          <w:rFonts w:ascii="Sylfaen" w:hAnsi="Sylfaen"/>
          <w:lang w:val="ka-GE"/>
        </w:rPr>
        <w:t>;</w:t>
      </w:r>
    </w:p>
    <w:p w14:paraId="3DAE0E6F" w14:textId="45A7C6C3" w:rsidR="00217D97" w:rsidRPr="00EB0B33" w:rsidRDefault="00D26D8C" w:rsidP="00EB0B33">
      <w:pPr>
        <w:spacing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F96DE7" w:rsidRPr="00EB0B33">
        <w:rPr>
          <w:rFonts w:ascii="Sylfaen" w:eastAsiaTheme="minorEastAsia" w:hAnsi="Sylfaen" w:cs="Times New Roman"/>
          <w:lang w:val="ka-GE"/>
        </w:rPr>
        <w:t>.</w:t>
      </w:r>
      <w:r w:rsidR="00EE3F20">
        <w:rPr>
          <w:rFonts w:ascii="Sylfaen" w:eastAsiaTheme="minorEastAsia" w:hAnsi="Sylfaen" w:cs="Times New Roman"/>
          <w:lang w:val="ka-GE"/>
        </w:rPr>
        <w:t>მ</w:t>
      </w:r>
      <w:r w:rsidR="00F6246E" w:rsidRPr="00EB0B33">
        <w:rPr>
          <w:rFonts w:ascii="Sylfaen" w:eastAsiaTheme="minorEastAsia" w:hAnsi="Sylfaen" w:cs="Times New Roman"/>
          <w:lang w:val="ka-GE"/>
        </w:rPr>
        <w:t>)</w:t>
      </w:r>
      <w:r w:rsidR="00F96DE7" w:rsidRPr="00EB0B33">
        <w:rPr>
          <w:rFonts w:ascii="Sylfaen" w:eastAsiaTheme="minorEastAsia" w:hAnsi="Sylfaen" w:cs="Times New Roman"/>
          <w:lang w:val="ka-GE"/>
        </w:rPr>
        <w:t xml:space="preserve"> </w:t>
      </w:r>
      <w:r w:rsidR="003B79E7" w:rsidRPr="00EB0B33">
        <w:rPr>
          <w:rFonts w:ascii="Sylfaen" w:eastAsiaTheme="minorEastAsia" w:hAnsi="Sylfaen" w:cs="Times New Roman"/>
          <w:lang w:val="ka-GE"/>
        </w:rPr>
        <w:t xml:space="preserve">თუ </w:t>
      </w:r>
      <w:r w:rsidR="0077125E" w:rsidRPr="00EB0B33">
        <w:rPr>
          <w:rFonts w:ascii="Sylfaen" w:eastAsiaTheme="minorEastAsia" w:hAnsi="Sylfaen" w:cs="Times New Roman"/>
          <w:lang w:val="ka-GE"/>
        </w:rPr>
        <w:t>განმცხადებელი</w:t>
      </w:r>
      <w:r w:rsidR="003B79E7" w:rsidRPr="00EB0B33">
        <w:rPr>
          <w:rFonts w:ascii="Sylfaen" w:eastAsiaTheme="minorEastAsia" w:hAnsi="Sylfaen" w:cs="Times New Roman"/>
          <w:lang w:val="ka-GE"/>
        </w:rPr>
        <w:t xml:space="preserve"> </w:t>
      </w:r>
      <w:r w:rsidR="00F96DE7" w:rsidRPr="00EB0B33">
        <w:rPr>
          <w:rFonts w:ascii="Sylfaen" w:eastAsiaTheme="minorEastAsia" w:hAnsi="Sylfaen" w:cs="Times New Roman"/>
          <w:lang w:val="ka-GE"/>
        </w:rPr>
        <w:t xml:space="preserve">ახლადშექმნილი </w:t>
      </w:r>
      <w:r w:rsidR="003B79E7" w:rsidRPr="00EB0B33">
        <w:rPr>
          <w:rFonts w:ascii="Sylfaen" w:eastAsiaTheme="minorEastAsia" w:hAnsi="Sylfaen" w:cs="Times New Roman"/>
          <w:lang w:val="ka-GE"/>
        </w:rPr>
        <w:t>კომპანიაა</w:t>
      </w:r>
      <w:r w:rsidR="005418E3" w:rsidRPr="00EB0B33">
        <w:rPr>
          <w:rFonts w:ascii="Sylfaen" w:eastAsiaTheme="minorEastAsia" w:hAnsi="Sylfaen" w:cs="Times New Roman"/>
          <w:lang w:val="ka-GE"/>
        </w:rPr>
        <w:t>,</w:t>
      </w:r>
      <w:r w:rsidR="003B79E7" w:rsidRPr="00EB0B33">
        <w:rPr>
          <w:rFonts w:ascii="Sylfaen" w:eastAsiaTheme="minorEastAsia" w:hAnsi="Sylfaen" w:cs="Times New Roman"/>
          <w:lang w:val="ka-GE"/>
        </w:rPr>
        <w:t xml:space="preserve"> საპროგნოზო </w:t>
      </w:r>
      <w:r w:rsidR="00F96DE7" w:rsidRPr="00EB0B33">
        <w:rPr>
          <w:rFonts w:ascii="Sylfaen" w:eastAsiaTheme="minorEastAsia" w:hAnsi="Sylfaen" w:cs="Times New Roman"/>
          <w:lang w:val="ka-GE"/>
        </w:rPr>
        <w:t xml:space="preserve">საბალანსო უწყისი </w:t>
      </w:r>
      <w:r w:rsidR="003B79E7" w:rsidRPr="00EB0B33">
        <w:rPr>
          <w:rFonts w:ascii="Sylfaen" w:eastAsiaTheme="minorEastAsia" w:hAnsi="Sylfaen" w:cs="Times New Roman"/>
          <w:lang w:val="ka-GE"/>
        </w:rPr>
        <w:t xml:space="preserve">და მოგება ზარალის </w:t>
      </w:r>
      <w:r w:rsidR="00F96DE7" w:rsidRPr="00EB0B33">
        <w:rPr>
          <w:rFonts w:ascii="Sylfaen" w:eastAsiaTheme="minorEastAsia" w:hAnsi="Sylfaen" w:cs="Times New Roman"/>
          <w:lang w:val="ka-GE"/>
        </w:rPr>
        <w:t>ანგარიშგება</w:t>
      </w:r>
      <w:r w:rsidR="003B79E7" w:rsidRPr="00EB0B33">
        <w:rPr>
          <w:rFonts w:ascii="Sylfaen" w:eastAsiaTheme="minorEastAsia" w:hAnsi="Sylfaen" w:cs="Times New Roman"/>
          <w:lang w:val="ka-GE"/>
        </w:rPr>
        <w:t xml:space="preserve"> </w:t>
      </w:r>
      <w:r w:rsidR="00F96DE7" w:rsidRPr="00EB0B33">
        <w:rPr>
          <w:rFonts w:ascii="Sylfaen" w:eastAsiaTheme="minorEastAsia" w:hAnsi="Sylfaen" w:cs="Times New Roman"/>
          <w:lang w:val="ka-GE"/>
        </w:rPr>
        <w:t xml:space="preserve">მომდევნო </w:t>
      </w:r>
      <w:r w:rsidR="003B79E7" w:rsidRPr="00EB0B33">
        <w:rPr>
          <w:rFonts w:ascii="Sylfaen" w:eastAsiaTheme="minorEastAsia" w:hAnsi="Sylfaen" w:cs="Times New Roman"/>
          <w:lang w:val="ka-GE"/>
        </w:rPr>
        <w:t>სამი წლისთვის</w:t>
      </w:r>
      <w:r w:rsidR="00217D97" w:rsidRPr="00EB0B33">
        <w:rPr>
          <w:rFonts w:ascii="Sylfaen" w:eastAsiaTheme="minorEastAsia" w:hAnsi="Sylfaen" w:cs="Times New Roman"/>
          <w:lang w:val="ka-GE"/>
        </w:rPr>
        <w:t xml:space="preserve">; </w:t>
      </w:r>
    </w:p>
    <w:p w14:paraId="3CA9661D" w14:textId="18372436" w:rsidR="003B79E7" w:rsidRPr="00EB0B33" w:rsidRDefault="00D26D8C" w:rsidP="00EB0B33">
      <w:pPr>
        <w:spacing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EB0B33">
        <w:rPr>
          <w:rFonts w:ascii="Sylfaen" w:eastAsiaTheme="minorEastAsia" w:hAnsi="Sylfaen" w:cs="Times New Roman"/>
          <w:lang w:val="ka-GE"/>
        </w:rPr>
        <w:t>.</w:t>
      </w:r>
      <w:r w:rsidR="00EE3F20">
        <w:rPr>
          <w:rFonts w:ascii="Sylfaen" w:eastAsiaTheme="minorEastAsia" w:hAnsi="Sylfaen" w:cs="Times New Roman"/>
          <w:lang w:val="ka-GE"/>
        </w:rPr>
        <w:t>ნ</w:t>
      </w:r>
      <w:r w:rsidR="00F6246E" w:rsidRPr="00EB0B33">
        <w:rPr>
          <w:rFonts w:ascii="Sylfaen" w:eastAsiaTheme="minorEastAsia" w:hAnsi="Sylfaen" w:cs="Times New Roman"/>
          <w:lang w:val="ka-GE"/>
        </w:rPr>
        <w:t>)</w:t>
      </w:r>
      <w:r w:rsidR="00217D97" w:rsidRPr="00EB0B33">
        <w:rPr>
          <w:rFonts w:ascii="Sylfaen" w:eastAsiaTheme="minorEastAsia" w:hAnsi="Sylfaen" w:cs="Times New Roman"/>
          <w:lang w:val="ka-GE"/>
        </w:rPr>
        <w:t xml:space="preserve"> </w:t>
      </w:r>
      <w:r w:rsidR="003B79E7" w:rsidRPr="00EB0B33">
        <w:rPr>
          <w:rFonts w:ascii="Sylfaen" w:eastAsiaTheme="minorEastAsia" w:hAnsi="Sylfaen" w:cs="Times New Roman"/>
          <w:lang w:val="ka-GE"/>
        </w:rPr>
        <w:t xml:space="preserve">თუ </w:t>
      </w:r>
      <w:r w:rsidR="00140094" w:rsidRPr="00EB0B33">
        <w:rPr>
          <w:rFonts w:ascii="Sylfaen" w:eastAsiaTheme="minorEastAsia" w:hAnsi="Sylfaen" w:cs="Times New Roman"/>
          <w:lang w:val="ka-GE"/>
        </w:rPr>
        <w:t>განმცხადებელს</w:t>
      </w:r>
      <w:r w:rsidR="00217D97" w:rsidRPr="00EB0B33">
        <w:rPr>
          <w:rFonts w:ascii="Sylfaen" w:eastAsiaTheme="minorEastAsia" w:hAnsi="Sylfaen" w:cs="Times New Roman"/>
          <w:lang w:val="ka-GE"/>
        </w:rPr>
        <w:t xml:space="preserve"> </w:t>
      </w:r>
      <w:r w:rsidR="003B79E7" w:rsidRPr="00EB0B33">
        <w:rPr>
          <w:rFonts w:ascii="Sylfaen" w:eastAsiaTheme="minorEastAsia" w:hAnsi="Sylfaen" w:cs="Times New Roman"/>
          <w:lang w:val="ka-GE"/>
        </w:rPr>
        <w:t>სათა</w:t>
      </w:r>
      <w:r w:rsidR="0077125E" w:rsidRPr="00EB0B33">
        <w:rPr>
          <w:rFonts w:ascii="Sylfaen" w:eastAsiaTheme="minorEastAsia" w:hAnsi="Sylfaen" w:cs="Times New Roman"/>
          <w:lang w:val="ka-GE"/>
        </w:rPr>
        <w:t>ვ</w:t>
      </w:r>
      <w:r w:rsidR="003B79E7" w:rsidRPr="00EB0B33">
        <w:rPr>
          <w:rFonts w:ascii="Sylfaen" w:eastAsiaTheme="minorEastAsia" w:hAnsi="Sylfaen" w:cs="Times New Roman"/>
          <w:lang w:val="ka-GE"/>
        </w:rPr>
        <w:t>ო ოფისი აქვს</w:t>
      </w:r>
      <w:r w:rsidR="00217D97" w:rsidRPr="00EB0B33">
        <w:rPr>
          <w:rFonts w:ascii="Sylfaen" w:eastAsiaTheme="minorEastAsia" w:hAnsi="Sylfaen" w:cs="Times New Roman"/>
          <w:lang w:val="ka-GE"/>
        </w:rPr>
        <w:t xml:space="preserve"> საქართველოს ფარგლებს გარეთ:</w:t>
      </w:r>
    </w:p>
    <w:p w14:paraId="49BF4731" w14:textId="38C651C8" w:rsidR="003B79E7" w:rsidRPr="00335B75"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ნ</w:t>
      </w:r>
      <w:r w:rsidR="00217D97" w:rsidRPr="00335B75">
        <w:rPr>
          <w:rFonts w:ascii="Sylfaen" w:eastAsiaTheme="minorEastAsia" w:hAnsi="Sylfaen" w:cs="Times New Roman"/>
          <w:lang w:val="ka-GE"/>
        </w:rPr>
        <w:t xml:space="preserve">.ა) </w:t>
      </w:r>
      <w:r w:rsidR="00DB347E" w:rsidRPr="00335B75">
        <w:rPr>
          <w:rFonts w:ascii="Sylfaen" w:eastAsiaTheme="minorEastAsia" w:hAnsi="Sylfaen" w:cs="Times New Roman"/>
          <w:lang w:val="ka-GE"/>
        </w:rPr>
        <w:t xml:space="preserve">დასტური </w:t>
      </w:r>
      <w:r w:rsidR="00217D97" w:rsidRPr="00335B75">
        <w:rPr>
          <w:rFonts w:ascii="Sylfaen" w:eastAsiaTheme="minorEastAsia" w:hAnsi="Sylfaen" w:cs="Times New Roman"/>
          <w:lang w:val="ka-GE"/>
        </w:rPr>
        <w:t>შესაბამის</w:t>
      </w:r>
      <w:r w:rsidR="00DB347E" w:rsidRPr="00335B75">
        <w:rPr>
          <w:rFonts w:ascii="Sylfaen" w:eastAsiaTheme="minorEastAsia" w:hAnsi="Sylfaen" w:cs="Times New Roman"/>
          <w:lang w:val="ka-GE"/>
        </w:rPr>
        <w:t>ი</w:t>
      </w:r>
      <w:r w:rsidR="003B79E7" w:rsidRPr="00335B75">
        <w:rPr>
          <w:rFonts w:ascii="Sylfaen" w:eastAsiaTheme="minorEastAsia" w:hAnsi="Sylfaen" w:cs="Times New Roman"/>
          <w:lang w:val="ka-GE"/>
        </w:rPr>
        <w:t xml:space="preserve"> ქვეყნის </w:t>
      </w:r>
      <w:r w:rsidR="005418E3" w:rsidRPr="00335B75">
        <w:rPr>
          <w:rFonts w:ascii="Sylfaen" w:eastAsiaTheme="minorEastAsia" w:hAnsi="Sylfaen" w:cs="Times New Roman"/>
          <w:lang w:val="ka-GE"/>
        </w:rPr>
        <w:t>საზედამხედველო</w:t>
      </w:r>
      <w:r w:rsidR="003B79E7" w:rsidRPr="00335B75">
        <w:rPr>
          <w:rFonts w:ascii="Sylfaen" w:eastAsiaTheme="minorEastAsia" w:hAnsi="Sylfaen" w:cs="Times New Roman"/>
          <w:lang w:val="ka-GE"/>
        </w:rPr>
        <w:t xml:space="preserve"> ორგანოსაგან</w:t>
      </w:r>
      <w:r w:rsidR="0065522C">
        <w:rPr>
          <w:rFonts w:ascii="Sylfaen" w:eastAsiaTheme="minorEastAsia" w:hAnsi="Sylfaen" w:cs="Times New Roman"/>
          <w:lang w:val="ka-GE"/>
        </w:rPr>
        <w:t>,</w:t>
      </w:r>
      <w:r w:rsidR="00DB347E" w:rsidRPr="00335B75">
        <w:rPr>
          <w:rFonts w:ascii="Sylfaen" w:eastAsiaTheme="minorEastAsia" w:hAnsi="Sylfaen" w:cs="Times New Roman"/>
          <w:lang w:val="ka-GE"/>
        </w:rPr>
        <w:t xml:space="preserve"> რომ </w:t>
      </w:r>
      <w:r w:rsidR="0077125E" w:rsidRPr="00335B75">
        <w:rPr>
          <w:rFonts w:ascii="Sylfaen" w:eastAsiaTheme="minorEastAsia" w:hAnsi="Sylfaen" w:cs="Times New Roman"/>
          <w:lang w:val="ka-GE"/>
        </w:rPr>
        <w:t>განმცხადებელი</w:t>
      </w:r>
      <w:r w:rsidR="00DB347E" w:rsidRPr="00335B75">
        <w:rPr>
          <w:rFonts w:ascii="Sylfaen" w:eastAsiaTheme="minorEastAsia" w:hAnsi="Sylfaen" w:cs="Times New Roman"/>
          <w:lang w:val="ka-GE"/>
        </w:rPr>
        <w:t xml:space="preserve"> </w:t>
      </w:r>
      <w:r w:rsidR="005418E3" w:rsidRPr="00335B75">
        <w:rPr>
          <w:rFonts w:ascii="Sylfaen" w:eastAsiaTheme="minorEastAsia" w:hAnsi="Sylfaen" w:cs="Times New Roman"/>
          <w:lang w:val="ka-GE"/>
        </w:rPr>
        <w:t>რეგისტრირებულია</w:t>
      </w:r>
      <w:r w:rsidR="00232E18" w:rsidRPr="00335B75">
        <w:rPr>
          <w:rFonts w:ascii="Sylfaen" w:eastAsiaTheme="minorEastAsia" w:hAnsi="Sylfaen" w:cs="Times New Roman"/>
          <w:lang w:val="ka-GE"/>
        </w:rPr>
        <w:t xml:space="preserve"> სამართლებრივი მოთხოვნების დაცვით და ფლობს შესაბამის სამართლებრივ სტატუსს;</w:t>
      </w:r>
    </w:p>
    <w:p w14:paraId="4A1B08C7" w14:textId="68DA1691" w:rsidR="003B79E7" w:rsidRPr="00335B75"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ნ</w:t>
      </w:r>
      <w:r w:rsidR="00217D97" w:rsidRPr="00335B75">
        <w:rPr>
          <w:rFonts w:ascii="Sylfaen" w:eastAsiaTheme="minorEastAsia" w:hAnsi="Sylfaen" w:cs="Times New Roman"/>
          <w:lang w:val="ka-GE"/>
        </w:rPr>
        <w:t>.ბ) დადასტურება შესაბამისი ქვეყნის საზედამხედველო ორგანოსგან</w:t>
      </w:r>
      <w:r w:rsidR="005418E3" w:rsidRPr="00335B75">
        <w:rPr>
          <w:rFonts w:ascii="Sylfaen" w:eastAsiaTheme="minorEastAsia" w:hAnsi="Sylfaen" w:cs="Times New Roman"/>
          <w:lang w:val="ka-GE"/>
        </w:rPr>
        <w:t>,</w:t>
      </w:r>
      <w:r w:rsidR="00217D97" w:rsidRPr="00335B75">
        <w:rPr>
          <w:rFonts w:ascii="Sylfaen" w:eastAsiaTheme="minorEastAsia" w:hAnsi="Sylfaen" w:cs="Times New Roman"/>
          <w:lang w:val="ka-GE"/>
        </w:rPr>
        <w:t xml:space="preserve"> </w:t>
      </w:r>
      <w:r w:rsidR="003B79E7" w:rsidRPr="00335B75">
        <w:rPr>
          <w:rFonts w:ascii="Sylfaen" w:eastAsiaTheme="minorEastAsia" w:hAnsi="Sylfaen" w:cs="Times New Roman"/>
          <w:lang w:val="ka-GE"/>
        </w:rPr>
        <w:t>რომ არ არსებობს დაბრკოლებები ან</w:t>
      </w:r>
      <w:r w:rsidR="00391328" w:rsidRPr="00335B75">
        <w:rPr>
          <w:rFonts w:ascii="Sylfaen" w:eastAsiaTheme="minorEastAsia" w:hAnsi="Sylfaen" w:cs="Times New Roman"/>
          <w:lang w:val="ka-GE"/>
        </w:rPr>
        <w:t>/</w:t>
      </w:r>
      <w:r w:rsidR="003B79E7" w:rsidRPr="00335B75">
        <w:rPr>
          <w:rFonts w:ascii="Sylfaen" w:eastAsiaTheme="minorEastAsia" w:hAnsi="Sylfaen" w:cs="Times New Roman"/>
          <w:lang w:val="ka-GE"/>
        </w:rPr>
        <w:t>და შეზღუდვები იმ ინფორმაციის მოპოვებასთან დაკავშირებით</w:t>
      </w:r>
      <w:r w:rsidR="005418E3" w:rsidRPr="00335B75">
        <w:rPr>
          <w:rFonts w:ascii="Sylfaen" w:eastAsiaTheme="minorEastAsia" w:hAnsi="Sylfaen" w:cs="Times New Roman"/>
          <w:lang w:val="ka-GE"/>
        </w:rPr>
        <w:t>,</w:t>
      </w:r>
      <w:r w:rsidR="0065522C">
        <w:rPr>
          <w:rFonts w:ascii="Sylfaen" w:eastAsiaTheme="minorEastAsia" w:hAnsi="Sylfaen" w:cs="Times New Roman"/>
          <w:lang w:val="ka-GE"/>
        </w:rPr>
        <w:t xml:space="preserve"> </w:t>
      </w:r>
      <w:r w:rsidR="003B79E7" w:rsidRPr="00335B75">
        <w:rPr>
          <w:rFonts w:ascii="Sylfaen" w:eastAsiaTheme="minorEastAsia" w:hAnsi="Sylfaen" w:cs="Times New Roman"/>
          <w:lang w:val="ka-GE"/>
        </w:rPr>
        <w:t xml:space="preserve">რომელიც საჭიროა </w:t>
      </w:r>
      <w:r w:rsidR="00217D97" w:rsidRPr="00335B75">
        <w:rPr>
          <w:rFonts w:ascii="Sylfaen" w:eastAsiaTheme="minorEastAsia" w:hAnsi="Sylfaen" w:cs="Times New Roman"/>
          <w:lang w:val="ka-GE"/>
        </w:rPr>
        <w:t>ეფექტური ზედამხედველობის განხორციელებისათვის</w:t>
      </w:r>
      <w:r w:rsidR="00440159" w:rsidRPr="00335B75">
        <w:rPr>
          <w:rFonts w:ascii="Sylfaen" w:eastAsiaTheme="minorEastAsia" w:hAnsi="Sylfaen" w:cs="Times New Roman"/>
          <w:lang w:val="ka-GE"/>
        </w:rPr>
        <w:t>;</w:t>
      </w:r>
    </w:p>
    <w:p w14:paraId="0A2C9C4E" w14:textId="41133F50" w:rsidR="003B79E7" w:rsidRPr="00335B75"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ნ</w:t>
      </w:r>
      <w:r w:rsidR="00217D97" w:rsidRPr="00335B75">
        <w:rPr>
          <w:rFonts w:ascii="Sylfaen" w:eastAsiaTheme="minorEastAsia" w:hAnsi="Sylfaen" w:cs="Times New Roman"/>
          <w:lang w:val="ka-GE"/>
        </w:rPr>
        <w:t xml:space="preserve">.გ) </w:t>
      </w:r>
      <w:r w:rsidR="003B79E7" w:rsidRPr="00335B75">
        <w:rPr>
          <w:rFonts w:ascii="Sylfaen" w:eastAsiaTheme="minorEastAsia" w:hAnsi="Sylfaen" w:cs="Times New Roman"/>
          <w:lang w:val="ka-GE"/>
        </w:rPr>
        <w:t xml:space="preserve">ზოგადი ინფორმაცია </w:t>
      </w:r>
      <w:r w:rsidR="00232E18" w:rsidRPr="00335B75">
        <w:rPr>
          <w:rFonts w:ascii="Sylfaen" w:eastAsiaTheme="minorEastAsia" w:hAnsi="Sylfaen" w:cs="Times New Roman"/>
          <w:lang w:val="ka-GE"/>
        </w:rPr>
        <w:t xml:space="preserve">მარეგულირებელი რეჟიმის </w:t>
      </w:r>
      <w:r w:rsidR="003B79E7" w:rsidRPr="00335B75">
        <w:rPr>
          <w:rFonts w:ascii="Sylfaen" w:eastAsiaTheme="minorEastAsia" w:hAnsi="Sylfaen" w:cs="Times New Roman"/>
          <w:lang w:val="ka-GE"/>
        </w:rPr>
        <w:t xml:space="preserve">შესახებ, რომელიც ვრცელდება </w:t>
      </w:r>
      <w:r w:rsidR="0077125E" w:rsidRPr="00335B75">
        <w:rPr>
          <w:rFonts w:ascii="Sylfaen" w:eastAsiaTheme="minorEastAsia" w:hAnsi="Sylfaen" w:cs="Times New Roman"/>
          <w:lang w:val="ka-GE"/>
        </w:rPr>
        <w:t>განმცხადებელზე</w:t>
      </w:r>
      <w:r w:rsidR="00440159" w:rsidRPr="00335B75">
        <w:rPr>
          <w:rFonts w:ascii="Sylfaen" w:eastAsiaTheme="minorEastAsia" w:hAnsi="Sylfaen" w:cs="Times New Roman"/>
          <w:lang w:val="ka-GE"/>
        </w:rPr>
        <w:t>;</w:t>
      </w:r>
    </w:p>
    <w:p w14:paraId="6C74FFED" w14:textId="34FD6FDE" w:rsidR="003B79E7" w:rsidRPr="00C275C0"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ო</w:t>
      </w:r>
      <w:r w:rsidR="00217D97" w:rsidRPr="00335B75">
        <w:rPr>
          <w:rFonts w:ascii="Sylfaen" w:eastAsiaTheme="minorEastAsia" w:hAnsi="Sylfaen" w:cs="Times New Roman"/>
          <w:lang w:val="ka-GE"/>
        </w:rPr>
        <w:t xml:space="preserve">) </w:t>
      </w:r>
      <w:r w:rsidR="003B79E7" w:rsidRPr="00335B75">
        <w:rPr>
          <w:rFonts w:ascii="Sylfaen" w:eastAsiaTheme="minorEastAsia" w:hAnsi="Sylfaen" w:cs="Times New Roman"/>
          <w:lang w:val="ka-GE"/>
        </w:rPr>
        <w:t xml:space="preserve"> თუ </w:t>
      </w:r>
      <w:r w:rsidR="0077125E" w:rsidRPr="00335B75">
        <w:rPr>
          <w:rFonts w:ascii="Sylfaen" w:eastAsiaTheme="minorEastAsia" w:hAnsi="Sylfaen" w:cs="Times New Roman"/>
          <w:lang w:val="ka-GE"/>
        </w:rPr>
        <w:t>განმცხადებელი</w:t>
      </w:r>
      <w:r w:rsidR="003B79E7" w:rsidRPr="00335B75">
        <w:rPr>
          <w:rFonts w:ascii="Sylfaen" w:eastAsiaTheme="minorEastAsia" w:hAnsi="Sylfaen" w:cs="Times New Roman"/>
          <w:lang w:val="ka-GE"/>
        </w:rPr>
        <w:t xml:space="preserve"> არის </w:t>
      </w:r>
      <w:r>
        <w:rPr>
          <w:rFonts w:ascii="Sylfaen" w:eastAsiaTheme="minorEastAsia" w:hAnsi="Sylfaen" w:cs="Times New Roman"/>
          <w:lang w:val="ka-GE"/>
        </w:rPr>
        <w:t xml:space="preserve">საინვესტიციო </w:t>
      </w:r>
      <w:r w:rsidR="003B79E7" w:rsidRPr="00335B75">
        <w:rPr>
          <w:rFonts w:ascii="Sylfaen" w:eastAsiaTheme="minorEastAsia" w:hAnsi="Sylfaen" w:cs="Times New Roman"/>
          <w:lang w:val="ka-GE"/>
        </w:rPr>
        <w:t>ფონდი</w:t>
      </w:r>
      <w:r w:rsidR="00217D97" w:rsidRPr="00335B75">
        <w:rPr>
          <w:rFonts w:ascii="Sylfaen" w:eastAsiaTheme="minorEastAsia" w:hAnsi="Sylfaen" w:cs="Times New Roman"/>
          <w:lang w:val="ka-GE"/>
        </w:rPr>
        <w:t>:</w:t>
      </w:r>
    </w:p>
    <w:p w14:paraId="5F8B0BA6" w14:textId="205D6E49" w:rsidR="003B79E7" w:rsidRPr="00335B75"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ო</w:t>
      </w:r>
      <w:r w:rsidR="00217D97" w:rsidRPr="00335B75">
        <w:rPr>
          <w:rFonts w:ascii="Sylfaen" w:eastAsiaTheme="minorEastAsia" w:hAnsi="Sylfaen" w:cs="Times New Roman"/>
          <w:lang w:val="ka-GE"/>
        </w:rPr>
        <w:t xml:space="preserve">.ა) </w:t>
      </w:r>
      <w:r w:rsidR="003F39C3">
        <w:rPr>
          <w:rFonts w:ascii="Sylfaen" w:eastAsiaTheme="minorEastAsia" w:hAnsi="Sylfaen" w:cs="Times New Roman"/>
          <w:lang w:val="ka-GE"/>
        </w:rPr>
        <w:t xml:space="preserve">ინფორმაცია </w:t>
      </w:r>
      <w:r w:rsidR="0077125E" w:rsidRPr="00335B75">
        <w:rPr>
          <w:rFonts w:ascii="Sylfaen" w:eastAsiaTheme="minorEastAsia" w:hAnsi="Sylfaen" w:cs="Times New Roman"/>
          <w:lang w:val="ka-GE"/>
        </w:rPr>
        <w:t>განმცხადებლის</w:t>
      </w:r>
      <w:r w:rsidR="00217D97" w:rsidRPr="00335B75">
        <w:rPr>
          <w:rFonts w:ascii="Sylfaen" w:eastAsiaTheme="minorEastAsia" w:hAnsi="Sylfaen" w:cs="Times New Roman"/>
          <w:lang w:val="ka-GE"/>
        </w:rPr>
        <w:t xml:space="preserve"> მიერ შესყიდული ფინანსური ინსტიტუტების მნიშვნელოვანი წილების შესახებ; </w:t>
      </w:r>
      <w:r w:rsidR="003B79E7" w:rsidRPr="00335B75">
        <w:rPr>
          <w:rFonts w:ascii="Sylfaen" w:eastAsiaTheme="minorEastAsia" w:hAnsi="Sylfaen" w:cs="Times New Roman"/>
          <w:lang w:val="ka-GE"/>
        </w:rPr>
        <w:t xml:space="preserve"> </w:t>
      </w:r>
    </w:p>
    <w:p w14:paraId="744AD683" w14:textId="6E04A7B4" w:rsidR="003B79E7" w:rsidRPr="00335B75"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ო</w:t>
      </w:r>
      <w:r w:rsidR="00217D97" w:rsidRPr="00335B75">
        <w:rPr>
          <w:rFonts w:ascii="Sylfaen" w:eastAsiaTheme="minorEastAsia" w:hAnsi="Sylfaen" w:cs="Times New Roman"/>
          <w:lang w:val="ka-GE"/>
        </w:rPr>
        <w:t xml:space="preserve">.ბ) </w:t>
      </w:r>
      <w:r w:rsidR="0077125E" w:rsidRPr="00335B75">
        <w:rPr>
          <w:rFonts w:ascii="Sylfaen" w:eastAsiaTheme="minorEastAsia" w:hAnsi="Sylfaen" w:cs="Times New Roman"/>
          <w:lang w:val="ka-GE"/>
        </w:rPr>
        <w:t>განმცხადებლის</w:t>
      </w:r>
      <w:r w:rsidR="003B79E7" w:rsidRPr="00335B75">
        <w:rPr>
          <w:rFonts w:ascii="Sylfaen" w:eastAsiaTheme="minorEastAsia" w:hAnsi="Sylfaen" w:cs="Times New Roman"/>
          <w:lang w:val="ka-GE"/>
        </w:rPr>
        <w:t xml:space="preserve"> საინვესტიციო პოლიტიკის დეტალები, </w:t>
      </w:r>
      <w:r w:rsidR="00217D97" w:rsidRPr="00335B75">
        <w:rPr>
          <w:rFonts w:ascii="Sylfaen" w:eastAsiaTheme="minorEastAsia" w:hAnsi="Sylfaen" w:cs="Times New Roman"/>
          <w:lang w:val="ka-GE"/>
        </w:rPr>
        <w:t xml:space="preserve">ინფორმაცია </w:t>
      </w:r>
      <w:r w:rsidR="003B79E7" w:rsidRPr="00335B75">
        <w:rPr>
          <w:rFonts w:ascii="Sylfaen" w:eastAsiaTheme="minorEastAsia" w:hAnsi="Sylfaen" w:cs="Times New Roman"/>
          <w:lang w:val="ka-GE"/>
        </w:rPr>
        <w:t xml:space="preserve">ინვესტირების </w:t>
      </w:r>
      <w:r w:rsidR="00217D97" w:rsidRPr="00335B75">
        <w:rPr>
          <w:rFonts w:ascii="Sylfaen" w:eastAsiaTheme="minorEastAsia" w:hAnsi="Sylfaen" w:cs="Times New Roman"/>
          <w:lang w:val="ka-GE"/>
        </w:rPr>
        <w:t>შეზღუდვის, ინვესტირების</w:t>
      </w:r>
      <w:r w:rsidR="003B79E7" w:rsidRPr="00335B75">
        <w:rPr>
          <w:rFonts w:ascii="Sylfaen" w:eastAsiaTheme="minorEastAsia" w:hAnsi="Sylfaen" w:cs="Times New Roman"/>
          <w:lang w:val="ka-GE"/>
        </w:rPr>
        <w:t xml:space="preserve"> მონიტორინგი</w:t>
      </w:r>
      <w:r w:rsidR="00217D97" w:rsidRPr="00335B75">
        <w:rPr>
          <w:rFonts w:ascii="Sylfaen" w:eastAsiaTheme="minorEastAsia" w:hAnsi="Sylfaen" w:cs="Times New Roman"/>
          <w:lang w:val="ka-GE"/>
        </w:rPr>
        <w:t>სა</w:t>
      </w:r>
      <w:r w:rsidR="003B79E7" w:rsidRPr="00335B75">
        <w:rPr>
          <w:rFonts w:ascii="Sylfaen" w:eastAsiaTheme="minorEastAsia" w:hAnsi="Sylfaen" w:cs="Times New Roman"/>
          <w:lang w:val="ka-GE"/>
        </w:rPr>
        <w:t xml:space="preserve"> და </w:t>
      </w:r>
      <w:r w:rsidR="00217D97" w:rsidRPr="00335B75">
        <w:rPr>
          <w:rFonts w:ascii="Sylfaen" w:eastAsiaTheme="minorEastAsia" w:hAnsi="Sylfaen" w:cs="Times New Roman"/>
          <w:lang w:val="ka-GE"/>
        </w:rPr>
        <w:t>იმ</w:t>
      </w:r>
      <w:r w:rsidR="003B79E7" w:rsidRPr="00335B75">
        <w:rPr>
          <w:rFonts w:ascii="Sylfaen" w:eastAsiaTheme="minorEastAsia" w:hAnsi="Sylfaen" w:cs="Times New Roman"/>
          <w:lang w:val="ka-GE"/>
        </w:rPr>
        <w:t xml:space="preserve"> ფაქტორების </w:t>
      </w:r>
      <w:r w:rsidR="00217D97" w:rsidRPr="00335B75">
        <w:rPr>
          <w:rFonts w:ascii="Sylfaen" w:eastAsiaTheme="minorEastAsia" w:hAnsi="Sylfaen" w:cs="Times New Roman"/>
          <w:lang w:val="ka-GE"/>
        </w:rPr>
        <w:t>შესახებ</w:t>
      </w:r>
      <w:r w:rsidR="003F39C3">
        <w:rPr>
          <w:rFonts w:ascii="Sylfaen" w:eastAsiaTheme="minorEastAsia" w:hAnsi="Sylfaen" w:cs="Times New Roman"/>
          <w:lang w:val="ka-GE"/>
        </w:rPr>
        <w:t>,</w:t>
      </w:r>
      <w:r w:rsidR="00217D97" w:rsidRPr="00335B75">
        <w:rPr>
          <w:rFonts w:ascii="Sylfaen" w:eastAsiaTheme="minorEastAsia" w:hAnsi="Sylfaen" w:cs="Times New Roman"/>
          <w:lang w:val="ka-GE"/>
        </w:rPr>
        <w:t xml:space="preserve"> </w:t>
      </w:r>
      <w:r w:rsidR="003B79E7" w:rsidRPr="00335B75">
        <w:rPr>
          <w:rFonts w:ascii="Sylfaen" w:eastAsiaTheme="minorEastAsia" w:hAnsi="Sylfaen" w:cs="Times New Roman"/>
          <w:lang w:val="ka-GE"/>
        </w:rPr>
        <w:t xml:space="preserve">რომელიც გავლენას მოახდენს </w:t>
      </w:r>
      <w:r w:rsidR="0077125E" w:rsidRPr="00335B75">
        <w:rPr>
          <w:rFonts w:ascii="Sylfaen" w:eastAsiaTheme="minorEastAsia" w:hAnsi="Sylfaen" w:cs="Times New Roman"/>
          <w:lang w:val="ka-GE"/>
        </w:rPr>
        <w:t>განმცხადებლის</w:t>
      </w:r>
      <w:r w:rsidR="003B79E7" w:rsidRPr="00335B75">
        <w:rPr>
          <w:rFonts w:ascii="Sylfaen" w:eastAsiaTheme="minorEastAsia" w:hAnsi="Sylfaen" w:cs="Times New Roman"/>
          <w:lang w:val="ka-GE"/>
        </w:rPr>
        <w:t xml:space="preserve"> </w:t>
      </w:r>
      <w:r w:rsidR="00217D97" w:rsidRPr="00335B75">
        <w:rPr>
          <w:rFonts w:ascii="Sylfaen" w:eastAsiaTheme="minorEastAsia" w:hAnsi="Sylfaen" w:cs="Times New Roman"/>
          <w:lang w:val="ka-GE"/>
        </w:rPr>
        <w:t>საქმიანობის შეწყვეტის გეგმაზე;</w:t>
      </w:r>
    </w:p>
    <w:p w14:paraId="76145F6A" w14:textId="1B4D5A50" w:rsidR="003B79E7" w:rsidRPr="00335B75"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ო</w:t>
      </w:r>
      <w:r w:rsidR="00217D97" w:rsidRPr="00335B75">
        <w:rPr>
          <w:rFonts w:ascii="Sylfaen" w:eastAsiaTheme="minorEastAsia" w:hAnsi="Sylfaen" w:cs="Times New Roman"/>
          <w:lang w:val="ka-GE"/>
        </w:rPr>
        <w:t xml:space="preserve">.გ) </w:t>
      </w:r>
      <w:r w:rsidR="003F39C3">
        <w:rPr>
          <w:rFonts w:ascii="Sylfaen" w:eastAsiaTheme="minorEastAsia" w:hAnsi="Sylfaen" w:cs="Times New Roman"/>
          <w:lang w:val="ka-GE"/>
        </w:rPr>
        <w:t xml:space="preserve">ინფორმაცია </w:t>
      </w:r>
      <w:r w:rsidR="003B79E7" w:rsidRPr="00335B75">
        <w:rPr>
          <w:rFonts w:ascii="Sylfaen" w:eastAsiaTheme="minorEastAsia" w:hAnsi="Sylfaen" w:cs="Times New Roman"/>
          <w:lang w:val="ka-GE"/>
        </w:rPr>
        <w:t>საინვესტიციო გადაწყვეტილებების მიღების ჩარჩო</w:t>
      </w:r>
      <w:r w:rsidR="003B211A" w:rsidRPr="00335B75">
        <w:rPr>
          <w:rFonts w:ascii="Sylfaen" w:eastAsiaTheme="minorEastAsia" w:hAnsi="Sylfaen" w:cs="Times New Roman"/>
          <w:lang w:val="ka-GE"/>
        </w:rPr>
        <w:t>სა და</w:t>
      </w:r>
      <w:r w:rsidR="003B79E7" w:rsidRPr="00335B75">
        <w:rPr>
          <w:rFonts w:ascii="Sylfaen" w:eastAsiaTheme="minorEastAsia" w:hAnsi="Sylfaen" w:cs="Times New Roman"/>
          <w:lang w:val="ka-GE"/>
        </w:rPr>
        <w:t xml:space="preserve"> </w:t>
      </w:r>
      <w:r w:rsidR="00217D97" w:rsidRPr="00335B75">
        <w:rPr>
          <w:rFonts w:ascii="Sylfaen" w:eastAsiaTheme="minorEastAsia" w:hAnsi="Sylfaen" w:cs="Times New Roman"/>
          <w:lang w:val="ka-GE"/>
        </w:rPr>
        <w:t>პასუხისმგებელი</w:t>
      </w:r>
      <w:r w:rsidR="003B79E7" w:rsidRPr="00335B75">
        <w:rPr>
          <w:rFonts w:ascii="Sylfaen" w:eastAsiaTheme="minorEastAsia" w:hAnsi="Sylfaen" w:cs="Times New Roman"/>
          <w:lang w:val="ka-GE"/>
        </w:rPr>
        <w:t xml:space="preserve"> პირების ვინაობის </w:t>
      </w:r>
      <w:r w:rsidR="003B211A" w:rsidRPr="00335B75">
        <w:rPr>
          <w:rFonts w:ascii="Sylfaen" w:eastAsiaTheme="minorEastAsia" w:hAnsi="Sylfaen" w:cs="Times New Roman"/>
          <w:lang w:val="ka-GE"/>
        </w:rPr>
        <w:t>შესახებ;</w:t>
      </w:r>
    </w:p>
    <w:p w14:paraId="069D6138" w14:textId="282E02D3" w:rsidR="003B79E7" w:rsidRPr="00335B75" w:rsidRDefault="00D26D8C" w:rsidP="00EB0B33">
      <w:pPr>
        <w:autoSpaceDE w:val="0"/>
        <w:autoSpaceDN w:val="0"/>
        <w:spacing w:after="0" w:line="276" w:lineRule="auto"/>
        <w:jc w:val="both"/>
        <w:rPr>
          <w:rFonts w:ascii="Sylfaen" w:eastAsiaTheme="minorEastAsia" w:hAnsi="Sylfaen" w:cs="Times New Roman"/>
          <w:lang w:val="ka-GE"/>
        </w:rPr>
      </w:pPr>
      <w:r>
        <w:rPr>
          <w:rFonts w:ascii="Sylfaen" w:eastAsiaTheme="minorEastAsia" w:hAnsi="Sylfaen" w:cs="Times New Roman"/>
          <w:lang w:val="ka-GE"/>
        </w:rPr>
        <w:t>გ</w:t>
      </w:r>
      <w:r w:rsidR="00217D97" w:rsidRPr="00335B75">
        <w:rPr>
          <w:rFonts w:ascii="Sylfaen" w:eastAsiaTheme="minorEastAsia" w:hAnsi="Sylfaen" w:cs="Times New Roman"/>
          <w:lang w:val="ka-GE"/>
        </w:rPr>
        <w:t>.</w:t>
      </w:r>
      <w:r w:rsidR="00EE3F20">
        <w:rPr>
          <w:rFonts w:ascii="Sylfaen" w:eastAsiaTheme="minorEastAsia" w:hAnsi="Sylfaen" w:cs="Times New Roman"/>
          <w:lang w:val="ka-GE"/>
        </w:rPr>
        <w:t>ო</w:t>
      </w:r>
      <w:r w:rsidR="00217D97" w:rsidRPr="00335B75">
        <w:rPr>
          <w:rFonts w:ascii="Sylfaen" w:eastAsiaTheme="minorEastAsia" w:hAnsi="Sylfaen" w:cs="Times New Roman"/>
          <w:lang w:val="ka-GE"/>
        </w:rPr>
        <w:t xml:space="preserve">.დ) </w:t>
      </w:r>
      <w:r w:rsidR="003F39C3">
        <w:rPr>
          <w:rFonts w:ascii="Sylfaen" w:eastAsiaTheme="minorEastAsia" w:hAnsi="Sylfaen" w:cs="Times New Roman"/>
          <w:lang w:val="ka-GE"/>
        </w:rPr>
        <w:t xml:space="preserve">ინფორმაცია </w:t>
      </w:r>
      <w:r w:rsidR="0077125E" w:rsidRPr="00335B75">
        <w:rPr>
          <w:rFonts w:ascii="Sylfaen" w:eastAsiaTheme="minorEastAsia" w:hAnsi="Sylfaen" w:cs="Times New Roman"/>
          <w:lang w:val="ka-GE"/>
        </w:rPr>
        <w:t>განმცხადებლის</w:t>
      </w:r>
      <w:r w:rsidR="003B79E7" w:rsidRPr="00335B75">
        <w:rPr>
          <w:rFonts w:ascii="Sylfaen" w:eastAsiaTheme="minorEastAsia" w:hAnsi="Sylfaen" w:cs="Times New Roman"/>
          <w:lang w:val="ka-GE"/>
        </w:rPr>
        <w:t xml:space="preserve"> </w:t>
      </w:r>
      <w:r w:rsidR="00217D97" w:rsidRPr="00335B75">
        <w:rPr>
          <w:rFonts w:ascii="Sylfaen" w:eastAsiaTheme="minorEastAsia" w:hAnsi="Sylfaen" w:cs="Times New Roman"/>
          <w:lang w:val="ka-GE"/>
        </w:rPr>
        <w:t xml:space="preserve">მიერ ფულის გათეთრებისა და ტერორიზმის </w:t>
      </w:r>
      <w:r w:rsidR="003B79E7" w:rsidRPr="00335B75">
        <w:rPr>
          <w:rFonts w:ascii="Sylfaen" w:eastAsiaTheme="minorEastAsia" w:hAnsi="Sylfaen" w:cs="Times New Roman"/>
          <w:lang w:val="ka-GE"/>
        </w:rPr>
        <w:t xml:space="preserve">დაფინანსების </w:t>
      </w:r>
      <w:r w:rsidR="00217D97" w:rsidRPr="00335B75">
        <w:rPr>
          <w:rFonts w:ascii="Sylfaen" w:eastAsiaTheme="minorEastAsia" w:hAnsi="Sylfaen" w:cs="Times New Roman"/>
          <w:lang w:val="ka-GE"/>
        </w:rPr>
        <w:t xml:space="preserve">რისკების მართვის </w:t>
      </w:r>
      <w:r w:rsidR="003B79E7" w:rsidRPr="00335B75">
        <w:rPr>
          <w:rFonts w:ascii="Sylfaen" w:eastAsiaTheme="minorEastAsia" w:hAnsi="Sylfaen" w:cs="Times New Roman"/>
          <w:lang w:val="ka-GE"/>
        </w:rPr>
        <w:t>პროცედურების</w:t>
      </w:r>
      <w:r w:rsidR="003B211A" w:rsidRPr="00335B75">
        <w:rPr>
          <w:rFonts w:ascii="Sylfaen" w:eastAsiaTheme="minorEastAsia" w:hAnsi="Sylfaen" w:cs="Times New Roman"/>
          <w:lang w:val="ka-GE"/>
        </w:rPr>
        <w:t>ა</w:t>
      </w:r>
      <w:r w:rsidR="003B79E7" w:rsidRPr="00335B75">
        <w:rPr>
          <w:rFonts w:ascii="Sylfaen" w:eastAsiaTheme="minorEastAsia" w:hAnsi="Sylfaen" w:cs="Times New Roman"/>
          <w:lang w:val="ka-GE"/>
        </w:rPr>
        <w:t xml:space="preserve"> </w:t>
      </w:r>
      <w:r w:rsidR="00BC3CF9" w:rsidRPr="00335B75">
        <w:rPr>
          <w:rFonts w:ascii="Sylfaen" w:eastAsiaTheme="minorEastAsia" w:hAnsi="Sylfaen" w:cs="Times New Roman"/>
          <w:lang w:val="ka-GE"/>
        </w:rPr>
        <w:t xml:space="preserve">და </w:t>
      </w:r>
      <w:r w:rsidR="003B211A" w:rsidRPr="00335B75">
        <w:rPr>
          <w:rFonts w:ascii="Sylfaen" w:eastAsiaTheme="minorEastAsia" w:hAnsi="Sylfaen" w:cs="Times New Roman"/>
          <w:lang w:val="ka-GE"/>
        </w:rPr>
        <w:t xml:space="preserve">შესაბამისი </w:t>
      </w:r>
      <w:r w:rsidR="003B79E7" w:rsidRPr="00335B75">
        <w:rPr>
          <w:rFonts w:ascii="Sylfaen" w:eastAsiaTheme="minorEastAsia" w:hAnsi="Sylfaen" w:cs="Times New Roman"/>
          <w:lang w:val="ka-GE"/>
        </w:rPr>
        <w:t>სამართლებრივი ჩარჩო</w:t>
      </w:r>
      <w:r w:rsidR="003B211A" w:rsidRPr="00335B75">
        <w:rPr>
          <w:rFonts w:ascii="Sylfaen" w:eastAsiaTheme="minorEastAsia" w:hAnsi="Sylfaen" w:cs="Times New Roman"/>
          <w:lang w:val="ka-GE"/>
        </w:rPr>
        <w:t>ს შესახებ</w:t>
      </w:r>
      <w:r w:rsidR="003F39C3">
        <w:rPr>
          <w:rFonts w:ascii="Sylfaen" w:eastAsiaTheme="minorEastAsia" w:hAnsi="Sylfaen" w:cs="Times New Roman"/>
          <w:lang w:val="ka-GE"/>
        </w:rPr>
        <w:t>;</w:t>
      </w:r>
    </w:p>
    <w:p w14:paraId="52FCEB8B" w14:textId="53FF5055" w:rsidR="00E82CBC" w:rsidRPr="00335B75" w:rsidRDefault="00D26D8C" w:rsidP="00A3147F">
      <w:pPr>
        <w:spacing w:line="276" w:lineRule="auto"/>
        <w:jc w:val="both"/>
        <w:rPr>
          <w:rFonts w:ascii="Sylfaen" w:hAnsi="Sylfaen"/>
          <w:lang w:val="ka-GE"/>
        </w:rPr>
      </w:pPr>
      <w:r>
        <w:rPr>
          <w:rFonts w:ascii="Sylfaen" w:eastAsiaTheme="minorEastAsia" w:hAnsi="Sylfaen" w:cs="Times New Roman"/>
          <w:lang w:val="ka-GE"/>
        </w:rPr>
        <w:t>დ</w:t>
      </w:r>
      <w:r w:rsidR="00E82CBC" w:rsidRPr="00335B75">
        <w:rPr>
          <w:rFonts w:ascii="Sylfaen" w:eastAsiaTheme="minorEastAsia" w:hAnsi="Sylfaen" w:cs="Times New Roman"/>
          <w:lang w:val="ka-GE"/>
        </w:rPr>
        <w:t xml:space="preserve">) </w:t>
      </w:r>
      <w:r w:rsidR="00E82CBC" w:rsidRPr="00335B75">
        <w:rPr>
          <w:rFonts w:ascii="Sylfaen" w:hAnsi="Sylfaen"/>
          <w:lang w:val="ka-GE"/>
        </w:rPr>
        <w:t>დასტურს</w:t>
      </w:r>
      <w:r w:rsidR="00640D17">
        <w:rPr>
          <w:rFonts w:ascii="Sylfaen" w:hAnsi="Sylfaen"/>
          <w:lang w:val="ka-GE"/>
        </w:rPr>
        <w:t>,</w:t>
      </w:r>
      <w:r w:rsidR="00E82CBC" w:rsidRPr="00335B75">
        <w:rPr>
          <w:rFonts w:ascii="Sylfaen" w:hAnsi="Sylfaen"/>
          <w:lang w:val="ka-GE"/>
        </w:rPr>
        <w:t xml:space="preserve"> რომ წარმოდგენილი ინფორმაცია/დოკუმენტაცია უტყუარია და ზუსტი.</w:t>
      </w:r>
    </w:p>
    <w:p w14:paraId="641C6E0F" w14:textId="7F27BE0E" w:rsidR="00455FD4" w:rsidRPr="00335B75" w:rsidRDefault="006D387C" w:rsidP="00A3147F">
      <w:pPr>
        <w:spacing w:line="276" w:lineRule="auto"/>
        <w:jc w:val="both"/>
        <w:rPr>
          <w:rFonts w:ascii="Sylfaen" w:hAnsi="Sylfaen"/>
          <w:lang w:val="ka-GE"/>
        </w:rPr>
      </w:pPr>
      <w:r w:rsidRPr="00335B75">
        <w:rPr>
          <w:rFonts w:ascii="Sylfaen" w:hAnsi="Sylfaen" w:cs="Sylfaen"/>
          <w:lang w:val="ka-GE"/>
        </w:rPr>
        <w:t xml:space="preserve">2. </w:t>
      </w:r>
      <w:r w:rsidR="00455FD4" w:rsidRPr="00335B75">
        <w:rPr>
          <w:rFonts w:ascii="Sylfaen" w:hAnsi="Sylfaen" w:cs="Sylfaen"/>
          <w:lang w:val="ka-GE"/>
        </w:rPr>
        <w:t>ტრასტის</w:t>
      </w:r>
      <w:r w:rsidR="00455FD4" w:rsidRPr="00335B75">
        <w:rPr>
          <w:rFonts w:ascii="Sylfaen" w:hAnsi="Sylfaen"/>
          <w:lang w:val="ka-GE"/>
        </w:rPr>
        <w:t xml:space="preserve"> არსებობის ან ტრანზაქციის განხორციელების შედეგად მისი წარმოშობის შემთხვევაში</w:t>
      </w:r>
      <w:r w:rsidR="002260E4">
        <w:rPr>
          <w:rFonts w:ascii="Sylfaen" w:hAnsi="Sylfaen"/>
          <w:lang w:val="ka-GE"/>
        </w:rPr>
        <w:t>, განმცხადებლის მიერ</w:t>
      </w:r>
      <w:r w:rsidR="00455FD4" w:rsidRPr="00335B75">
        <w:rPr>
          <w:rFonts w:ascii="Sylfaen" w:hAnsi="Sylfaen"/>
          <w:lang w:val="ka-GE"/>
        </w:rPr>
        <w:t xml:space="preserve"> </w:t>
      </w:r>
      <w:r w:rsidR="002260E4">
        <w:rPr>
          <w:rFonts w:ascii="Sylfaen" w:hAnsi="Sylfaen"/>
          <w:lang w:val="ka-GE"/>
        </w:rPr>
        <w:t xml:space="preserve">ეროვნულ ბანკს უნდა წარედგინოს </w:t>
      </w:r>
      <w:r w:rsidR="00455FD4" w:rsidRPr="00335B75">
        <w:rPr>
          <w:rFonts w:ascii="Sylfaen" w:hAnsi="Sylfaen"/>
          <w:lang w:val="ka-GE"/>
        </w:rPr>
        <w:t>ინფორმაცია:</w:t>
      </w:r>
    </w:p>
    <w:p w14:paraId="31B7149C" w14:textId="57E64088" w:rsidR="00455FD4" w:rsidRPr="00335B75" w:rsidRDefault="00455FD4" w:rsidP="00A3147F">
      <w:pPr>
        <w:spacing w:line="276" w:lineRule="auto"/>
        <w:jc w:val="both"/>
        <w:rPr>
          <w:rFonts w:ascii="Sylfaen" w:hAnsi="Sylfaen"/>
          <w:lang w:val="ka-GE"/>
        </w:rPr>
      </w:pPr>
      <w:r w:rsidRPr="00335B75">
        <w:rPr>
          <w:rFonts w:ascii="Sylfaen" w:hAnsi="Sylfaen"/>
          <w:lang w:val="ka-GE"/>
        </w:rPr>
        <w:t>ა) ყველა იმ პირის შესახებ, რომელ</w:t>
      </w:r>
      <w:r w:rsidR="004336CE" w:rsidRPr="00335B75">
        <w:rPr>
          <w:rFonts w:ascii="Sylfaen" w:hAnsi="Sylfaen"/>
          <w:lang w:val="ka-GE"/>
        </w:rPr>
        <w:t>სა</w:t>
      </w:r>
      <w:r w:rsidRPr="00335B75">
        <w:rPr>
          <w:rFonts w:ascii="Sylfaen" w:hAnsi="Sylfaen"/>
          <w:lang w:val="ka-GE"/>
        </w:rPr>
        <w:t>ც აქვს აქტივების მართვის უფლება ტრასტის ხელშეკრულების საფუძველზე და საჭიროების შემთხვევაში მათი შესაბამისი წილი შემოსავლის განაწილებისას;</w:t>
      </w:r>
    </w:p>
    <w:p w14:paraId="102E5907" w14:textId="5D473FA5" w:rsidR="006D387C" w:rsidRPr="00335B75" w:rsidRDefault="00455FD4" w:rsidP="00A3147F">
      <w:pPr>
        <w:spacing w:line="276" w:lineRule="auto"/>
        <w:jc w:val="both"/>
        <w:rPr>
          <w:rFonts w:ascii="Sylfaen" w:hAnsi="Sylfaen"/>
          <w:lang w:val="ka-GE"/>
        </w:rPr>
      </w:pPr>
      <w:r w:rsidRPr="00335B75">
        <w:rPr>
          <w:rFonts w:ascii="Sylfaen" w:hAnsi="Sylfaen"/>
          <w:lang w:val="ka-GE"/>
        </w:rPr>
        <w:lastRenderedPageBreak/>
        <w:t xml:space="preserve">ბ) ყველა იმ პირის შესახებ, რომლებიც არიან ტრასტის ხელშეკრულების საგნის ბენეფიციარი მფლობელები ან </w:t>
      </w:r>
      <w:r w:rsidR="004273C8" w:rsidRPr="005B252B">
        <w:rPr>
          <w:rFonts w:ascii="Sylfaen" w:hAnsi="Sylfaen"/>
          <w:lang w:val="ka-GE"/>
        </w:rPr>
        <w:t>მიმნდობები</w:t>
      </w:r>
      <w:r w:rsidR="004273C8">
        <w:rPr>
          <w:rFonts w:ascii="Sylfaen" w:hAnsi="Sylfaen"/>
          <w:lang w:val="ka-GE"/>
        </w:rPr>
        <w:t xml:space="preserve"> </w:t>
      </w:r>
      <w:r w:rsidRPr="00335B75">
        <w:rPr>
          <w:rFonts w:ascii="Sylfaen" w:hAnsi="Sylfaen"/>
          <w:lang w:val="ka-GE"/>
        </w:rPr>
        <w:t>და საჭიროების შემთხვევაში</w:t>
      </w:r>
      <w:r w:rsidR="003F39C3">
        <w:rPr>
          <w:rFonts w:ascii="Sylfaen" w:hAnsi="Sylfaen"/>
          <w:lang w:val="ka-GE"/>
        </w:rPr>
        <w:t>,</w:t>
      </w:r>
      <w:r w:rsidRPr="00335B75">
        <w:rPr>
          <w:rFonts w:ascii="Sylfaen" w:hAnsi="Sylfaen"/>
          <w:lang w:val="ka-GE"/>
        </w:rPr>
        <w:t xml:space="preserve"> მათი შესაბამისი წილი  შემოსავლის განაწილებისას</w:t>
      </w:r>
      <w:r w:rsidR="003F39C3">
        <w:rPr>
          <w:rFonts w:ascii="Sylfaen" w:hAnsi="Sylfaen"/>
          <w:lang w:val="ka-GE"/>
        </w:rPr>
        <w:t>;</w:t>
      </w:r>
    </w:p>
    <w:p w14:paraId="05D2932F" w14:textId="6D36B23C" w:rsidR="005211DB" w:rsidRPr="00335B75" w:rsidRDefault="006D387C" w:rsidP="00A3147F">
      <w:pPr>
        <w:spacing w:line="276" w:lineRule="auto"/>
        <w:jc w:val="both"/>
        <w:rPr>
          <w:rFonts w:ascii="Sylfaen" w:hAnsi="Sylfaen"/>
          <w:lang w:val="ka-GE"/>
        </w:rPr>
      </w:pPr>
      <w:r w:rsidRPr="00335B75">
        <w:rPr>
          <w:rFonts w:ascii="Sylfaen" w:hAnsi="Sylfaen"/>
          <w:lang w:val="ka-GE"/>
        </w:rPr>
        <w:t>გ) ეროვნული ბანკის მოთხოვნის შემთხვევაში</w:t>
      </w:r>
      <w:r w:rsidR="003F39C3">
        <w:rPr>
          <w:rFonts w:ascii="Sylfaen" w:hAnsi="Sylfaen"/>
          <w:lang w:val="ka-GE"/>
        </w:rPr>
        <w:t>,</w:t>
      </w:r>
      <w:r w:rsidRPr="00335B75">
        <w:rPr>
          <w:rFonts w:ascii="Sylfaen" w:hAnsi="Sylfaen"/>
          <w:lang w:val="ka-GE"/>
        </w:rPr>
        <w:t xml:space="preserve"> </w:t>
      </w:r>
      <w:r w:rsidR="00344CF3">
        <w:rPr>
          <w:rFonts w:ascii="Sylfaen" w:hAnsi="Sylfaen"/>
          <w:lang w:val="ka-GE"/>
        </w:rPr>
        <w:t xml:space="preserve">სხვა შესაბამისი ინფორმაცია; </w:t>
      </w:r>
    </w:p>
    <w:p w14:paraId="65D4CDF2" w14:textId="0366BC84" w:rsidR="00792D0B" w:rsidRPr="00335B75" w:rsidRDefault="00792D0B" w:rsidP="00A3147F">
      <w:pPr>
        <w:pStyle w:val="ListParagraph"/>
        <w:spacing w:line="276" w:lineRule="auto"/>
        <w:ind w:left="0"/>
        <w:jc w:val="both"/>
        <w:rPr>
          <w:rFonts w:ascii="Sylfaen" w:hAnsi="Sylfaen"/>
          <w:lang w:val="ka-GE"/>
        </w:rPr>
      </w:pPr>
      <w:r w:rsidRPr="00335B75">
        <w:rPr>
          <w:rFonts w:ascii="Sylfaen" w:hAnsi="Sylfaen"/>
          <w:lang w:val="ka-GE"/>
        </w:rPr>
        <w:t>3.</w:t>
      </w:r>
      <w:r w:rsidR="00EB0B33">
        <w:rPr>
          <w:rFonts w:ascii="Sylfaen" w:hAnsi="Sylfaen"/>
          <w:lang w:val="ka-GE"/>
        </w:rPr>
        <w:t xml:space="preserve"> </w:t>
      </w:r>
      <w:r w:rsidR="0077125E" w:rsidRPr="00335B75">
        <w:rPr>
          <w:rFonts w:ascii="Sylfaen" w:hAnsi="Sylfaen"/>
          <w:lang w:val="ka-GE"/>
        </w:rPr>
        <w:t>თუ</w:t>
      </w:r>
      <w:r w:rsidRPr="00335B75">
        <w:rPr>
          <w:rFonts w:ascii="Sylfaen" w:hAnsi="Sylfaen"/>
          <w:lang w:val="ka-GE"/>
        </w:rPr>
        <w:t xml:space="preserve"> </w:t>
      </w:r>
      <w:r w:rsidR="00CE526E" w:rsidRPr="00335B75">
        <w:rPr>
          <w:rFonts w:ascii="Sylfaen" w:hAnsi="Sylfaen"/>
          <w:lang w:val="ka-GE"/>
        </w:rPr>
        <w:t xml:space="preserve">შესაძენი წილის ოდენობა </w:t>
      </w:r>
      <w:r w:rsidR="0077125E" w:rsidRPr="00335B75">
        <w:rPr>
          <w:rFonts w:ascii="Sylfaen" w:hAnsi="Sylfaen"/>
          <w:lang w:val="ka-GE"/>
        </w:rPr>
        <w:t>განმცხადებელს</w:t>
      </w:r>
      <w:r w:rsidR="00CE526E" w:rsidRPr="00335B75">
        <w:rPr>
          <w:rFonts w:ascii="Sylfaen" w:hAnsi="Sylfaen"/>
          <w:lang w:val="ka-GE"/>
        </w:rPr>
        <w:t xml:space="preserve"> ანიჭებს </w:t>
      </w:r>
      <w:r w:rsidRPr="00335B75">
        <w:rPr>
          <w:rFonts w:ascii="Sylfaen" w:hAnsi="Sylfaen"/>
          <w:lang w:val="ka-GE"/>
        </w:rPr>
        <w:t xml:space="preserve">ბანკის ადმინისტრატორების დანიშვნის უფლებამოსილებას, </w:t>
      </w:r>
      <w:r w:rsidR="0077125E" w:rsidRPr="00335B75">
        <w:rPr>
          <w:rFonts w:ascii="Sylfaen" w:hAnsi="Sylfaen"/>
          <w:lang w:val="ka-GE"/>
        </w:rPr>
        <w:t>განმცხადებელმა</w:t>
      </w:r>
      <w:r w:rsidRPr="00335B75">
        <w:rPr>
          <w:rFonts w:ascii="Sylfaen" w:hAnsi="Sylfaen"/>
          <w:lang w:val="ka-GE"/>
        </w:rPr>
        <w:t xml:space="preserve"> უნდა წარადგინოს შესაბამის პოზიციებზე შერჩეული პირების </w:t>
      </w:r>
      <w:r w:rsidR="00CE526E" w:rsidRPr="00335B75">
        <w:rPr>
          <w:rFonts w:ascii="Sylfaen" w:hAnsi="Sylfaen"/>
          <w:lang w:val="ka-GE"/>
        </w:rPr>
        <w:t xml:space="preserve">შესახებ </w:t>
      </w:r>
      <w:r w:rsidRPr="00335B75">
        <w:rPr>
          <w:rFonts w:ascii="Sylfaen" w:hAnsi="Sylfaen"/>
          <w:lang w:val="ka-GE"/>
        </w:rPr>
        <w:t xml:space="preserve">„კომერციული ბანკების საქმიანობის შესახებ“ საქართველოს კანონითა და „კომერციული ბანკების ადმინისტრატორთა შესაფერისობის კრიტერიუმების შესახებ“ დებულებით </w:t>
      </w:r>
      <w:r w:rsidR="005418E3" w:rsidRPr="00335B75">
        <w:rPr>
          <w:rFonts w:ascii="Sylfaen" w:hAnsi="Sylfaen"/>
          <w:lang w:val="ka-GE"/>
        </w:rPr>
        <w:t>გათვალისწინებული</w:t>
      </w:r>
      <w:r w:rsidRPr="00335B75">
        <w:rPr>
          <w:rFonts w:ascii="Sylfaen" w:hAnsi="Sylfaen"/>
          <w:lang w:val="ka-GE"/>
        </w:rPr>
        <w:t xml:space="preserve"> ინფორმაცია</w:t>
      </w:r>
      <w:r w:rsidR="002260E4">
        <w:rPr>
          <w:rFonts w:ascii="Sylfaen" w:hAnsi="Sylfaen"/>
        </w:rPr>
        <w:t>/</w:t>
      </w:r>
      <w:r w:rsidR="002260E4">
        <w:rPr>
          <w:rFonts w:ascii="Sylfaen" w:hAnsi="Sylfaen"/>
          <w:lang w:val="ka-GE"/>
        </w:rPr>
        <w:t>დოკუმენტაცია</w:t>
      </w:r>
      <w:r w:rsidR="001F7641">
        <w:rPr>
          <w:rFonts w:ascii="Sylfaen" w:hAnsi="Sylfaen"/>
          <w:lang w:val="ka-GE"/>
        </w:rPr>
        <w:t xml:space="preserve"> </w:t>
      </w:r>
      <w:r w:rsidR="001F7641" w:rsidRPr="001F7641">
        <w:rPr>
          <w:rFonts w:ascii="Sylfaen" w:hAnsi="Sylfaen"/>
          <w:lang w:val="ka-GE"/>
        </w:rPr>
        <w:t>ან დაადასტუროს, რომ განჭვრეტადი პერიოდის მანძილზე არ იგეგმება არსებული ადმინისტრატორების ჩანაცვლება</w:t>
      </w:r>
      <w:r w:rsidR="00CE526E" w:rsidRPr="00335B75">
        <w:rPr>
          <w:rFonts w:ascii="Sylfaen" w:hAnsi="Sylfaen"/>
          <w:lang w:val="ka-GE"/>
        </w:rPr>
        <w:t xml:space="preserve">. </w:t>
      </w:r>
    </w:p>
    <w:p w14:paraId="6CFA4202" w14:textId="52C1F14C" w:rsidR="00652D45" w:rsidRPr="00335B75" w:rsidRDefault="00652D45" w:rsidP="00A3147F">
      <w:pPr>
        <w:pStyle w:val="ListParagraph"/>
        <w:spacing w:line="276" w:lineRule="auto"/>
        <w:ind w:left="0"/>
        <w:jc w:val="both"/>
        <w:rPr>
          <w:rFonts w:ascii="Sylfaen" w:hAnsi="Sylfaen"/>
        </w:rPr>
      </w:pPr>
    </w:p>
    <w:p w14:paraId="2873319D" w14:textId="1D3E225C" w:rsidR="00C51BEF" w:rsidRPr="00335B75" w:rsidRDefault="006D2D37" w:rsidP="00A3147F">
      <w:pPr>
        <w:spacing w:line="276" w:lineRule="auto"/>
        <w:jc w:val="both"/>
        <w:rPr>
          <w:rFonts w:ascii="Sylfaen" w:hAnsi="Sylfaen"/>
          <w:b/>
          <w:lang w:val="ka-GE"/>
        </w:rPr>
      </w:pPr>
      <w:r w:rsidRPr="00335B75">
        <w:rPr>
          <w:rFonts w:ascii="Sylfaen" w:hAnsi="Sylfaen"/>
          <w:b/>
          <w:lang w:val="ka-GE"/>
        </w:rPr>
        <w:t xml:space="preserve">მუხლი </w:t>
      </w:r>
      <w:r w:rsidR="00E22F00" w:rsidRPr="00335B75">
        <w:rPr>
          <w:rFonts w:ascii="Sylfaen" w:hAnsi="Sylfaen"/>
          <w:b/>
          <w:lang w:val="ka-GE"/>
        </w:rPr>
        <w:t>1</w:t>
      </w:r>
      <w:r w:rsidR="00CF178C" w:rsidRPr="00335B75">
        <w:rPr>
          <w:rFonts w:ascii="Sylfaen" w:hAnsi="Sylfaen"/>
          <w:b/>
          <w:lang w:val="ka-GE"/>
        </w:rPr>
        <w:t>3</w:t>
      </w:r>
      <w:r w:rsidR="00126466" w:rsidRPr="00335B75">
        <w:rPr>
          <w:rFonts w:ascii="Sylfaen" w:hAnsi="Sylfaen"/>
          <w:b/>
          <w:lang w:val="ka-GE"/>
        </w:rPr>
        <w:t xml:space="preserve">. </w:t>
      </w:r>
      <w:r w:rsidR="00C51BEF" w:rsidRPr="00335B75">
        <w:rPr>
          <w:rFonts w:ascii="Sylfaen" w:hAnsi="Sylfaen"/>
          <w:b/>
          <w:lang w:val="ka-GE"/>
        </w:rPr>
        <w:t>ინფორმაცია ბანკის შესახებ</w:t>
      </w:r>
    </w:p>
    <w:p w14:paraId="66431ED0" w14:textId="2E7ACEE5" w:rsidR="00C51BEF" w:rsidRPr="00335B75" w:rsidRDefault="000A233D" w:rsidP="00A3147F">
      <w:pPr>
        <w:spacing w:line="276" w:lineRule="auto"/>
        <w:contextualSpacing/>
        <w:jc w:val="both"/>
        <w:rPr>
          <w:rFonts w:ascii="Sylfaen" w:hAnsi="Sylfaen"/>
          <w:lang w:val="ka-GE"/>
        </w:rPr>
      </w:pPr>
      <w:r w:rsidRPr="00335B75">
        <w:rPr>
          <w:rFonts w:ascii="Sylfaen" w:hAnsi="Sylfaen"/>
          <w:lang w:val="ka-GE"/>
        </w:rPr>
        <w:t>განმცხადებელმა</w:t>
      </w:r>
      <w:r w:rsidR="00C51BEF" w:rsidRPr="00335B75">
        <w:rPr>
          <w:rFonts w:ascii="Sylfaen" w:hAnsi="Sylfaen"/>
          <w:lang w:val="ka-GE"/>
        </w:rPr>
        <w:t xml:space="preserve"> ბანკთან დაკავშირებით უნდა წარადგინოს შემდეგი ი</w:t>
      </w:r>
      <w:r w:rsidR="005418E3" w:rsidRPr="00335B75">
        <w:rPr>
          <w:rFonts w:ascii="Sylfaen" w:hAnsi="Sylfaen"/>
          <w:lang w:val="ka-GE"/>
        </w:rPr>
        <w:t>ნ</w:t>
      </w:r>
      <w:r w:rsidR="00C51BEF" w:rsidRPr="00335B75">
        <w:rPr>
          <w:rFonts w:ascii="Sylfaen" w:hAnsi="Sylfaen"/>
          <w:lang w:val="ka-GE"/>
        </w:rPr>
        <w:t xml:space="preserve">ფორმაცია: </w:t>
      </w:r>
    </w:p>
    <w:p w14:paraId="3801F60B" w14:textId="1287B4C1" w:rsidR="00C51BEF" w:rsidRPr="00335B75" w:rsidRDefault="00C51BEF" w:rsidP="00A3147F">
      <w:pPr>
        <w:spacing w:line="276" w:lineRule="auto"/>
        <w:contextualSpacing/>
        <w:jc w:val="both"/>
        <w:rPr>
          <w:rFonts w:ascii="Sylfaen" w:hAnsi="Sylfaen"/>
          <w:lang w:val="ka-GE"/>
        </w:rPr>
      </w:pPr>
      <w:r w:rsidRPr="00335B75">
        <w:rPr>
          <w:rFonts w:ascii="Sylfaen" w:hAnsi="Sylfaen"/>
          <w:lang w:val="ka-GE"/>
        </w:rPr>
        <w:t xml:space="preserve">ა) </w:t>
      </w:r>
      <w:r w:rsidR="00126466" w:rsidRPr="00335B75">
        <w:rPr>
          <w:rFonts w:ascii="Sylfaen" w:hAnsi="Sylfaen"/>
          <w:lang w:val="ka-GE"/>
        </w:rPr>
        <w:t xml:space="preserve">ბანკის </w:t>
      </w:r>
      <w:r w:rsidRPr="00335B75">
        <w:rPr>
          <w:rFonts w:ascii="Sylfaen" w:hAnsi="Sylfaen"/>
          <w:lang w:val="ka-GE"/>
        </w:rPr>
        <w:t>დასახელება და საიდენტიფიკაციო მონაცემები;</w:t>
      </w:r>
    </w:p>
    <w:p w14:paraId="3E48CDBA" w14:textId="0B23ECF6" w:rsidR="00C51BEF" w:rsidRPr="00335B75" w:rsidRDefault="00C51BEF" w:rsidP="00A3147F">
      <w:pPr>
        <w:spacing w:line="276" w:lineRule="auto"/>
        <w:contextualSpacing/>
        <w:jc w:val="both"/>
        <w:rPr>
          <w:rFonts w:ascii="Sylfaen" w:hAnsi="Sylfaen"/>
          <w:lang w:val="ka-GE"/>
        </w:rPr>
      </w:pPr>
      <w:r w:rsidRPr="00335B75">
        <w:rPr>
          <w:rFonts w:ascii="Sylfaen" w:hAnsi="Sylfaen"/>
          <w:lang w:val="ka-GE"/>
        </w:rPr>
        <w:t xml:space="preserve">ბ) </w:t>
      </w:r>
      <w:r w:rsidR="000A233D" w:rsidRPr="00335B75">
        <w:rPr>
          <w:rFonts w:ascii="Sylfaen" w:hAnsi="Sylfaen"/>
          <w:lang w:val="ka-GE"/>
        </w:rPr>
        <w:t>განმცხადებლის</w:t>
      </w:r>
      <w:r w:rsidRPr="00335B75">
        <w:rPr>
          <w:rFonts w:ascii="Sylfaen" w:hAnsi="Sylfaen"/>
          <w:lang w:val="ka-GE"/>
        </w:rPr>
        <w:t xml:space="preserve"> მიზნები</w:t>
      </w:r>
      <w:r w:rsidR="00126466" w:rsidRPr="00335B75">
        <w:rPr>
          <w:rFonts w:ascii="Sylfaen" w:hAnsi="Sylfaen"/>
          <w:lang w:val="ka-GE"/>
        </w:rPr>
        <w:t xml:space="preserve"> </w:t>
      </w:r>
      <w:r w:rsidR="00D73244" w:rsidRPr="00335B75">
        <w:rPr>
          <w:rFonts w:ascii="Sylfaen" w:hAnsi="Sylfaen"/>
          <w:lang w:val="ka-GE"/>
        </w:rPr>
        <w:t>მნიშვნელოვ</w:t>
      </w:r>
      <w:r w:rsidR="00126466" w:rsidRPr="00335B75">
        <w:rPr>
          <w:rFonts w:ascii="Sylfaen" w:hAnsi="Sylfaen"/>
          <w:lang w:val="ka-GE"/>
        </w:rPr>
        <w:t>ანი წილის შეძენასთან დაკავშირებით (</w:t>
      </w:r>
      <w:r w:rsidRPr="00335B75">
        <w:rPr>
          <w:rFonts w:ascii="Sylfaen" w:hAnsi="Sylfaen"/>
          <w:lang w:val="ka-GE"/>
        </w:rPr>
        <w:t xml:space="preserve">სტრატეგიული თუ </w:t>
      </w:r>
      <w:r w:rsidR="00D73244" w:rsidRPr="00335B75">
        <w:rPr>
          <w:rFonts w:ascii="Sylfaen" w:hAnsi="Sylfaen"/>
          <w:lang w:val="ka-GE"/>
        </w:rPr>
        <w:t>პორტ</w:t>
      </w:r>
      <w:r w:rsidR="00126466" w:rsidRPr="00335B75">
        <w:rPr>
          <w:rFonts w:ascii="Sylfaen" w:hAnsi="Sylfaen"/>
          <w:lang w:val="ka-GE"/>
        </w:rPr>
        <w:t>ფელური ინვესტიცია)</w:t>
      </w:r>
      <w:r w:rsidRPr="00335B75">
        <w:rPr>
          <w:rFonts w:ascii="Sylfaen" w:hAnsi="Sylfaen"/>
          <w:lang w:val="ka-GE"/>
        </w:rPr>
        <w:t>;</w:t>
      </w:r>
    </w:p>
    <w:p w14:paraId="69E8E843" w14:textId="75E8AF03" w:rsidR="00F97365" w:rsidRPr="00335B75" w:rsidRDefault="00C51BEF" w:rsidP="00A3147F">
      <w:pPr>
        <w:spacing w:line="276" w:lineRule="auto"/>
        <w:contextualSpacing/>
        <w:jc w:val="both"/>
        <w:rPr>
          <w:rFonts w:ascii="Sylfaen" w:hAnsi="Sylfaen"/>
          <w:lang w:val="ka-GE"/>
        </w:rPr>
      </w:pPr>
      <w:r w:rsidRPr="00335B75">
        <w:rPr>
          <w:rFonts w:ascii="Sylfaen" w:hAnsi="Sylfaen"/>
          <w:lang w:val="ka-GE"/>
        </w:rPr>
        <w:t>გ) ბანკის იმ აქციების</w:t>
      </w:r>
      <w:r w:rsidR="000A233D" w:rsidRPr="00335B75">
        <w:rPr>
          <w:rFonts w:ascii="Sylfaen" w:hAnsi="Sylfaen"/>
          <w:lang w:val="ka-GE"/>
        </w:rPr>
        <w:t xml:space="preserve"> რაოდენობისა</w:t>
      </w:r>
      <w:r w:rsidR="00E54AC3" w:rsidRPr="00335B75">
        <w:rPr>
          <w:rFonts w:ascii="Sylfaen" w:hAnsi="Sylfaen"/>
          <w:lang w:val="ka-GE"/>
        </w:rPr>
        <w:t xml:space="preserve"> და მათი ნომინალური ღირებულების </w:t>
      </w:r>
      <w:r w:rsidRPr="00335B75">
        <w:rPr>
          <w:rFonts w:ascii="Sylfaen" w:hAnsi="Sylfaen"/>
          <w:lang w:val="ka-GE"/>
        </w:rPr>
        <w:t xml:space="preserve"> შესახებ</w:t>
      </w:r>
      <w:r w:rsidR="002260E4">
        <w:rPr>
          <w:rFonts w:ascii="Sylfaen" w:hAnsi="Sylfaen"/>
          <w:lang w:val="ka-GE"/>
        </w:rPr>
        <w:t>,</w:t>
      </w:r>
      <w:r w:rsidRPr="00335B75">
        <w:rPr>
          <w:rFonts w:ascii="Sylfaen" w:hAnsi="Sylfaen"/>
          <w:lang w:val="ka-GE"/>
        </w:rPr>
        <w:t xml:space="preserve"> რომელსაც ფლობს, </w:t>
      </w:r>
      <w:r w:rsidR="00126466" w:rsidRPr="00335B75">
        <w:rPr>
          <w:rFonts w:ascii="Sylfaen" w:hAnsi="Sylfaen"/>
          <w:lang w:val="ka-GE"/>
        </w:rPr>
        <w:t>ან</w:t>
      </w:r>
      <w:r w:rsidR="00391328" w:rsidRPr="00335B75">
        <w:rPr>
          <w:rFonts w:ascii="Sylfaen" w:hAnsi="Sylfaen"/>
          <w:lang w:val="ka-GE"/>
        </w:rPr>
        <w:t>/</w:t>
      </w:r>
      <w:r w:rsidR="00126466" w:rsidRPr="00335B75">
        <w:rPr>
          <w:rFonts w:ascii="Sylfaen" w:hAnsi="Sylfaen"/>
          <w:lang w:val="ka-GE"/>
        </w:rPr>
        <w:t>და გეგმავს</w:t>
      </w:r>
      <w:r w:rsidR="005418E3" w:rsidRPr="00335B75">
        <w:rPr>
          <w:rFonts w:ascii="Sylfaen" w:hAnsi="Sylfaen"/>
          <w:lang w:val="ka-GE"/>
        </w:rPr>
        <w:t>,</w:t>
      </w:r>
      <w:r w:rsidR="00126466" w:rsidRPr="00335B75">
        <w:rPr>
          <w:rFonts w:ascii="Sylfaen" w:hAnsi="Sylfaen"/>
          <w:lang w:val="ka-GE"/>
        </w:rPr>
        <w:t xml:space="preserve"> რომ მომავალში შეიძინოს</w:t>
      </w:r>
      <w:r w:rsidR="00F97365" w:rsidRPr="00335B75">
        <w:rPr>
          <w:rFonts w:ascii="Sylfaen" w:hAnsi="Sylfaen"/>
          <w:lang w:val="ka-GE"/>
        </w:rPr>
        <w:t>;</w:t>
      </w:r>
      <w:r w:rsidR="00126466" w:rsidRPr="00335B75">
        <w:rPr>
          <w:rFonts w:ascii="Sylfaen" w:hAnsi="Sylfaen"/>
          <w:lang w:val="ka-GE"/>
        </w:rPr>
        <w:t xml:space="preserve"> </w:t>
      </w:r>
    </w:p>
    <w:p w14:paraId="15336530" w14:textId="1D8206B4" w:rsidR="00C51BEF" w:rsidRPr="00335B75" w:rsidRDefault="00F97365" w:rsidP="00A3147F">
      <w:pPr>
        <w:spacing w:line="276" w:lineRule="auto"/>
        <w:contextualSpacing/>
        <w:jc w:val="both"/>
        <w:rPr>
          <w:rFonts w:ascii="Sylfaen" w:hAnsi="Sylfaen"/>
          <w:lang w:val="ka-GE"/>
        </w:rPr>
      </w:pPr>
      <w:r w:rsidRPr="00335B75">
        <w:rPr>
          <w:rFonts w:ascii="Sylfaen" w:hAnsi="Sylfaen"/>
          <w:lang w:val="ka-GE"/>
        </w:rPr>
        <w:t xml:space="preserve">დ) ბანკის </w:t>
      </w:r>
      <w:r w:rsidR="00C51BEF" w:rsidRPr="00335B75">
        <w:rPr>
          <w:rFonts w:ascii="Sylfaen" w:hAnsi="Sylfaen"/>
          <w:lang w:val="ka-GE"/>
        </w:rPr>
        <w:t>მთლიან კაპიტალში  წილი</w:t>
      </w:r>
      <w:r w:rsidRPr="00335B75">
        <w:rPr>
          <w:rFonts w:ascii="Sylfaen" w:hAnsi="Sylfaen"/>
          <w:lang w:val="ka-GE"/>
        </w:rPr>
        <w:t xml:space="preserve"> (მიმდინარე და წილის შეძენის შემდგომ);</w:t>
      </w:r>
    </w:p>
    <w:p w14:paraId="6FBDA412" w14:textId="6660A79F" w:rsidR="00C51BEF" w:rsidRPr="00335B75" w:rsidRDefault="00F97365" w:rsidP="00A3147F">
      <w:pPr>
        <w:spacing w:line="276" w:lineRule="auto"/>
        <w:contextualSpacing/>
        <w:jc w:val="both"/>
        <w:rPr>
          <w:rFonts w:ascii="Sylfaen" w:hAnsi="Sylfaen"/>
          <w:lang w:val="ka-GE"/>
        </w:rPr>
      </w:pPr>
      <w:r w:rsidRPr="00335B75">
        <w:rPr>
          <w:rFonts w:ascii="Sylfaen" w:hAnsi="Sylfaen"/>
          <w:lang w:val="ka-GE"/>
        </w:rPr>
        <w:t xml:space="preserve">ე) </w:t>
      </w:r>
      <w:r w:rsidR="00C51BEF" w:rsidRPr="00335B75">
        <w:rPr>
          <w:rFonts w:ascii="Sylfaen" w:hAnsi="Sylfaen"/>
          <w:lang w:val="ka-GE"/>
        </w:rPr>
        <w:t xml:space="preserve"> </w:t>
      </w:r>
      <w:r w:rsidR="006D087C">
        <w:rPr>
          <w:rFonts w:ascii="Sylfaen" w:hAnsi="Sylfaen"/>
          <w:lang w:val="ka-GE"/>
        </w:rPr>
        <w:t xml:space="preserve">წილი </w:t>
      </w:r>
      <w:r w:rsidR="008E2A74" w:rsidRPr="00335B75">
        <w:rPr>
          <w:rFonts w:ascii="Sylfaen" w:hAnsi="Sylfaen"/>
          <w:lang w:val="ka-GE"/>
        </w:rPr>
        <w:t>ხმის</w:t>
      </w:r>
      <w:r w:rsidR="00C51BEF" w:rsidRPr="00335B75">
        <w:rPr>
          <w:rFonts w:ascii="Sylfaen" w:hAnsi="Sylfaen"/>
          <w:lang w:val="ka-GE"/>
        </w:rPr>
        <w:t xml:space="preserve"> უფლებ</w:t>
      </w:r>
      <w:r w:rsidR="00E54AC3" w:rsidRPr="00335B75">
        <w:rPr>
          <w:rFonts w:ascii="Sylfaen" w:hAnsi="Sylfaen"/>
          <w:lang w:val="ka-GE"/>
        </w:rPr>
        <w:t>ა</w:t>
      </w:r>
      <w:r w:rsidR="00C51BEF" w:rsidRPr="00335B75">
        <w:rPr>
          <w:rFonts w:ascii="Sylfaen" w:hAnsi="Sylfaen"/>
          <w:lang w:val="ka-GE"/>
        </w:rPr>
        <w:t>ი</w:t>
      </w:r>
      <w:r w:rsidR="002260E4">
        <w:rPr>
          <w:rFonts w:ascii="Sylfaen" w:hAnsi="Sylfaen"/>
          <w:lang w:val="ka-GE"/>
        </w:rPr>
        <w:t>ს მქონე აქციებში</w:t>
      </w:r>
      <w:r w:rsidR="00C51BEF" w:rsidRPr="00335B75">
        <w:rPr>
          <w:rFonts w:ascii="Sylfaen" w:hAnsi="Sylfaen"/>
          <w:lang w:val="ka-GE"/>
        </w:rPr>
        <w:t xml:space="preserve">  თუ </w:t>
      </w:r>
      <w:r w:rsidR="00E54AC3" w:rsidRPr="00335B75">
        <w:rPr>
          <w:rFonts w:ascii="Sylfaen" w:hAnsi="Sylfaen"/>
          <w:lang w:val="ka-GE"/>
        </w:rPr>
        <w:t xml:space="preserve">იგი </w:t>
      </w:r>
      <w:r w:rsidR="00C51BEF" w:rsidRPr="00335B75">
        <w:rPr>
          <w:rFonts w:ascii="Sylfaen" w:hAnsi="Sylfaen"/>
          <w:lang w:val="ka-GE"/>
        </w:rPr>
        <w:t>განსხვავებულია კაპიტალში წილისაგან</w:t>
      </w:r>
      <w:r w:rsidR="002260E4">
        <w:rPr>
          <w:rFonts w:ascii="Sylfaen" w:hAnsi="Sylfaen"/>
          <w:lang w:val="ka-GE"/>
        </w:rPr>
        <w:t xml:space="preserve"> </w:t>
      </w:r>
      <w:r w:rsidRPr="00335B75">
        <w:rPr>
          <w:rFonts w:ascii="Sylfaen" w:hAnsi="Sylfaen"/>
          <w:lang w:val="ka-GE"/>
        </w:rPr>
        <w:t>(</w:t>
      </w:r>
      <w:r w:rsidR="00E54AC3" w:rsidRPr="00335B75">
        <w:rPr>
          <w:rFonts w:ascii="Sylfaen" w:hAnsi="Sylfaen"/>
          <w:lang w:val="ka-GE"/>
        </w:rPr>
        <w:t xml:space="preserve">როგორც </w:t>
      </w:r>
      <w:r w:rsidRPr="00335B75">
        <w:rPr>
          <w:rFonts w:ascii="Sylfaen" w:hAnsi="Sylfaen"/>
          <w:lang w:val="ka-GE"/>
        </w:rPr>
        <w:t>მიმდინარე</w:t>
      </w:r>
      <w:r w:rsidR="00E54AC3" w:rsidRPr="00335B75">
        <w:rPr>
          <w:rFonts w:ascii="Sylfaen" w:hAnsi="Sylfaen"/>
          <w:lang w:val="ka-GE"/>
        </w:rPr>
        <w:t>, ისე</w:t>
      </w:r>
      <w:r w:rsidR="005418E3" w:rsidRPr="00335B75">
        <w:rPr>
          <w:rFonts w:ascii="Sylfaen" w:hAnsi="Sylfaen"/>
          <w:lang w:val="ka-GE"/>
        </w:rPr>
        <w:t xml:space="preserve"> </w:t>
      </w:r>
      <w:r w:rsidRPr="00335B75">
        <w:rPr>
          <w:rFonts w:ascii="Sylfaen" w:hAnsi="Sylfaen"/>
          <w:lang w:val="ka-GE"/>
        </w:rPr>
        <w:t>წილის შეძენის შემდგომ);</w:t>
      </w:r>
    </w:p>
    <w:p w14:paraId="19380F5E" w14:textId="4D09CF9A" w:rsidR="00C51BEF" w:rsidRPr="00335B75" w:rsidRDefault="00F97365" w:rsidP="00A3147F">
      <w:pPr>
        <w:spacing w:line="276" w:lineRule="auto"/>
        <w:contextualSpacing/>
        <w:jc w:val="both"/>
        <w:rPr>
          <w:rFonts w:ascii="Sylfaen" w:hAnsi="Sylfaen"/>
          <w:lang w:val="ka-GE"/>
        </w:rPr>
      </w:pPr>
      <w:r w:rsidRPr="00335B75">
        <w:rPr>
          <w:rFonts w:ascii="Sylfaen" w:hAnsi="Sylfaen"/>
          <w:lang w:val="ka-GE"/>
        </w:rPr>
        <w:t xml:space="preserve">ვ) ბანკთან დაკავშირებით სხვა აქციონერებთან </w:t>
      </w:r>
      <w:r w:rsidR="00C51BEF" w:rsidRPr="00335B75">
        <w:rPr>
          <w:rFonts w:ascii="Sylfaen" w:hAnsi="Sylfaen"/>
          <w:lang w:val="ka-GE"/>
        </w:rPr>
        <w:t>სამომავლოდ განზრახული</w:t>
      </w:r>
      <w:r w:rsidRPr="00335B75">
        <w:rPr>
          <w:rFonts w:ascii="Sylfaen" w:hAnsi="Sylfaen"/>
          <w:lang w:val="ka-GE"/>
        </w:rPr>
        <w:t xml:space="preserve"> </w:t>
      </w:r>
      <w:r w:rsidR="00C51BEF" w:rsidRPr="00335B75">
        <w:rPr>
          <w:rFonts w:ascii="Sylfaen" w:hAnsi="Sylfaen"/>
          <w:lang w:val="ka-GE"/>
        </w:rPr>
        <w:t>შეთანხმებ</w:t>
      </w:r>
      <w:r w:rsidR="00703805" w:rsidRPr="00335B75">
        <w:rPr>
          <w:rFonts w:ascii="Sylfaen" w:hAnsi="Sylfaen"/>
          <w:lang w:val="ka-GE"/>
        </w:rPr>
        <w:t>ებ</w:t>
      </w:r>
      <w:r w:rsidR="00C51BEF" w:rsidRPr="00335B75">
        <w:rPr>
          <w:rFonts w:ascii="Sylfaen" w:hAnsi="Sylfaen"/>
          <w:lang w:val="ka-GE"/>
        </w:rPr>
        <w:t>ის შინაარსი</w:t>
      </w:r>
      <w:r w:rsidRPr="00335B75">
        <w:rPr>
          <w:rFonts w:ascii="Sylfaen" w:hAnsi="Sylfaen"/>
          <w:lang w:val="ka-GE"/>
        </w:rPr>
        <w:t>;</w:t>
      </w:r>
    </w:p>
    <w:p w14:paraId="16B2435F" w14:textId="4CCE303D" w:rsidR="00C51BEF" w:rsidRPr="00335B75" w:rsidRDefault="00F97365" w:rsidP="00A3147F">
      <w:pPr>
        <w:spacing w:line="276" w:lineRule="auto"/>
        <w:contextualSpacing/>
        <w:jc w:val="both"/>
        <w:rPr>
          <w:rFonts w:ascii="Sylfaen" w:hAnsi="Sylfaen"/>
          <w:lang w:val="ka-GE"/>
        </w:rPr>
      </w:pPr>
      <w:r w:rsidRPr="00335B75">
        <w:rPr>
          <w:rFonts w:ascii="Sylfaen" w:hAnsi="Sylfaen"/>
          <w:lang w:val="ka-GE"/>
        </w:rPr>
        <w:t xml:space="preserve">ზ) მნიშვნელოვანი წილის შეძენის </w:t>
      </w:r>
      <w:r w:rsidR="00C51BEF" w:rsidRPr="00335B75">
        <w:rPr>
          <w:rFonts w:ascii="Sylfaen" w:hAnsi="Sylfaen"/>
          <w:lang w:val="ka-GE"/>
        </w:rPr>
        <w:t>ტრანზაქციის</w:t>
      </w:r>
      <w:r w:rsidRPr="00335B75">
        <w:rPr>
          <w:rFonts w:ascii="Sylfaen" w:hAnsi="Sylfaen"/>
          <w:lang w:val="ka-GE"/>
        </w:rPr>
        <w:t xml:space="preserve"> ღირებულება </w:t>
      </w:r>
      <w:r w:rsidR="00C51BEF" w:rsidRPr="00335B75">
        <w:rPr>
          <w:rFonts w:ascii="Sylfaen" w:hAnsi="Sylfaen"/>
          <w:lang w:val="ka-GE"/>
        </w:rPr>
        <w:t>და მისი განსაზღვრისთვის გამოყენებული კრიტერიუმები</w:t>
      </w:r>
      <w:r w:rsidRPr="00335B75">
        <w:rPr>
          <w:rFonts w:ascii="Sylfaen" w:hAnsi="Sylfaen"/>
          <w:lang w:val="ka-GE"/>
        </w:rPr>
        <w:t xml:space="preserve">. შესაბამისი </w:t>
      </w:r>
      <w:r w:rsidR="00D65CD9">
        <w:rPr>
          <w:rFonts w:ascii="Sylfaen" w:hAnsi="Sylfaen"/>
          <w:lang w:val="ka-GE"/>
        </w:rPr>
        <w:t>დასაბუთება</w:t>
      </w:r>
      <w:r w:rsidR="00D65CD9" w:rsidRPr="00335B75">
        <w:rPr>
          <w:rFonts w:ascii="Sylfaen" w:hAnsi="Sylfaen"/>
          <w:lang w:val="ka-GE"/>
        </w:rPr>
        <w:t xml:space="preserve">, </w:t>
      </w:r>
      <w:r w:rsidR="00E54AC3" w:rsidRPr="00335B75">
        <w:rPr>
          <w:rFonts w:ascii="Sylfaen" w:hAnsi="Sylfaen"/>
          <w:lang w:val="ka-GE"/>
        </w:rPr>
        <w:t>იმ შემთხვევაში</w:t>
      </w:r>
      <w:r w:rsidR="002260E4">
        <w:rPr>
          <w:rFonts w:ascii="Sylfaen" w:hAnsi="Sylfaen"/>
          <w:lang w:val="ka-GE"/>
        </w:rPr>
        <w:t>,</w:t>
      </w:r>
      <w:r w:rsidRPr="00335B75">
        <w:rPr>
          <w:rFonts w:ascii="Sylfaen" w:hAnsi="Sylfaen"/>
          <w:lang w:val="ka-GE"/>
        </w:rPr>
        <w:t xml:space="preserve"> </w:t>
      </w:r>
      <w:r w:rsidR="00C51BEF" w:rsidRPr="00335B75">
        <w:rPr>
          <w:rFonts w:ascii="Sylfaen" w:hAnsi="Sylfaen"/>
          <w:lang w:val="ka-GE"/>
        </w:rPr>
        <w:t xml:space="preserve">თუ </w:t>
      </w:r>
      <w:r w:rsidR="00E54AC3" w:rsidRPr="00335B75">
        <w:rPr>
          <w:rFonts w:ascii="Sylfaen" w:hAnsi="Sylfaen"/>
          <w:lang w:val="ka-GE"/>
        </w:rPr>
        <w:t>ღირებულება</w:t>
      </w:r>
      <w:r w:rsidR="00C51BEF" w:rsidRPr="00335B75">
        <w:rPr>
          <w:rFonts w:ascii="Sylfaen" w:hAnsi="Sylfaen"/>
          <w:lang w:val="ka-GE"/>
        </w:rPr>
        <w:t xml:space="preserve"> </w:t>
      </w:r>
      <w:r w:rsidR="00E54AC3" w:rsidRPr="00335B75">
        <w:rPr>
          <w:rFonts w:ascii="Sylfaen" w:hAnsi="Sylfaen"/>
          <w:lang w:val="ka-GE"/>
        </w:rPr>
        <w:t>განსხვავდება</w:t>
      </w:r>
      <w:r w:rsidR="00C51BEF" w:rsidRPr="00335B75">
        <w:rPr>
          <w:rFonts w:ascii="Sylfaen" w:hAnsi="Sylfaen"/>
          <w:lang w:val="ka-GE"/>
        </w:rPr>
        <w:t xml:space="preserve"> საბაზრო </w:t>
      </w:r>
      <w:r w:rsidRPr="00335B75">
        <w:rPr>
          <w:rFonts w:ascii="Sylfaen" w:hAnsi="Sylfaen"/>
          <w:lang w:val="ka-GE"/>
        </w:rPr>
        <w:t>ღირებულებ</w:t>
      </w:r>
      <w:r w:rsidR="00E54AC3" w:rsidRPr="00335B75">
        <w:rPr>
          <w:rFonts w:ascii="Sylfaen" w:hAnsi="Sylfaen"/>
          <w:lang w:val="ka-GE"/>
        </w:rPr>
        <w:t>ისგან</w:t>
      </w:r>
      <w:r w:rsidRPr="00335B75">
        <w:rPr>
          <w:rFonts w:ascii="Sylfaen" w:hAnsi="Sylfaen"/>
          <w:lang w:val="ka-GE"/>
        </w:rPr>
        <w:t xml:space="preserve">. </w:t>
      </w:r>
    </w:p>
    <w:p w14:paraId="4FCF4C28" w14:textId="77777777" w:rsidR="00C51BEF" w:rsidRPr="00335B75" w:rsidRDefault="00C51BEF" w:rsidP="00A3147F">
      <w:pPr>
        <w:spacing w:line="276" w:lineRule="auto"/>
        <w:rPr>
          <w:rFonts w:ascii="Sylfaen" w:hAnsi="Sylfaen"/>
          <w:lang w:val="ka-GE"/>
        </w:rPr>
      </w:pPr>
    </w:p>
    <w:p w14:paraId="78E881C5" w14:textId="74F7836B" w:rsidR="00C51BEF" w:rsidRPr="00335B75" w:rsidRDefault="006D2D37" w:rsidP="00A3147F">
      <w:pPr>
        <w:spacing w:line="276" w:lineRule="auto"/>
        <w:jc w:val="both"/>
        <w:rPr>
          <w:rFonts w:ascii="Sylfaen" w:hAnsi="Sylfaen"/>
          <w:b/>
          <w:lang w:val="ka-GE"/>
        </w:rPr>
      </w:pPr>
      <w:r w:rsidRPr="00335B75">
        <w:rPr>
          <w:rFonts w:ascii="Sylfaen" w:hAnsi="Sylfaen"/>
          <w:b/>
          <w:lang w:val="ka-GE"/>
        </w:rPr>
        <w:t xml:space="preserve">მუხლი </w:t>
      </w:r>
      <w:r w:rsidR="00E22F00" w:rsidRPr="00335B75">
        <w:rPr>
          <w:rFonts w:ascii="Sylfaen" w:hAnsi="Sylfaen"/>
          <w:b/>
          <w:lang w:val="ka-GE"/>
        </w:rPr>
        <w:t>1</w:t>
      </w:r>
      <w:r w:rsidR="00CF178C" w:rsidRPr="00335B75">
        <w:rPr>
          <w:rFonts w:ascii="Sylfaen" w:hAnsi="Sylfaen"/>
          <w:b/>
          <w:lang w:val="ka-GE"/>
        </w:rPr>
        <w:t>4</w:t>
      </w:r>
      <w:r w:rsidR="006207F3" w:rsidRPr="00335B75">
        <w:rPr>
          <w:rFonts w:ascii="Sylfaen" w:hAnsi="Sylfaen"/>
          <w:b/>
          <w:lang w:val="ka-GE"/>
        </w:rPr>
        <w:t xml:space="preserve">. ინფორმაცია მნიშვნელოვანი წილის შეძენის ტრანზაქციისათვის გამოყენებული სახსრების შესახებ </w:t>
      </w:r>
    </w:p>
    <w:p w14:paraId="1B92AF02" w14:textId="05CCB63C" w:rsidR="00C51BEF" w:rsidRPr="000F66DB" w:rsidRDefault="00957DEF" w:rsidP="00A3147F">
      <w:pPr>
        <w:spacing w:line="276" w:lineRule="auto"/>
        <w:contextualSpacing/>
        <w:jc w:val="both"/>
        <w:rPr>
          <w:rFonts w:ascii="Sylfaen" w:hAnsi="Sylfaen"/>
          <w:lang w:val="ka-GE"/>
        </w:rPr>
      </w:pPr>
      <w:r w:rsidRPr="00335B75">
        <w:rPr>
          <w:rFonts w:ascii="Sylfaen" w:hAnsi="Sylfaen"/>
          <w:lang w:val="ka-GE"/>
        </w:rPr>
        <w:t xml:space="preserve">1. </w:t>
      </w:r>
      <w:r w:rsidR="000A233D" w:rsidRPr="00335B75">
        <w:rPr>
          <w:rFonts w:ascii="Sylfaen" w:hAnsi="Sylfaen"/>
          <w:lang w:val="ka-GE"/>
        </w:rPr>
        <w:t>განმცხადებელმა</w:t>
      </w:r>
      <w:r w:rsidR="00C51BEF" w:rsidRPr="00335B75">
        <w:rPr>
          <w:rFonts w:ascii="Sylfaen" w:hAnsi="Sylfaen"/>
          <w:lang w:val="ka-GE"/>
        </w:rPr>
        <w:t xml:space="preserve"> უნდა წარადგინოს დეტალური ინფორმაცია, ტრანზაქციის განსახორციელებლად </w:t>
      </w:r>
      <w:r w:rsidR="006207F3" w:rsidRPr="00335B75">
        <w:rPr>
          <w:rFonts w:ascii="Sylfaen" w:hAnsi="Sylfaen"/>
          <w:lang w:val="ka-GE"/>
        </w:rPr>
        <w:t>საჭირო</w:t>
      </w:r>
      <w:r w:rsidR="00C51BEF" w:rsidRPr="00335B75">
        <w:rPr>
          <w:rFonts w:ascii="Sylfaen" w:hAnsi="Sylfaen"/>
          <w:lang w:val="ka-GE"/>
        </w:rPr>
        <w:t xml:space="preserve"> სახსრების შესახებ</w:t>
      </w:r>
      <w:r w:rsidR="006207F3" w:rsidRPr="00335B75">
        <w:rPr>
          <w:rFonts w:ascii="Sylfaen" w:hAnsi="Sylfaen"/>
          <w:lang w:val="ka-GE"/>
        </w:rPr>
        <w:t>, რაც მოიცავს ინფორმაციას</w:t>
      </w:r>
      <w:r w:rsidR="00C51BEF" w:rsidRPr="00335B75">
        <w:rPr>
          <w:rFonts w:ascii="Sylfaen" w:hAnsi="Sylfaen"/>
          <w:lang w:val="ka-GE"/>
        </w:rPr>
        <w:t>:</w:t>
      </w:r>
    </w:p>
    <w:p w14:paraId="65509154" w14:textId="40B10F29" w:rsidR="00C51BEF" w:rsidRPr="00335B75" w:rsidRDefault="006207F3" w:rsidP="00A3147F">
      <w:pPr>
        <w:spacing w:line="276" w:lineRule="auto"/>
        <w:contextualSpacing/>
        <w:jc w:val="both"/>
        <w:rPr>
          <w:rFonts w:ascii="Sylfaen" w:hAnsi="Sylfaen"/>
          <w:lang w:val="ka-GE"/>
        </w:rPr>
      </w:pPr>
      <w:r w:rsidRPr="00335B75">
        <w:rPr>
          <w:rFonts w:ascii="Sylfaen" w:hAnsi="Sylfaen"/>
          <w:lang w:val="ka-GE"/>
        </w:rPr>
        <w:t>ა) სახსრების წარმომავლობისა</w:t>
      </w:r>
      <w:r w:rsidR="00C51BEF" w:rsidRPr="00335B75">
        <w:rPr>
          <w:rFonts w:ascii="Sylfaen" w:hAnsi="Sylfaen"/>
          <w:lang w:val="ka-GE"/>
        </w:rPr>
        <w:t xml:space="preserve"> და ხელმისაწვ</w:t>
      </w:r>
      <w:r w:rsidRPr="00335B75">
        <w:rPr>
          <w:rFonts w:ascii="Sylfaen" w:hAnsi="Sylfaen"/>
          <w:lang w:val="ka-GE"/>
        </w:rPr>
        <w:t>დომობის შესახებ,</w:t>
      </w:r>
      <w:r w:rsidR="00C51BEF" w:rsidRPr="00335B75">
        <w:rPr>
          <w:rFonts w:ascii="Sylfaen" w:hAnsi="Sylfaen"/>
          <w:lang w:val="ka-GE"/>
        </w:rPr>
        <w:t xml:space="preserve"> </w:t>
      </w:r>
      <w:r w:rsidR="00BC3CF9" w:rsidRPr="00335B75">
        <w:rPr>
          <w:rFonts w:ascii="Sylfaen" w:hAnsi="Sylfaen"/>
          <w:lang w:val="ka-GE"/>
        </w:rPr>
        <w:t>რომელიც</w:t>
      </w:r>
      <w:r w:rsidR="00C51BEF" w:rsidRPr="00335B75">
        <w:rPr>
          <w:rFonts w:ascii="Sylfaen" w:hAnsi="Sylfaen"/>
          <w:lang w:val="ka-GE"/>
        </w:rPr>
        <w:t xml:space="preserve"> გამყარებული უნდა იყოს სათანადო დოკუმენტაციით</w:t>
      </w:r>
      <w:r w:rsidRPr="00335B75">
        <w:rPr>
          <w:rFonts w:ascii="Sylfaen" w:hAnsi="Sylfaen"/>
          <w:lang w:val="ka-GE"/>
        </w:rPr>
        <w:t>;</w:t>
      </w:r>
    </w:p>
    <w:p w14:paraId="427CE2CC" w14:textId="688B5577" w:rsidR="000260FB" w:rsidRPr="00335B75" w:rsidRDefault="006207F3" w:rsidP="00A3147F">
      <w:pPr>
        <w:spacing w:line="276" w:lineRule="auto"/>
        <w:contextualSpacing/>
        <w:jc w:val="both"/>
        <w:rPr>
          <w:rFonts w:ascii="Sylfaen" w:hAnsi="Sylfaen"/>
          <w:lang w:val="ka-GE"/>
        </w:rPr>
      </w:pPr>
      <w:r w:rsidRPr="00335B75">
        <w:rPr>
          <w:rFonts w:ascii="Sylfaen" w:hAnsi="Sylfaen"/>
          <w:lang w:val="ka-GE"/>
        </w:rPr>
        <w:t xml:space="preserve">ბ) </w:t>
      </w:r>
      <w:r w:rsidR="00C51BEF" w:rsidRPr="00335B75">
        <w:rPr>
          <w:rFonts w:ascii="Sylfaen" w:hAnsi="Sylfaen"/>
          <w:lang w:val="ka-GE"/>
        </w:rPr>
        <w:t>გადახდის საშუალებები</w:t>
      </w:r>
      <w:r w:rsidRPr="00335B75">
        <w:rPr>
          <w:rFonts w:ascii="Sylfaen" w:hAnsi="Sylfaen"/>
          <w:lang w:val="ka-GE"/>
        </w:rPr>
        <w:t>სა</w:t>
      </w:r>
      <w:r w:rsidR="00C51BEF" w:rsidRPr="00335B75">
        <w:rPr>
          <w:rFonts w:ascii="Sylfaen" w:hAnsi="Sylfaen"/>
          <w:lang w:val="ka-GE"/>
        </w:rPr>
        <w:t xml:space="preserve"> და </w:t>
      </w:r>
      <w:r w:rsidR="001F7641">
        <w:rPr>
          <w:rFonts w:ascii="Sylfaen" w:hAnsi="Sylfaen"/>
          <w:lang w:val="ka-GE"/>
        </w:rPr>
        <w:t>გადარიცხვისთვის</w:t>
      </w:r>
      <w:r w:rsidR="004E5477">
        <w:rPr>
          <w:rFonts w:ascii="Sylfaen" w:hAnsi="Sylfaen"/>
          <w:lang w:val="ka-GE"/>
        </w:rPr>
        <w:t xml:space="preserve"> </w:t>
      </w:r>
      <w:r w:rsidR="00E54AC3" w:rsidRPr="00335B75">
        <w:rPr>
          <w:rFonts w:ascii="Sylfaen" w:hAnsi="Sylfaen"/>
          <w:lang w:val="ka-GE"/>
        </w:rPr>
        <w:t xml:space="preserve">გამოყენებული არხების </w:t>
      </w:r>
      <w:r w:rsidRPr="00335B75">
        <w:rPr>
          <w:rFonts w:ascii="Sylfaen" w:hAnsi="Sylfaen"/>
          <w:lang w:val="ka-GE"/>
        </w:rPr>
        <w:t>შესახე</w:t>
      </w:r>
      <w:r w:rsidR="000260FB" w:rsidRPr="00335B75">
        <w:rPr>
          <w:rFonts w:ascii="Sylfaen" w:hAnsi="Sylfaen"/>
          <w:lang w:val="ka-GE"/>
        </w:rPr>
        <w:t>ბ;</w:t>
      </w:r>
    </w:p>
    <w:p w14:paraId="64223AF5" w14:textId="206FAF89" w:rsidR="00285083" w:rsidRPr="00335B75" w:rsidRDefault="00285083" w:rsidP="00A3147F">
      <w:pPr>
        <w:spacing w:line="276" w:lineRule="auto"/>
        <w:contextualSpacing/>
        <w:jc w:val="both"/>
        <w:rPr>
          <w:rFonts w:ascii="Sylfaen" w:hAnsi="Sylfaen"/>
          <w:lang w:val="ka-GE"/>
        </w:rPr>
      </w:pPr>
      <w:r w:rsidRPr="00335B75">
        <w:rPr>
          <w:rFonts w:ascii="Sylfaen" w:hAnsi="Sylfaen"/>
          <w:lang w:val="ka-GE"/>
        </w:rPr>
        <w:lastRenderedPageBreak/>
        <w:t xml:space="preserve">გ) </w:t>
      </w:r>
      <w:r w:rsidR="008D2780" w:rsidRPr="00335B75">
        <w:rPr>
          <w:rFonts w:ascii="Sylfaen" w:hAnsi="Sylfaen"/>
          <w:lang w:val="ka-GE"/>
        </w:rPr>
        <w:t>ფინანსური ინსტრუმენტებისა და ფინანსურ ბაზრებსა და კაპიტალის წყაროზე წვდომის შესახებ;</w:t>
      </w:r>
    </w:p>
    <w:p w14:paraId="60B7F0F4" w14:textId="5679A7CA" w:rsidR="00AF1112" w:rsidRPr="00335B75" w:rsidRDefault="00001694" w:rsidP="00A3147F">
      <w:pPr>
        <w:spacing w:line="276" w:lineRule="auto"/>
        <w:contextualSpacing/>
        <w:jc w:val="both"/>
        <w:rPr>
          <w:rFonts w:ascii="Sylfaen" w:hAnsi="Sylfaen"/>
          <w:lang w:val="ka-GE"/>
        </w:rPr>
      </w:pPr>
      <w:r w:rsidRPr="00335B75">
        <w:rPr>
          <w:rFonts w:ascii="Sylfaen" w:hAnsi="Sylfaen"/>
          <w:lang w:val="ka-GE"/>
        </w:rPr>
        <w:t>დ</w:t>
      </w:r>
      <w:r w:rsidR="000260FB" w:rsidRPr="00335B75">
        <w:rPr>
          <w:rFonts w:ascii="Sylfaen" w:hAnsi="Sylfaen"/>
          <w:lang w:val="ka-GE"/>
        </w:rPr>
        <w:t>) ბანკის სხვა აქციონერებთან ფინანსური შეთანხმებების შესახებ</w:t>
      </w:r>
      <w:r w:rsidR="00A00619" w:rsidRPr="00335B75">
        <w:rPr>
          <w:rFonts w:ascii="Sylfaen" w:hAnsi="Sylfaen"/>
          <w:lang w:val="ka-GE"/>
        </w:rPr>
        <w:t>;</w:t>
      </w:r>
    </w:p>
    <w:p w14:paraId="2D2B4CF6" w14:textId="5638D5D1" w:rsidR="00A00619" w:rsidRPr="00335B75" w:rsidRDefault="00001694" w:rsidP="00A3147F">
      <w:pPr>
        <w:spacing w:line="276" w:lineRule="auto"/>
        <w:contextualSpacing/>
        <w:jc w:val="both"/>
        <w:rPr>
          <w:rFonts w:ascii="Sylfaen" w:hAnsi="Sylfaen"/>
          <w:lang w:val="ka-GE"/>
        </w:rPr>
      </w:pPr>
      <w:r w:rsidRPr="00335B75">
        <w:rPr>
          <w:rFonts w:ascii="Sylfaen" w:hAnsi="Sylfaen"/>
          <w:lang w:val="ka-GE"/>
        </w:rPr>
        <w:t>ე</w:t>
      </w:r>
      <w:r w:rsidR="00A00619" w:rsidRPr="00335B75">
        <w:rPr>
          <w:rFonts w:ascii="Sylfaen" w:hAnsi="Sylfaen"/>
          <w:lang w:val="ka-GE"/>
        </w:rPr>
        <w:t xml:space="preserve">) მნიშვნელოვანი წილის </w:t>
      </w:r>
      <w:r w:rsidR="0060359C" w:rsidRPr="00335B75">
        <w:rPr>
          <w:rFonts w:ascii="Sylfaen" w:hAnsi="Sylfaen"/>
          <w:lang w:val="ka-GE"/>
        </w:rPr>
        <w:t xml:space="preserve">შესაძენად, </w:t>
      </w:r>
      <w:r w:rsidR="000A233D" w:rsidRPr="00335B75">
        <w:rPr>
          <w:rFonts w:ascii="Sylfaen" w:hAnsi="Sylfaen"/>
          <w:lang w:val="ka-GE"/>
        </w:rPr>
        <w:t>განმცხადებლის</w:t>
      </w:r>
      <w:r w:rsidR="00A00619" w:rsidRPr="00335B75">
        <w:rPr>
          <w:rFonts w:ascii="Sylfaen" w:hAnsi="Sylfaen"/>
          <w:lang w:val="ka-GE"/>
        </w:rPr>
        <w:t xml:space="preserve"> მფლობელობაში არსებული აქტივების გასხვისების შემთხვევაში</w:t>
      </w:r>
      <w:r w:rsidR="00BC3CF9" w:rsidRPr="00335B75">
        <w:rPr>
          <w:rFonts w:ascii="Sylfaen" w:hAnsi="Sylfaen"/>
          <w:lang w:val="ka-GE"/>
        </w:rPr>
        <w:t xml:space="preserve">, </w:t>
      </w:r>
      <w:r w:rsidR="00A00619" w:rsidRPr="00335B75">
        <w:rPr>
          <w:rFonts w:ascii="Sylfaen" w:hAnsi="Sylfaen"/>
          <w:lang w:val="ka-GE"/>
        </w:rPr>
        <w:t>ინფორმაცია ხელშეკრულების პირობების შესახებ, ასევე ინფორმაცია როდის და რა პირობებით მოხდა აღნიშნული აქტივების შეძენა;</w:t>
      </w:r>
    </w:p>
    <w:p w14:paraId="5EE426CB" w14:textId="44662329" w:rsidR="00C51BEF" w:rsidRPr="00335B75" w:rsidRDefault="006D087C" w:rsidP="00A3147F">
      <w:pPr>
        <w:spacing w:line="276" w:lineRule="auto"/>
        <w:contextualSpacing/>
        <w:jc w:val="both"/>
        <w:rPr>
          <w:rFonts w:ascii="Sylfaen" w:hAnsi="Sylfaen"/>
          <w:lang w:val="ka-GE"/>
        </w:rPr>
      </w:pPr>
      <w:r>
        <w:rPr>
          <w:rFonts w:ascii="Sylfaen" w:hAnsi="Sylfaen"/>
          <w:lang w:val="ka-GE"/>
        </w:rPr>
        <w:t>ვ</w:t>
      </w:r>
      <w:r w:rsidR="00AF1112" w:rsidRPr="00335B75">
        <w:rPr>
          <w:rFonts w:ascii="Sylfaen" w:hAnsi="Sylfaen"/>
          <w:lang w:val="ka-GE"/>
        </w:rPr>
        <w:t>) სხვა ინფორმაცია ეროვნული ბანკის მოთხოვნით</w:t>
      </w:r>
      <w:r w:rsidR="00A73687">
        <w:rPr>
          <w:rFonts w:ascii="Sylfaen" w:hAnsi="Sylfaen"/>
          <w:lang w:val="ka-GE"/>
        </w:rPr>
        <w:t>.</w:t>
      </w:r>
      <w:r w:rsidR="000260FB" w:rsidRPr="00335B75">
        <w:rPr>
          <w:rFonts w:ascii="Sylfaen" w:hAnsi="Sylfaen"/>
          <w:lang w:val="ka-GE"/>
        </w:rPr>
        <w:t xml:space="preserve"> </w:t>
      </w:r>
    </w:p>
    <w:p w14:paraId="1F3ECF1D" w14:textId="1D5FC65F" w:rsidR="003155EF" w:rsidRPr="00335B75" w:rsidRDefault="000260FB" w:rsidP="00A3147F">
      <w:pPr>
        <w:spacing w:line="276" w:lineRule="auto"/>
        <w:contextualSpacing/>
        <w:jc w:val="both"/>
        <w:rPr>
          <w:rFonts w:ascii="Sylfaen" w:hAnsi="Sylfaen"/>
          <w:lang w:val="ka-GE"/>
        </w:rPr>
      </w:pPr>
      <w:r w:rsidRPr="00335B75">
        <w:rPr>
          <w:rFonts w:ascii="Sylfaen" w:hAnsi="Sylfaen"/>
          <w:lang w:val="ka-GE"/>
        </w:rPr>
        <w:t xml:space="preserve">2. </w:t>
      </w:r>
      <w:r w:rsidR="00C51BEF" w:rsidRPr="00335B75">
        <w:rPr>
          <w:rFonts w:ascii="Sylfaen" w:hAnsi="Sylfaen"/>
          <w:lang w:val="ka-GE"/>
        </w:rPr>
        <w:t xml:space="preserve">ნასესხები </w:t>
      </w:r>
      <w:r w:rsidRPr="00335B75">
        <w:rPr>
          <w:rFonts w:ascii="Sylfaen" w:hAnsi="Sylfaen"/>
          <w:lang w:val="ka-GE"/>
        </w:rPr>
        <w:t>სახსრების</w:t>
      </w:r>
      <w:r w:rsidR="00C51BEF" w:rsidRPr="00335B75">
        <w:rPr>
          <w:rFonts w:ascii="Sylfaen" w:hAnsi="Sylfaen"/>
          <w:lang w:val="ka-GE"/>
        </w:rPr>
        <w:t xml:space="preserve"> გამოყენებისას</w:t>
      </w:r>
      <w:r w:rsidRPr="00335B75">
        <w:rPr>
          <w:rFonts w:ascii="Sylfaen" w:hAnsi="Sylfaen"/>
          <w:lang w:val="ka-GE"/>
        </w:rPr>
        <w:t xml:space="preserve"> </w:t>
      </w:r>
      <w:r w:rsidR="000A233D" w:rsidRPr="00335B75">
        <w:rPr>
          <w:rFonts w:ascii="Sylfaen" w:hAnsi="Sylfaen"/>
          <w:lang w:val="ka-GE"/>
        </w:rPr>
        <w:t>განმცხადებელმა</w:t>
      </w:r>
      <w:r w:rsidRPr="00335B75">
        <w:rPr>
          <w:rFonts w:ascii="Sylfaen" w:hAnsi="Sylfaen"/>
          <w:lang w:val="ka-GE"/>
        </w:rPr>
        <w:t xml:space="preserve"> უნდა წარადგინოს</w:t>
      </w:r>
      <w:r w:rsidR="00C51BEF" w:rsidRPr="00335B75">
        <w:rPr>
          <w:rFonts w:ascii="Sylfaen" w:hAnsi="Sylfaen"/>
          <w:lang w:val="ka-GE"/>
        </w:rPr>
        <w:t xml:space="preserve"> კრედიტორის დასახელება და</w:t>
      </w:r>
      <w:r w:rsidRPr="00335B75">
        <w:rPr>
          <w:rFonts w:ascii="Sylfaen" w:hAnsi="Sylfaen"/>
          <w:lang w:val="ka-GE"/>
        </w:rPr>
        <w:t xml:space="preserve"> სესხის შესახებ </w:t>
      </w:r>
      <w:r w:rsidR="001C2E99" w:rsidRPr="00335B75">
        <w:rPr>
          <w:rFonts w:ascii="Sylfaen" w:hAnsi="Sylfaen"/>
          <w:lang w:val="ka-GE"/>
        </w:rPr>
        <w:t xml:space="preserve">სრული </w:t>
      </w:r>
      <w:r w:rsidRPr="00335B75">
        <w:rPr>
          <w:rFonts w:ascii="Sylfaen" w:hAnsi="Sylfaen"/>
          <w:lang w:val="ka-GE"/>
        </w:rPr>
        <w:t>ინფორმაცია</w:t>
      </w:r>
      <w:r w:rsidR="00C51BEF" w:rsidRPr="00335B75">
        <w:rPr>
          <w:rFonts w:ascii="Sylfaen" w:hAnsi="Sylfaen"/>
          <w:lang w:val="ka-GE"/>
        </w:rPr>
        <w:t xml:space="preserve">, </w:t>
      </w:r>
      <w:r w:rsidRPr="00335B75">
        <w:rPr>
          <w:rFonts w:ascii="Sylfaen" w:hAnsi="Sylfaen"/>
          <w:lang w:val="ka-GE"/>
        </w:rPr>
        <w:t>ასევე</w:t>
      </w:r>
      <w:r w:rsidR="00C51BEF" w:rsidRPr="00335B75">
        <w:rPr>
          <w:rFonts w:ascii="Sylfaen" w:hAnsi="Sylfaen"/>
          <w:lang w:val="ka-GE"/>
        </w:rPr>
        <w:t xml:space="preserve"> </w:t>
      </w:r>
      <w:r w:rsidR="004742A0">
        <w:rPr>
          <w:rFonts w:ascii="Sylfaen" w:hAnsi="Sylfaen"/>
          <w:lang w:val="ka-GE"/>
        </w:rPr>
        <w:t xml:space="preserve">ინფორმაცია იმ </w:t>
      </w:r>
      <w:r w:rsidR="00C51BEF" w:rsidRPr="00335B75">
        <w:rPr>
          <w:rFonts w:ascii="Sylfaen" w:hAnsi="Sylfaen"/>
          <w:lang w:val="ka-GE"/>
        </w:rPr>
        <w:t>შემოსავლების შესახებ</w:t>
      </w:r>
      <w:r w:rsidR="004742A0">
        <w:rPr>
          <w:rFonts w:ascii="Sylfaen" w:hAnsi="Sylfaen"/>
          <w:lang w:val="ka-GE"/>
        </w:rPr>
        <w:t>,</w:t>
      </w:r>
      <w:r w:rsidR="00C51BEF" w:rsidRPr="00335B75">
        <w:rPr>
          <w:rFonts w:ascii="Sylfaen" w:hAnsi="Sylfaen"/>
          <w:lang w:val="ka-GE"/>
        </w:rPr>
        <w:t xml:space="preserve"> რომ</w:t>
      </w:r>
      <w:r w:rsidR="006D087C">
        <w:rPr>
          <w:rFonts w:ascii="Sylfaen" w:hAnsi="Sylfaen"/>
          <w:lang w:val="ka-GE"/>
        </w:rPr>
        <w:t>ლითაც</w:t>
      </w:r>
      <w:r w:rsidR="00C51BEF" w:rsidRPr="00335B75">
        <w:rPr>
          <w:rFonts w:ascii="Sylfaen" w:hAnsi="Sylfaen"/>
          <w:lang w:val="ka-GE"/>
        </w:rPr>
        <w:t xml:space="preserve"> უნდა უზრუნველყოს ვალდებულების </w:t>
      </w:r>
      <w:r w:rsidRPr="00335B75">
        <w:rPr>
          <w:rFonts w:ascii="Sylfaen" w:hAnsi="Sylfaen"/>
          <w:lang w:val="ka-GE"/>
        </w:rPr>
        <w:t>შესრულება</w:t>
      </w:r>
      <w:r w:rsidR="00BC3CF9" w:rsidRPr="00335B75">
        <w:rPr>
          <w:rFonts w:ascii="Sylfaen" w:hAnsi="Sylfaen"/>
          <w:lang w:val="ka-GE"/>
        </w:rPr>
        <w:t xml:space="preserve">. </w:t>
      </w:r>
      <w:r w:rsidR="00232E18" w:rsidRPr="00335B75">
        <w:rPr>
          <w:rFonts w:ascii="Sylfaen" w:hAnsi="Sylfaen"/>
          <w:lang w:val="ka-GE"/>
        </w:rPr>
        <w:t>ინფორმაცია ნასესხები სახსრების წარმომავლობის შესახებ</w:t>
      </w:r>
      <w:r w:rsidR="004742A0">
        <w:rPr>
          <w:rFonts w:ascii="Sylfaen" w:hAnsi="Sylfaen"/>
          <w:lang w:val="ka-GE"/>
        </w:rPr>
        <w:t>,</w:t>
      </w:r>
      <w:r w:rsidR="00232E18" w:rsidRPr="00335B75">
        <w:rPr>
          <w:rFonts w:ascii="Sylfaen" w:hAnsi="Sylfaen"/>
          <w:lang w:val="ka-GE"/>
        </w:rPr>
        <w:t xml:space="preserve"> თუ კრედიტორი არ არის ეროვნული ბანკის ზედამხედველობას დაქვემდებარებული </w:t>
      </w:r>
      <w:r w:rsidR="00D710B9" w:rsidRPr="00335B75">
        <w:rPr>
          <w:rFonts w:ascii="Sylfaen" w:hAnsi="Sylfaen"/>
          <w:lang w:val="ka-GE"/>
        </w:rPr>
        <w:t>სუბიექტი</w:t>
      </w:r>
      <w:r w:rsidR="003431C0" w:rsidRPr="00335B75">
        <w:rPr>
          <w:rFonts w:ascii="Sylfaen" w:hAnsi="Sylfaen"/>
          <w:lang w:val="ka-GE"/>
        </w:rPr>
        <w:t xml:space="preserve"> </w:t>
      </w:r>
      <w:r w:rsidR="00BC3CF9" w:rsidRPr="00335B75">
        <w:rPr>
          <w:rFonts w:ascii="Sylfaen" w:hAnsi="Sylfaen"/>
          <w:lang w:val="ka-GE"/>
        </w:rPr>
        <w:t xml:space="preserve">და </w:t>
      </w:r>
      <w:r w:rsidR="00AF1112" w:rsidRPr="00335B75">
        <w:rPr>
          <w:rFonts w:ascii="Sylfaen" w:hAnsi="Sylfaen"/>
          <w:lang w:val="ka-GE"/>
        </w:rPr>
        <w:t>სახსრებთან დაკავშირებული სხვა ინფორმაცია ეროვნული ბანკის მოთხოვნის შემთხვევაში</w:t>
      </w:r>
      <w:r w:rsidR="00D73244" w:rsidRPr="00335B75">
        <w:rPr>
          <w:rFonts w:ascii="Sylfaen" w:hAnsi="Sylfaen"/>
          <w:lang w:val="ka-GE"/>
        </w:rPr>
        <w:t>.</w:t>
      </w:r>
    </w:p>
    <w:p w14:paraId="0FCC475F" w14:textId="1CBF78FD" w:rsidR="001360A3" w:rsidRPr="00335B75" w:rsidRDefault="001360A3" w:rsidP="00A3147F">
      <w:pPr>
        <w:spacing w:line="276" w:lineRule="auto"/>
        <w:contextualSpacing/>
        <w:jc w:val="both"/>
        <w:rPr>
          <w:rFonts w:ascii="Sylfaen" w:hAnsi="Sylfaen"/>
          <w:lang w:val="ka-GE"/>
        </w:rPr>
      </w:pPr>
    </w:p>
    <w:p w14:paraId="170B6448" w14:textId="0F9A2DF0" w:rsidR="001360A3" w:rsidRPr="00335B75" w:rsidRDefault="006D2D37" w:rsidP="00A3147F">
      <w:pPr>
        <w:spacing w:line="276" w:lineRule="auto"/>
        <w:jc w:val="both"/>
        <w:rPr>
          <w:rFonts w:ascii="Sylfaen" w:hAnsi="Sylfaen"/>
          <w:b/>
          <w:lang w:val="ka-GE"/>
        </w:rPr>
      </w:pPr>
      <w:r w:rsidRPr="00335B75">
        <w:rPr>
          <w:rFonts w:ascii="Sylfaen" w:hAnsi="Sylfaen"/>
          <w:b/>
          <w:lang w:val="ka-GE"/>
        </w:rPr>
        <w:t xml:space="preserve">მუხლი </w:t>
      </w:r>
      <w:r w:rsidR="00E22F00" w:rsidRPr="00335B75">
        <w:rPr>
          <w:rFonts w:ascii="Sylfaen" w:hAnsi="Sylfaen"/>
          <w:b/>
          <w:lang w:val="ka-GE"/>
        </w:rPr>
        <w:t>1</w:t>
      </w:r>
      <w:r w:rsidR="00CF178C" w:rsidRPr="00335B75">
        <w:rPr>
          <w:rFonts w:ascii="Sylfaen" w:hAnsi="Sylfaen"/>
          <w:b/>
          <w:lang w:val="ka-GE"/>
        </w:rPr>
        <w:t>5</w:t>
      </w:r>
      <w:r w:rsidR="001360A3" w:rsidRPr="00335B75">
        <w:rPr>
          <w:rFonts w:ascii="Sylfaen" w:hAnsi="Sylfaen"/>
          <w:b/>
          <w:lang w:val="ka-GE"/>
        </w:rPr>
        <w:t xml:space="preserve">. დამატებით წარსადგენი ინფორმაცია </w:t>
      </w:r>
      <w:r w:rsidR="006E76A9" w:rsidRPr="00335B75">
        <w:rPr>
          <w:rFonts w:ascii="Sylfaen" w:hAnsi="Sylfaen"/>
          <w:b/>
          <w:lang w:val="ka-GE"/>
        </w:rPr>
        <w:t>შესაძენი წილის ოდენობიდან გამომდინარე</w:t>
      </w:r>
    </w:p>
    <w:p w14:paraId="7D215FFF" w14:textId="3008C0D8" w:rsidR="00C51BEF" w:rsidRPr="00335B75" w:rsidRDefault="00650BD7" w:rsidP="00A3147F">
      <w:pPr>
        <w:spacing w:line="276" w:lineRule="auto"/>
        <w:jc w:val="both"/>
        <w:rPr>
          <w:rFonts w:ascii="Sylfaen" w:hAnsi="Sylfaen"/>
          <w:lang w:val="ka-GE"/>
        </w:rPr>
      </w:pPr>
      <w:r w:rsidRPr="00335B75">
        <w:rPr>
          <w:rFonts w:ascii="Sylfaen" w:hAnsi="Sylfaen"/>
          <w:lang w:val="ka-GE"/>
        </w:rPr>
        <w:t xml:space="preserve">1. </w:t>
      </w:r>
      <w:r w:rsidR="007802F7" w:rsidRPr="00335B75">
        <w:rPr>
          <w:rFonts w:ascii="Sylfaen" w:hAnsi="Sylfaen"/>
          <w:lang w:val="ka-GE"/>
        </w:rPr>
        <w:t>20</w:t>
      </w:r>
      <w:r w:rsidR="001360A3" w:rsidRPr="00335B75">
        <w:rPr>
          <w:rFonts w:ascii="Sylfaen" w:hAnsi="Sylfaen"/>
          <w:lang w:val="ka-GE"/>
        </w:rPr>
        <w:t>%-მდე</w:t>
      </w:r>
      <w:r w:rsidR="006E76A9" w:rsidRPr="00335B75">
        <w:rPr>
          <w:rFonts w:ascii="Sylfaen" w:hAnsi="Sylfaen"/>
          <w:lang w:val="ka-GE"/>
        </w:rPr>
        <w:t xml:space="preserve"> </w:t>
      </w:r>
      <w:r w:rsidR="001360A3" w:rsidRPr="00335B75">
        <w:rPr>
          <w:rFonts w:ascii="Sylfaen" w:hAnsi="Sylfaen"/>
          <w:lang w:val="ka-GE"/>
        </w:rPr>
        <w:t>წილის შეძენის შემთხვევაში</w:t>
      </w:r>
      <w:r w:rsidR="002C6878">
        <w:rPr>
          <w:rFonts w:ascii="Sylfaen" w:hAnsi="Sylfaen"/>
          <w:lang w:val="ka-GE"/>
        </w:rPr>
        <w:t>,</w:t>
      </w:r>
      <w:r w:rsidR="001360A3" w:rsidRPr="00335B75">
        <w:rPr>
          <w:rFonts w:ascii="Sylfaen" w:hAnsi="Sylfaen"/>
          <w:lang w:val="ka-GE"/>
        </w:rPr>
        <w:t xml:space="preserve"> </w:t>
      </w:r>
      <w:r w:rsidR="000A233D" w:rsidRPr="00335B75">
        <w:rPr>
          <w:rFonts w:ascii="Sylfaen" w:hAnsi="Sylfaen"/>
          <w:lang w:val="ka-GE"/>
        </w:rPr>
        <w:t>განმცხადებელმა</w:t>
      </w:r>
      <w:r w:rsidR="00707138" w:rsidRPr="00335B75">
        <w:rPr>
          <w:rFonts w:ascii="Sylfaen" w:hAnsi="Sylfaen"/>
          <w:lang w:val="ka-GE"/>
        </w:rPr>
        <w:t xml:space="preserve"> უნდა წარადგინოს სტრატეგიის დოკუმენტი, რომელიც</w:t>
      </w:r>
      <w:r w:rsidR="001360A3" w:rsidRPr="00335B75">
        <w:rPr>
          <w:rFonts w:ascii="Sylfaen" w:hAnsi="Sylfaen"/>
          <w:lang w:val="ka-GE"/>
        </w:rPr>
        <w:t xml:space="preserve"> უნდა მოიცავდეს </w:t>
      </w:r>
      <w:r w:rsidR="002C6878">
        <w:rPr>
          <w:rFonts w:ascii="Sylfaen" w:hAnsi="Sylfaen"/>
          <w:lang w:val="ka-GE"/>
        </w:rPr>
        <w:t xml:space="preserve">სულ მცირე </w:t>
      </w:r>
      <w:r w:rsidR="001360A3" w:rsidRPr="00335B75">
        <w:rPr>
          <w:rFonts w:ascii="Sylfaen" w:hAnsi="Sylfaen"/>
          <w:lang w:val="ka-GE"/>
        </w:rPr>
        <w:t>შემდეგ ინფორმაციას:</w:t>
      </w:r>
    </w:p>
    <w:p w14:paraId="3DBB1D87" w14:textId="1E3B1773" w:rsidR="006E76A9" w:rsidRPr="00335B75" w:rsidRDefault="001360A3" w:rsidP="00A3147F">
      <w:pPr>
        <w:spacing w:line="276" w:lineRule="auto"/>
        <w:contextualSpacing/>
        <w:jc w:val="both"/>
        <w:rPr>
          <w:rFonts w:ascii="Sylfaen" w:hAnsi="Sylfaen"/>
          <w:lang w:val="ka-GE"/>
        </w:rPr>
      </w:pPr>
      <w:r w:rsidRPr="00335B75">
        <w:rPr>
          <w:rFonts w:ascii="Sylfaen" w:hAnsi="Sylfaen" w:cs="Sylfaen"/>
          <w:lang w:val="ka-GE"/>
        </w:rPr>
        <w:t xml:space="preserve">ა) </w:t>
      </w:r>
      <w:r w:rsidR="00C51BEF" w:rsidRPr="00335B75">
        <w:rPr>
          <w:rFonts w:ascii="Sylfaen" w:hAnsi="Sylfaen"/>
          <w:lang w:val="ka-GE"/>
        </w:rPr>
        <w:t xml:space="preserve">რა პერიოდით აპირებს </w:t>
      </w:r>
      <w:r w:rsidR="002C6878">
        <w:rPr>
          <w:rFonts w:ascii="Sylfaen" w:hAnsi="Sylfaen"/>
          <w:lang w:val="ka-GE"/>
        </w:rPr>
        <w:t>განმცხადებელი</w:t>
      </w:r>
      <w:r w:rsidR="002C6878" w:rsidRPr="00335B75">
        <w:rPr>
          <w:rFonts w:ascii="Sylfaen" w:hAnsi="Sylfaen"/>
          <w:lang w:val="ka-GE"/>
        </w:rPr>
        <w:t xml:space="preserve"> </w:t>
      </w:r>
      <w:r w:rsidR="006E76A9" w:rsidRPr="00335B75">
        <w:rPr>
          <w:rFonts w:ascii="Sylfaen" w:hAnsi="Sylfaen"/>
          <w:lang w:val="ka-GE"/>
        </w:rPr>
        <w:t xml:space="preserve">მნიშვნელოვანი წილის </w:t>
      </w:r>
      <w:r w:rsidR="00C51BEF" w:rsidRPr="00335B75">
        <w:rPr>
          <w:rFonts w:ascii="Sylfaen" w:hAnsi="Sylfaen"/>
          <w:lang w:val="ka-GE"/>
        </w:rPr>
        <w:t xml:space="preserve">ფლობას, </w:t>
      </w:r>
      <w:r w:rsidR="00E54AC3" w:rsidRPr="00335B75">
        <w:rPr>
          <w:rFonts w:ascii="Sylfaen" w:hAnsi="Sylfaen"/>
          <w:lang w:val="ka-GE"/>
        </w:rPr>
        <w:t xml:space="preserve">ასევე </w:t>
      </w:r>
      <w:r w:rsidR="006E76A9" w:rsidRPr="00335B75">
        <w:rPr>
          <w:rFonts w:ascii="Sylfaen" w:hAnsi="Sylfaen"/>
          <w:lang w:val="ka-GE"/>
        </w:rPr>
        <w:t xml:space="preserve">მის გაზრდასთან ან შემცირებასთან </w:t>
      </w:r>
      <w:r w:rsidR="00B87A8B" w:rsidRPr="00335B75">
        <w:rPr>
          <w:rFonts w:ascii="Sylfaen" w:hAnsi="Sylfaen"/>
          <w:lang w:val="ka-GE"/>
        </w:rPr>
        <w:t>დაკავშირებულ</w:t>
      </w:r>
      <w:r w:rsidR="006E76A9" w:rsidRPr="00335B75">
        <w:rPr>
          <w:rFonts w:ascii="Sylfaen" w:hAnsi="Sylfaen"/>
          <w:lang w:val="ka-GE"/>
        </w:rPr>
        <w:t xml:space="preserve"> სამომავლო გეგმე</w:t>
      </w:r>
      <w:r w:rsidR="00B87A8B" w:rsidRPr="00335B75">
        <w:rPr>
          <w:rFonts w:ascii="Sylfaen" w:hAnsi="Sylfaen"/>
          <w:lang w:val="ka-GE"/>
        </w:rPr>
        <w:t>ბს</w:t>
      </w:r>
      <w:r w:rsidR="006E76A9" w:rsidRPr="00335B75">
        <w:rPr>
          <w:rFonts w:ascii="Sylfaen" w:hAnsi="Sylfaen"/>
          <w:lang w:val="ka-GE"/>
        </w:rPr>
        <w:t xml:space="preserve">; </w:t>
      </w:r>
    </w:p>
    <w:p w14:paraId="07751A92" w14:textId="4E9DFEC2" w:rsidR="008D2780" w:rsidRPr="00335B75" w:rsidRDefault="008D2780" w:rsidP="00A3147F">
      <w:pPr>
        <w:spacing w:line="276" w:lineRule="auto"/>
        <w:contextualSpacing/>
        <w:jc w:val="both"/>
        <w:rPr>
          <w:rFonts w:ascii="Sylfaen" w:hAnsi="Sylfaen"/>
          <w:lang w:val="ka-GE"/>
        </w:rPr>
      </w:pPr>
      <w:r w:rsidRPr="00335B75">
        <w:rPr>
          <w:rFonts w:ascii="Sylfaen" w:hAnsi="Sylfaen"/>
          <w:lang w:val="ka-GE"/>
        </w:rPr>
        <w:t xml:space="preserve">ბ) </w:t>
      </w:r>
      <w:r w:rsidR="0088394C" w:rsidRPr="00335B75">
        <w:rPr>
          <w:rFonts w:ascii="Sylfaen" w:hAnsi="Sylfaen"/>
          <w:lang w:val="ka-GE"/>
        </w:rPr>
        <w:t>გეგმავს</w:t>
      </w:r>
      <w:r w:rsidRPr="00335B75">
        <w:rPr>
          <w:rFonts w:ascii="Sylfaen" w:hAnsi="Sylfaen"/>
          <w:lang w:val="ka-GE"/>
        </w:rPr>
        <w:t xml:space="preserve"> თუ არა ბანკის მართვაში აქტიურ</w:t>
      </w:r>
      <w:r w:rsidR="0088394C" w:rsidRPr="00335B75">
        <w:rPr>
          <w:rFonts w:ascii="Sylfaen" w:hAnsi="Sylfaen"/>
          <w:lang w:val="ka-GE"/>
        </w:rPr>
        <w:t>ად ჩართვას</w:t>
      </w:r>
      <w:r w:rsidR="00E54AC3" w:rsidRPr="00335B75">
        <w:rPr>
          <w:rFonts w:ascii="Sylfaen" w:hAnsi="Sylfaen"/>
          <w:lang w:val="ka-GE"/>
        </w:rPr>
        <w:t>;</w:t>
      </w:r>
    </w:p>
    <w:p w14:paraId="733AC139" w14:textId="655A096C" w:rsidR="00650BD7" w:rsidRPr="00335B75" w:rsidRDefault="00DB347E" w:rsidP="00A3147F">
      <w:pPr>
        <w:spacing w:line="276" w:lineRule="auto"/>
        <w:contextualSpacing/>
        <w:jc w:val="both"/>
        <w:rPr>
          <w:rFonts w:ascii="Sylfaen" w:hAnsi="Sylfaen"/>
          <w:lang w:val="ka-GE"/>
        </w:rPr>
      </w:pPr>
      <w:r w:rsidRPr="00335B75">
        <w:rPr>
          <w:rFonts w:ascii="Sylfaen" w:hAnsi="Sylfaen"/>
          <w:lang w:val="ka-GE"/>
        </w:rPr>
        <w:t>გ</w:t>
      </w:r>
      <w:r w:rsidR="006E76A9" w:rsidRPr="00335B75">
        <w:rPr>
          <w:rFonts w:ascii="Sylfaen" w:hAnsi="Sylfaen"/>
          <w:lang w:val="ka-GE"/>
        </w:rPr>
        <w:t xml:space="preserve">) </w:t>
      </w:r>
      <w:r w:rsidR="00C51BEF" w:rsidRPr="00335B75">
        <w:rPr>
          <w:rFonts w:ascii="Sylfaen" w:hAnsi="Sylfaen"/>
          <w:lang w:val="ka-GE"/>
        </w:rPr>
        <w:t>ინფორმაცია</w:t>
      </w:r>
      <w:r w:rsidR="00B87A8B" w:rsidRPr="00335B75">
        <w:rPr>
          <w:rFonts w:ascii="Sylfaen" w:hAnsi="Sylfaen"/>
          <w:lang w:val="ka-GE"/>
        </w:rPr>
        <w:t>ს</w:t>
      </w:r>
      <w:r w:rsidR="00C51BEF" w:rsidRPr="00335B75">
        <w:rPr>
          <w:rFonts w:ascii="Sylfaen" w:hAnsi="Sylfaen"/>
          <w:lang w:val="ka-GE"/>
        </w:rPr>
        <w:t xml:space="preserve"> მისი ფინანსური მდგომარეობის შესახებ  და </w:t>
      </w:r>
      <w:r w:rsidR="00B87A8B" w:rsidRPr="00335B75">
        <w:rPr>
          <w:rFonts w:ascii="Sylfaen" w:hAnsi="Sylfaen"/>
          <w:lang w:val="ka-GE"/>
        </w:rPr>
        <w:t>მის</w:t>
      </w:r>
      <w:r w:rsidR="00C51BEF" w:rsidRPr="00335B75">
        <w:rPr>
          <w:rFonts w:ascii="Sylfaen" w:hAnsi="Sylfaen"/>
          <w:lang w:val="ka-GE"/>
        </w:rPr>
        <w:t xml:space="preserve"> </w:t>
      </w:r>
      <w:r w:rsidR="006E76A9" w:rsidRPr="00335B75">
        <w:rPr>
          <w:rFonts w:ascii="Sylfaen" w:hAnsi="Sylfaen"/>
          <w:lang w:val="ka-GE"/>
        </w:rPr>
        <w:t>მზაობა</w:t>
      </w:r>
      <w:r w:rsidR="00B87A8B" w:rsidRPr="00335B75">
        <w:rPr>
          <w:rFonts w:ascii="Sylfaen" w:hAnsi="Sylfaen"/>
          <w:lang w:val="ka-GE"/>
        </w:rPr>
        <w:t>ს</w:t>
      </w:r>
      <w:r w:rsidR="006E76A9" w:rsidRPr="00335B75">
        <w:rPr>
          <w:rFonts w:ascii="Sylfaen" w:hAnsi="Sylfaen"/>
          <w:lang w:val="ka-GE"/>
        </w:rPr>
        <w:t xml:space="preserve"> </w:t>
      </w:r>
      <w:r w:rsidR="00C51BEF" w:rsidRPr="00335B75">
        <w:rPr>
          <w:rFonts w:ascii="Sylfaen" w:hAnsi="Sylfaen"/>
          <w:lang w:val="ka-GE"/>
        </w:rPr>
        <w:t xml:space="preserve">დაეხმაროს ბანკს დამატებითი </w:t>
      </w:r>
      <w:r w:rsidR="00B87A8B" w:rsidRPr="00335B75">
        <w:rPr>
          <w:rFonts w:ascii="Sylfaen" w:hAnsi="Sylfaen"/>
          <w:lang w:val="ka-GE"/>
        </w:rPr>
        <w:t>სახსრების</w:t>
      </w:r>
      <w:r w:rsidR="00C51BEF" w:rsidRPr="00335B75">
        <w:rPr>
          <w:rFonts w:ascii="Sylfaen" w:hAnsi="Sylfaen"/>
          <w:lang w:val="ka-GE"/>
        </w:rPr>
        <w:t xml:space="preserve"> </w:t>
      </w:r>
      <w:r w:rsidR="006E76A9" w:rsidRPr="00335B75">
        <w:rPr>
          <w:rFonts w:ascii="Sylfaen" w:hAnsi="Sylfaen"/>
          <w:lang w:val="ka-GE"/>
        </w:rPr>
        <w:t xml:space="preserve">საჭიროებისა და </w:t>
      </w:r>
      <w:r w:rsidR="00C51BEF" w:rsidRPr="00335B75">
        <w:rPr>
          <w:rFonts w:ascii="Sylfaen" w:hAnsi="Sylfaen"/>
          <w:lang w:val="ka-GE"/>
        </w:rPr>
        <w:t xml:space="preserve"> ფინანსური სირთულეების </w:t>
      </w:r>
      <w:r w:rsidR="00E54AC3" w:rsidRPr="00335B75">
        <w:rPr>
          <w:rFonts w:ascii="Sylfaen" w:hAnsi="Sylfaen"/>
          <w:lang w:val="ka-GE"/>
        </w:rPr>
        <w:t>არსებობისას</w:t>
      </w:r>
      <w:r w:rsidR="006E76A9" w:rsidRPr="00335B75">
        <w:rPr>
          <w:rFonts w:ascii="Sylfaen" w:hAnsi="Sylfaen"/>
          <w:lang w:val="ka-GE"/>
        </w:rPr>
        <w:t xml:space="preserve">. </w:t>
      </w:r>
    </w:p>
    <w:p w14:paraId="1787DEA6" w14:textId="6F206B22" w:rsidR="006E76A9" w:rsidRPr="00335B75" w:rsidRDefault="00650BD7" w:rsidP="00A3147F">
      <w:pPr>
        <w:spacing w:line="276" w:lineRule="auto"/>
        <w:jc w:val="both"/>
        <w:rPr>
          <w:rFonts w:ascii="Sylfaen" w:hAnsi="Sylfaen"/>
          <w:lang w:val="ka-GE"/>
        </w:rPr>
      </w:pPr>
      <w:r w:rsidRPr="00335B75">
        <w:rPr>
          <w:rFonts w:ascii="Sylfaen" w:hAnsi="Sylfaen"/>
          <w:lang w:val="ka-GE"/>
        </w:rPr>
        <w:t xml:space="preserve">2. </w:t>
      </w:r>
      <w:r w:rsidR="007802F7" w:rsidRPr="00335B75">
        <w:rPr>
          <w:rFonts w:ascii="Sylfaen" w:hAnsi="Sylfaen"/>
          <w:lang w:val="ka-GE"/>
        </w:rPr>
        <w:t>20</w:t>
      </w:r>
      <w:r w:rsidR="006E76A9" w:rsidRPr="00335B75">
        <w:rPr>
          <w:rFonts w:ascii="Sylfaen" w:hAnsi="Sylfaen"/>
          <w:lang w:val="ka-GE"/>
        </w:rPr>
        <w:t xml:space="preserve">%-იდან 50%-მდე წილის შეძენის შემთხვევაში </w:t>
      </w:r>
      <w:r w:rsidR="00707138" w:rsidRPr="00335B75">
        <w:rPr>
          <w:rFonts w:ascii="Sylfaen" w:hAnsi="Sylfaen"/>
          <w:lang w:val="ka-GE"/>
        </w:rPr>
        <w:t>სტრატეგიის დოკუმენტი</w:t>
      </w:r>
      <w:r w:rsidR="006E76A9" w:rsidRPr="00335B75">
        <w:rPr>
          <w:rFonts w:ascii="Sylfaen" w:hAnsi="Sylfaen"/>
          <w:lang w:val="ka-GE"/>
        </w:rPr>
        <w:t xml:space="preserve"> </w:t>
      </w:r>
      <w:r w:rsidR="002C6878">
        <w:rPr>
          <w:rFonts w:ascii="Sylfaen" w:hAnsi="Sylfaen"/>
          <w:lang w:val="ka-GE"/>
        </w:rPr>
        <w:t xml:space="preserve">სულ მცირე </w:t>
      </w:r>
      <w:r w:rsidR="006E76A9" w:rsidRPr="00335B75">
        <w:rPr>
          <w:rFonts w:ascii="Sylfaen" w:hAnsi="Sylfaen"/>
          <w:lang w:val="ka-GE"/>
        </w:rPr>
        <w:t>უნდა მოიცავდეს:</w:t>
      </w:r>
    </w:p>
    <w:p w14:paraId="4894F782" w14:textId="2C16BD09" w:rsidR="006E76A9" w:rsidRPr="00335B75" w:rsidRDefault="006E76A9" w:rsidP="00A3147F">
      <w:pPr>
        <w:spacing w:line="276" w:lineRule="auto"/>
        <w:jc w:val="both"/>
        <w:rPr>
          <w:rFonts w:ascii="Sylfaen" w:hAnsi="Sylfaen"/>
          <w:lang w:val="ka-GE"/>
        </w:rPr>
      </w:pPr>
      <w:r w:rsidRPr="00335B75">
        <w:rPr>
          <w:rFonts w:ascii="Sylfaen" w:hAnsi="Sylfaen"/>
          <w:lang w:val="ka-GE"/>
        </w:rPr>
        <w:t>ა) ამ მუხლის პირველი პუნქტით გათვალისწინებულ ინფორმაციას;</w:t>
      </w:r>
    </w:p>
    <w:p w14:paraId="7F5EC195" w14:textId="6BFED6D7" w:rsidR="006E76A9" w:rsidRPr="00335B75" w:rsidRDefault="006E76A9" w:rsidP="00A3147F">
      <w:pPr>
        <w:spacing w:line="276" w:lineRule="auto"/>
        <w:jc w:val="both"/>
        <w:rPr>
          <w:rFonts w:ascii="Sylfaen" w:hAnsi="Sylfaen"/>
          <w:lang w:val="ka-GE"/>
        </w:rPr>
      </w:pPr>
      <w:r w:rsidRPr="00335B75">
        <w:rPr>
          <w:rFonts w:ascii="Sylfaen" w:hAnsi="Sylfaen"/>
          <w:lang w:val="ka-GE"/>
        </w:rPr>
        <w:t>ბ) ფინანსური პოზიციის</w:t>
      </w:r>
      <w:r w:rsidR="00B87A8B" w:rsidRPr="00335B75">
        <w:rPr>
          <w:rFonts w:ascii="Sylfaen" w:hAnsi="Sylfaen"/>
          <w:lang w:val="ka-GE"/>
        </w:rPr>
        <w:t xml:space="preserve"> ან</w:t>
      </w:r>
      <w:r w:rsidR="00391328" w:rsidRPr="00335B75">
        <w:rPr>
          <w:rFonts w:ascii="Sylfaen" w:hAnsi="Sylfaen"/>
          <w:lang w:val="ka-GE"/>
        </w:rPr>
        <w:t>/</w:t>
      </w:r>
      <w:r w:rsidR="00B87A8B" w:rsidRPr="00335B75">
        <w:rPr>
          <w:rFonts w:ascii="Sylfaen" w:hAnsi="Sylfaen"/>
          <w:lang w:val="ka-GE"/>
        </w:rPr>
        <w:t xml:space="preserve">და </w:t>
      </w:r>
      <w:r w:rsidRPr="00335B75">
        <w:rPr>
          <w:rFonts w:ascii="Sylfaen" w:hAnsi="Sylfaen"/>
          <w:lang w:val="ka-GE"/>
        </w:rPr>
        <w:t xml:space="preserve">დივიდენდების განაწილების </w:t>
      </w:r>
      <w:r w:rsidR="00B87A8B" w:rsidRPr="00335B75">
        <w:rPr>
          <w:rFonts w:ascii="Sylfaen" w:hAnsi="Sylfaen"/>
          <w:lang w:val="ka-GE"/>
        </w:rPr>
        <w:t xml:space="preserve">პოლიტიკის ცვლილებასთან, რესურსების </w:t>
      </w:r>
      <w:r w:rsidR="001C2E99" w:rsidRPr="00335B75">
        <w:rPr>
          <w:rFonts w:ascii="Sylfaen" w:hAnsi="Sylfaen"/>
          <w:lang w:val="ka-GE"/>
        </w:rPr>
        <w:t>განაწილებ</w:t>
      </w:r>
      <w:r w:rsidR="002333D0" w:rsidRPr="00335B75">
        <w:rPr>
          <w:rFonts w:ascii="Sylfaen" w:hAnsi="Sylfaen"/>
          <w:lang w:val="ka-GE"/>
        </w:rPr>
        <w:t>ა</w:t>
      </w:r>
      <w:r w:rsidR="001C2E99" w:rsidRPr="00335B75">
        <w:rPr>
          <w:rFonts w:ascii="Sylfaen" w:hAnsi="Sylfaen"/>
          <w:lang w:val="ka-GE"/>
        </w:rPr>
        <w:t xml:space="preserve">სა </w:t>
      </w:r>
      <w:r w:rsidR="00B87A8B" w:rsidRPr="00335B75">
        <w:rPr>
          <w:rFonts w:ascii="Sylfaen" w:hAnsi="Sylfaen"/>
          <w:lang w:val="ka-GE"/>
        </w:rPr>
        <w:t xml:space="preserve">და სტრატეგიულ განვითარებასთან დაკავშირებულ გეგმებს;  </w:t>
      </w:r>
    </w:p>
    <w:p w14:paraId="442D66E2" w14:textId="58777450" w:rsidR="00C51BEF" w:rsidRPr="00335B75" w:rsidRDefault="00B87A8B" w:rsidP="00A3147F">
      <w:pPr>
        <w:spacing w:line="276" w:lineRule="auto"/>
        <w:jc w:val="both"/>
        <w:rPr>
          <w:rFonts w:ascii="Sylfaen" w:hAnsi="Sylfaen"/>
          <w:lang w:val="ka-GE"/>
        </w:rPr>
      </w:pPr>
      <w:r w:rsidRPr="00335B75">
        <w:rPr>
          <w:rFonts w:ascii="Sylfaen" w:hAnsi="Sylfaen"/>
          <w:lang w:val="ka-GE"/>
        </w:rPr>
        <w:t xml:space="preserve">გ) </w:t>
      </w:r>
      <w:r w:rsidR="00D2509E" w:rsidRPr="00335B75">
        <w:rPr>
          <w:rFonts w:ascii="Sylfaen" w:hAnsi="Sylfaen"/>
          <w:lang w:val="ka-GE"/>
        </w:rPr>
        <w:t xml:space="preserve">მომდევნო სამი </w:t>
      </w:r>
      <w:r w:rsidR="00BD1316" w:rsidRPr="00335B75">
        <w:rPr>
          <w:rFonts w:ascii="Sylfaen" w:hAnsi="Sylfaen"/>
          <w:lang w:val="ka-GE"/>
        </w:rPr>
        <w:t xml:space="preserve">წლის </w:t>
      </w:r>
      <w:r w:rsidRPr="00335B75">
        <w:rPr>
          <w:rFonts w:ascii="Sylfaen" w:hAnsi="Sylfaen"/>
          <w:lang w:val="ka-GE"/>
        </w:rPr>
        <w:t xml:space="preserve"> პროგნოზებს</w:t>
      </w:r>
      <w:r w:rsidR="002C6878">
        <w:rPr>
          <w:rFonts w:ascii="Sylfaen" w:hAnsi="Sylfaen"/>
          <w:lang w:val="ka-GE"/>
        </w:rPr>
        <w:t>,</w:t>
      </w:r>
      <w:r w:rsidRPr="00335B75">
        <w:rPr>
          <w:rFonts w:ascii="Sylfaen" w:hAnsi="Sylfaen"/>
          <w:lang w:val="ka-GE"/>
        </w:rPr>
        <w:t xml:space="preserve"> რომელიც უნდა მოიცავდეს:</w:t>
      </w:r>
    </w:p>
    <w:p w14:paraId="106B0F81" w14:textId="7B44870E" w:rsidR="00B87A8B" w:rsidRPr="00335B75" w:rsidRDefault="00B87A8B" w:rsidP="00EB0B33">
      <w:pPr>
        <w:spacing w:line="276" w:lineRule="auto"/>
        <w:contextualSpacing/>
        <w:jc w:val="both"/>
        <w:rPr>
          <w:rFonts w:ascii="Sylfaen" w:hAnsi="Sylfaen"/>
          <w:lang w:val="ka-GE"/>
        </w:rPr>
      </w:pPr>
      <w:r w:rsidRPr="00335B75">
        <w:rPr>
          <w:rFonts w:ascii="Sylfaen" w:hAnsi="Sylfaen"/>
          <w:lang w:val="ka-GE"/>
        </w:rPr>
        <w:t>გ.ა) წილის შეძენის მიზანს;</w:t>
      </w:r>
    </w:p>
    <w:p w14:paraId="763E7C3C" w14:textId="4432A659" w:rsidR="00B87A8B" w:rsidRPr="00335B75" w:rsidRDefault="00B87A8B" w:rsidP="00EB0B33">
      <w:pPr>
        <w:spacing w:line="276" w:lineRule="auto"/>
        <w:contextualSpacing/>
        <w:jc w:val="both"/>
        <w:rPr>
          <w:rFonts w:ascii="Sylfaen" w:hAnsi="Sylfaen"/>
          <w:lang w:val="ka-GE"/>
        </w:rPr>
      </w:pPr>
      <w:r w:rsidRPr="00335B75">
        <w:rPr>
          <w:rFonts w:ascii="Sylfaen" w:hAnsi="Sylfaen"/>
          <w:lang w:val="ka-GE"/>
        </w:rPr>
        <w:t xml:space="preserve">გ.ბ) ფინანსურ მიზნებს; </w:t>
      </w:r>
    </w:p>
    <w:p w14:paraId="6B1D6A8B" w14:textId="09AF24E7" w:rsidR="00B87A8B" w:rsidRPr="00335B75" w:rsidRDefault="00B87A8B" w:rsidP="00EB0B33">
      <w:pPr>
        <w:spacing w:line="276" w:lineRule="auto"/>
        <w:contextualSpacing/>
        <w:jc w:val="both"/>
        <w:rPr>
          <w:rFonts w:ascii="Sylfaen" w:hAnsi="Sylfaen"/>
          <w:lang w:val="ka-GE"/>
        </w:rPr>
      </w:pPr>
      <w:r w:rsidRPr="00335B75">
        <w:rPr>
          <w:rFonts w:ascii="Sylfaen" w:hAnsi="Sylfaen"/>
          <w:lang w:val="ka-GE"/>
        </w:rPr>
        <w:t xml:space="preserve">გ.გ) საქმიანობის, პროდუქტების, სამიზნე მომხმარებლების შესაძლო ცვლილებისა და სახსრების შესაძლო </w:t>
      </w:r>
      <w:r w:rsidR="0088394C" w:rsidRPr="00335B75">
        <w:rPr>
          <w:rFonts w:ascii="Sylfaen" w:hAnsi="Sylfaen"/>
          <w:lang w:val="ka-GE"/>
        </w:rPr>
        <w:t xml:space="preserve">ხელახალი გადანაწილების </w:t>
      </w:r>
      <w:r w:rsidRPr="00335B75">
        <w:rPr>
          <w:rFonts w:ascii="Sylfaen" w:hAnsi="Sylfaen"/>
          <w:lang w:val="ka-GE"/>
        </w:rPr>
        <w:t xml:space="preserve">შესახებ ინფორმაციას; </w:t>
      </w:r>
    </w:p>
    <w:p w14:paraId="5BB4EE02" w14:textId="53275920" w:rsidR="00650BD7" w:rsidRPr="00335B75" w:rsidRDefault="00B87A8B" w:rsidP="00EB0B33">
      <w:pPr>
        <w:spacing w:line="276" w:lineRule="auto"/>
        <w:contextualSpacing/>
        <w:jc w:val="both"/>
        <w:rPr>
          <w:rFonts w:ascii="Sylfaen" w:hAnsi="Sylfaen"/>
          <w:lang w:val="ka-GE"/>
        </w:rPr>
      </w:pPr>
      <w:r w:rsidRPr="00335B75">
        <w:rPr>
          <w:rFonts w:ascii="Sylfaen" w:hAnsi="Sylfaen"/>
          <w:lang w:val="ka-GE"/>
        </w:rPr>
        <w:t>გ.დ)</w:t>
      </w:r>
      <w:r w:rsidR="00EB0B33">
        <w:rPr>
          <w:rFonts w:ascii="Sylfaen" w:hAnsi="Sylfaen"/>
          <w:lang w:val="ka-GE"/>
        </w:rPr>
        <w:t xml:space="preserve"> </w:t>
      </w:r>
      <w:r w:rsidR="000A233D" w:rsidRPr="00335B75">
        <w:rPr>
          <w:rFonts w:ascii="Sylfaen" w:hAnsi="Sylfaen"/>
          <w:lang w:val="ka-GE"/>
        </w:rPr>
        <w:t>განმცხადებლის</w:t>
      </w:r>
      <w:r w:rsidRPr="00335B75">
        <w:rPr>
          <w:rFonts w:ascii="Sylfaen" w:hAnsi="Sylfaen"/>
          <w:lang w:val="ka-GE"/>
        </w:rPr>
        <w:t xml:space="preserve"> ჯგუფის სტრუქტურაში ბანკის ინტეგრაციის ზოგადი პროცესის აღწერას, რაც უნდა მოიცავდეს ძირითადი ურთიერთდამოკიდებულებების აღწერას ჯგუფის სხვა სუბიექტებთან და ასევე შიდა ურთიერთობების პოლიტიკას. </w:t>
      </w:r>
    </w:p>
    <w:p w14:paraId="38468C31" w14:textId="04D17614" w:rsidR="00E17FEC" w:rsidRPr="00335B75" w:rsidRDefault="00650BD7" w:rsidP="00A3147F">
      <w:pPr>
        <w:spacing w:line="276" w:lineRule="auto"/>
        <w:jc w:val="both"/>
        <w:rPr>
          <w:rFonts w:ascii="Sylfaen" w:hAnsi="Sylfaen"/>
          <w:lang w:val="ka-GE"/>
        </w:rPr>
      </w:pPr>
      <w:r w:rsidRPr="00335B75">
        <w:rPr>
          <w:rFonts w:ascii="Sylfaen" w:hAnsi="Sylfaen"/>
          <w:lang w:val="ka-GE"/>
        </w:rPr>
        <w:lastRenderedPageBreak/>
        <w:t xml:space="preserve">3. </w:t>
      </w:r>
      <w:r w:rsidR="00B87A8B" w:rsidRPr="00335B75">
        <w:rPr>
          <w:rFonts w:ascii="Sylfaen" w:hAnsi="Sylfaen"/>
          <w:lang w:val="ka-GE"/>
        </w:rPr>
        <w:t>50%-ზე მეტი წილი</w:t>
      </w:r>
      <w:r w:rsidR="008E2A74" w:rsidRPr="00335B75">
        <w:rPr>
          <w:rFonts w:ascii="Sylfaen" w:hAnsi="Sylfaen"/>
          <w:lang w:val="ka-GE"/>
        </w:rPr>
        <w:t>ს</w:t>
      </w:r>
      <w:r w:rsidR="00B97795" w:rsidRPr="00335B75">
        <w:rPr>
          <w:rFonts w:ascii="Sylfaen" w:hAnsi="Sylfaen"/>
          <w:lang w:val="ka-GE"/>
        </w:rPr>
        <w:t xml:space="preserve"> შეძენის</w:t>
      </w:r>
      <w:r w:rsidR="00715EF9" w:rsidRPr="00335B75">
        <w:rPr>
          <w:rFonts w:ascii="Sylfaen" w:hAnsi="Sylfaen"/>
          <w:lang w:val="ka-GE"/>
        </w:rPr>
        <w:t xml:space="preserve"> </w:t>
      </w:r>
      <w:r w:rsidR="00922683" w:rsidRPr="00335B75">
        <w:rPr>
          <w:rFonts w:ascii="Sylfaen" w:hAnsi="Sylfaen"/>
          <w:lang w:val="ka-GE"/>
        </w:rPr>
        <w:t xml:space="preserve">ან </w:t>
      </w:r>
      <w:r w:rsidR="00715EF9" w:rsidRPr="00335B75">
        <w:rPr>
          <w:rFonts w:ascii="Sylfaen" w:hAnsi="Sylfaen"/>
          <w:lang w:val="ka-GE"/>
        </w:rPr>
        <w:t xml:space="preserve">სხვაგვარად </w:t>
      </w:r>
      <w:r w:rsidR="000A233D" w:rsidRPr="00335B75">
        <w:rPr>
          <w:rFonts w:ascii="Sylfaen" w:hAnsi="Sylfaen"/>
          <w:lang w:val="ka-GE"/>
        </w:rPr>
        <w:t>კონტროლის მოპოვების</w:t>
      </w:r>
      <w:r w:rsidR="00715EF9" w:rsidRPr="00335B75">
        <w:rPr>
          <w:rFonts w:ascii="Sylfaen" w:hAnsi="Sylfaen"/>
          <w:lang w:val="ka-GE"/>
        </w:rPr>
        <w:t xml:space="preserve"> </w:t>
      </w:r>
      <w:r w:rsidR="00B87A8B" w:rsidRPr="00335B75">
        <w:rPr>
          <w:rFonts w:ascii="Sylfaen" w:hAnsi="Sylfaen"/>
          <w:lang w:val="ka-GE"/>
        </w:rPr>
        <w:t>შემთხვევაში</w:t>
      </w:r>
      <w:r w:rsidR="002C6878">
        <w:rPr>
          <w:rFonts w:ascii="Sylfaen" w:hAnsi="Sylfaen"/>
          <w:lang w:val="ka-GE"/>
        </w:rPr>
        <w:t>,</w:t>
      </w:r>
      <w:r w:rsidR="00B87A8B" w:rsidRPr="00335B75">
        <w:rPr>
          <w:rFonts w:ascii="Sylfaen" w:hAnsi="Sylfaen"/>
          <w:lang w:val="ka-GE"/>
        </w:rPr>
        <w:t xml:space="preserve"> </w:t>
      </w:r>
      <w:r w:rsidR="000A233D" w:rsidRPr="00335B75">
        <w:rPr>
          <w:rFonts w:ascii="Sylfaen" w:hAnsi="Sylfaen"/>
          <w:lang w:val="ka-GE"/>
        </w:rPr>
        <w:t>განმცხადებელმა</w:t>
      </w:r>
      <w:r w:rsidR="00B97795" w:rsidRPr="00335B75">
        <w:rPr>
          <w:rFonts w:ascii="Sylfaen" w:hAnsi="Sylfaen"/>
          <w:lang w:val="ka-GE"/>
        </w:rPr>
        <w:t xml:space="preserve"> უნდა წარადგინოს</w:t>
      </w:r>
      <w:r w:rsidR="00BE34E6" w:rsidRPr="00335B75">
        <w:rPr>
          <w:rFonts w:ascii="Sylfaen" w:hAnsi="Sylfaen"/>
          <w:lang w:val="ka-GE"/>
        </w:rPr>
        <w:t xml:space="preserve"> ბიზნესგეგმა</w:t>
      </w:r>
      <w:r w:rsidR="00B97795" w:rsidRPr="00335B75">
        <w:rPr>
          <w:rFonts w:ascii="Sylfaen" w:hAnsi="Sylfaen"/>
          <w:lang w:val="ka-GE"/>
        </w:rPr>
        <w:t>, რომელიც</w:t>
      </w:r>
      <w:r w:rsidR="00BE34E6" w:rsidRPr="00335B75">
        <w:rPr>
          <w:rFonts w:ascii="Sylfaen" w:hAnsi="Sylfaen"/>
          <w:lang w:val="ka-GE"/>
        </w:rPr>
        <w:t xml:space="preserve"> </w:t>
      </w:r>
      <w:r w:rsidR="002C6878">
        <w:rPr>
          <w:rFonts w:ascii="Sylfaen" w:hAnsi="Sylfaen"/>
          <w:lang w:val="ka-GE"/>
        </w:rPr>
        <w:t>სულ მცირე</w:t>
      </w:r>
      <w:r w:rsidR="002C6878" w:rsidRPr="00335B75">
        <w:rPr>
          <w:rFonts w:ascii="Sylfaen" w:hAnsi="Sylfaen"/>
          <w:lang w:val="ka-GE"/>
        </w:rPr>
        <w:t xml:space="preserve"> </w:t>
      </w:r>
      <w:r w:rsidR="00BE34E6" w:rsidRPr="00335B75">
        <w:rPr>
          <w:rFonts w:ascii="Sylfaen" w:hAnsi="Sylfaen"/>
          <w:lang w:val="ka-GE"/>
        </w:rPr>
        <w:t>უნდა მოიცავდეს</w:t>
      </w:r>
      <w:r w:rsidR="00E17FEC" w:rsidRPr="00335B75">
        <w:rPr>
          <w:rFonts w:ascii="Sylfaen" w:hAnsi="Sylfaen"/>
          <w:lang w:val="ka-GE"/>
        </w:rPr>
        <w:t>:</w:t>
      </w:r>
    </w:p>
    <w:p w14:paraId="37E6101D" w14:textId="3D355FAB" w:rsidR="00E17FEC" w:rsidRPr="00335B75" w:rsidRDefault="00E17FEC" w:rsidP="00A3147F">
      <w:pPr>
        <w:pStyle w:val="ListParagraph"/>
        <w:spacing w:line="276" w:lineRule="auto"/>
        <w:ind w:left="0"/>
        <w:jc w:val="both"/>
        <w:rPr>
          <w:rFonts w:ascii="Sylfaen" w:hAnsi="Sylfaen"/>
          <w:lang w:val="ka-GE"/>
        </w:rPr>
      </w:pPr>
      <w:r w:rsidRPr="00335B75">
        <w:rPr>
          <w:rFonts w:ascii="Sylfaen" w:hAnsi="Sylfaen"/>
          <w:lang w:val="ka-GE"/>
        </w:rPr>
        <w:t xml:space="preserve">ა) </w:t>
      </w:r>
      <w:r w:rsidR="00BE34E6" w:rsidRPr="00335B75">
        <w:rPr>
          <w:rFonts w:ascii="Sylfaen" w:hAnsi="Sylfaen"/>
          <w:lang w:val="ka-GE"/>
        </w:rPr>
        <w:t xml:space="preserve"> </w:t>
      </w:r>
      <w:r w:rsidR="00C51BEF" w:rsidRPr="00335B75">
        <w:rPr>
          <w:rFonts w:ascii="Sylfaen" w:hAnsi="Sylfaen"/>
          <w:lang w:val="ka-GE"/>
        </w:rPr>
        <w:t>სტრატეგიული განვითარების გეგმას</w:t>
      </w:r>
      <w:r w:rsidRPr="00335B75">
        <w:rPr>
          <w:rFonts w:ascii="Sylfaen" w:hAnsi="Sylfaen"/>
          <w:lang w:val="ka-GE"/>
        </w:rPr>
        <w:t xml:space="preserve">, რომელიც უნდა </w:t>
      </w:r>
      <w:r w:rsidR="002C6878">
        <w:rPr>
          <w:rFonts w:ascii="Sylfaen" w:hAnsi="Sylfaen"/>
          <w:lang w:val="ka-GE"/>
        </w:rPr>
        <w:t>ასახავდეს</w:t>
      </w:r>
      <w:r w:rsidR="002C6878" w:rsidRPr="00335B75">
        <w:rPr>
          <w:rFonts w:ascii="Sylfaen" w:hAnsi="Sylfaen"/>
          <w:lang w:val="ka-GE"/>
        </w:rPr>
        <w:t xml:space="preserve"> </w:t>
      </w:r>
      <w:r w:rsidRPr="00335B75">
        <w:rPr>
          <w:rFonts w:ascii="Sylfaen" w:hAnsi="Sylfaen"/>
          <w:lang w:val="ka-GE"/>
        </w:rPr>
        <w:t xml:space="preserve">ძირითად </w:t>
      </w:r>
      <w:r w:rsidR="00B97795" w:rsidRPr="00335B75">
        <w:rPr>
          <w:rFonts w:ascii="Sylfaen" w:hAnsi="Sylfaen"/>
          <w:lang w:val="ka-GE"/>
        </w:rPr>
        <w:t xml:space="preserve">მიზნებს, </w:t>
      </w:r>
      <w:r w:rsidRPr="00335B75">
        <w:rPr>
          <w:rFonts w:ascii="Sylfaen" w:hAnsi="Sylfaen"/>
          <w:lang w:val="ka-GE"/>
        </w:rPr>
        <w:t xml:space="preserve">მათი მიღწევის გზებს და ამ მუხლის მე-2 პუნქტის </w:t>
      </w:r>
      <w:r w:rsidR="002C6878">
        <w:rPr>
          <w:rFonts w:ascii="Sylfaen" w:hAnsi="Sylfaen"/>
          <w:lang w:val="ka-GE"/>
        </w:rPr>
        <w:t>„</w:t>
      </w:r>
      <w:r w:rsidRPr="00335B75">
        <w:rPr>
          <w:rFonts w:ascii="Sylfaen" w:hAnsi="Sylfaen"/>
          <w:lang w:val="ka-GE"/>
        </w:rPr>
        <w:t>გ</w:t>
      </w:r>
      <w:r w:rsidR="002C6878">
        <w:rPr>
          <w:rFonts w:ascii="Sylfaen" w:hAnsi="Sylfaen"/>
          <w:lang w:val="ka-GE"/>
        </w:rPr>
        <w:t>“</w:t>
      </w:r>
      <w:r w:rsidRPr="00335B75">
        <w:rPr>
          <w:rFonts w:ascii="Sylfaen" w:hAnsi="Sylfaen"/>
          <w:lang w:val="ka-GE"/>
        </w:rPr>
        <w:t xml:space="preserve"> ქვეპუნქტით განსაზღვრულ ინფორმაციას;</w:t>
      </w:r>
    </w:p>
    <w:p w14:paraId="5EBDF300" w14:textId="345BFF1F" w:rsidR="00E17FEC" w:rsidRPr="00335B75" w:rsidRDefault="00E17FEC" w:rsidP="00A3147F">
      <w:pPr>
        <w:pStyle w:val="ListParagraph"/>
        <w:spacing w:line="276" w:lineRule="auto"/>
        <w:ind w:left="0"/>
        <w:jc w:val="both"/>
        <w:rPr>
          <w:rFonts w:ascii="Sylfaen" w:hAnsi="Sylfaen"/>
          <w:lang w:val="ka-GE"/>
        </w:rPr>
      </w:pPr>
      <w:r w:rsidRPr="00335B75">
        <w:rPr>
          <w:rFonts w:ascii="Sylfaen" w:hAnsi="Sylfaen"/>
          <w:lang w:val="ka-GE"/>
        </w:rPr>
        <w:t>ბ) ფინანსური მაჩვენებლების პროგნოზებს;</w:t>
      </w:r>
      <w:r w:rsidR="00C51BEF" w:rsidRPr="00335B75">
        <w:rPr>
          <w:rFonts w:ascii="Sylfaen" w:hAnsi="Sylfaen"/>
          <w:lang w:val="ka-GE"/>
        </w:rPr>
        <w:t xml:space="preserve"> </w:t>
      </w:r>
    </w:p>
    <w:p w14:paraId="2EDFD9C9" w14:textId="77777777" w:rsidR="001B3EB1" w:rsidRPr="00335B75" w:rsidRDefault="00E17FEC" w:rsidP="00A3147F">
      <w:pPr>
        <w:pStyle w:val="ListParagraph"/>
        <w:spacing w:line="276" w:lineRule="auto"/>
        <w:ind w:left="0"/>
        <w:jc w:val="both"/>
        <w:rPr>
          <w:rFonts w:ascii="Sylfaen" w:hAnsi="Sylfaen"/>
          <w:lang w:val="ka-GE"/>
        </w:rPr>
      </w:pPr>
      <w:r w:rsidRPr="00335B75">
        <w:rPr>
          <w:rFonts w:ascii="Sylfaen" w:hAnsi="Sylfaen"/>
          <w:lang w:val="ka-GE"/>
        </w:rPr>
        <w:t xml:space="preserve">გ) </w:t>
      </w:r>
      <w:r w:rsidR="00C51BEF" w:rsidRPr="00335B75">
        <w:rPr>
          <w:rFonts w:ascii="Sylfaen" w:hAnsi="Sylfaen"/>
          <w:lang w:val="ka-GE"/>
        </w:rPr>
        <w:t xml:space="preserve">ტრანზაქციის </w:t>
      </w:r>
      <w:r w:rsidR="00BE34E6" w:rsidRPr="00335B75">
        <w:rPr>
          <w:rFonts w:ascii="Sylfaen" w:hAnsi="Sylfaen"/>
          <w:lang w:val="ka-GE"/>
        </w:rPr>
        <w:t xml:space="preserve">მოსალოდნელი გავლენის შეფასებას </w:t>
      </w:r>
      <w:r w:rsidR="00C51BEF" w:rsidRPr="00335B75">
        <w:rPr>
          <w:rFonts w:ascii="Sylfaen" w:hAnsi="Sylfaen"/>
          <w:lang w:val="ka-GE"/>
        </w:rPr>
        <w:t>კორპორაციულ მართვასა და ზოგად ორგანიზაციულ სტრუქტურაზე</w:t>
      </w:r>
      <w:r w:rsidRPr="00335B75">
        <w:rPr>
          <w:rFonts w:ascii="Sylfaen" w:hAnsi="Sylfaen"/>
          <w:lang w:val="ka-GE"/>
        </w:rPr>
        <w:t>, რაც მოიცავს:</w:t>
      </w:r>
      <w:r w:rsidR="001B3EB1" w:rsidRPr="00335B75">
        <w:rPr>
          <w:rFonts w:ascii="Sylfaen" w:hAnsi="Sylfaen"/>
          <w:lang w:val="ka-GE"/>
        </w:rPr>
        <w:t xml:space="preserve"> </w:t>
      </w:r>
    </w:p>
    <w:p w14:paraId="116C904C" w14:textId="52D40797" w:rsidR="008E2A74" w:rsidRPr="00EB0B33" w:rsidRDefault="00E17FEC" w:rsidP="00EB0B33">
      <w:pPr>
        <w:spacing w:line="276" w:lineRule="auto"/>
        <w:jc w:val="both"/>
        <w:rPr>
          <w:rFonts w:ascii="Sylfaen" w:hAnsi="Sylfaen"/>
          <w:lang w:val="ka-GE"/>
        </w:rPr>
      </w:pPr>
      <w:r w:rsidRPr="00EB0B33">
        <w:rPr>
          <w:rFonts w:ascii="Sylfaen" w:hAnsi="Sylfaen"/>
          <w:lang w:val="ka-GE"/>
        </w:rPr>
        <w:t xml:space="preserve">გ.ა) ინფორმაციას </w:t>
      </w:r>
      <w:r w:rsidR="00B97795" w:rsidRPr="00EB0B33">
        <w:rPr>
          <w:rFonts w:ascii="Sylfaen" w:hAnsi="Sylfaen"/>
          <w:lang w:val="ka-GE"/>
        </w:rPr>
        <w:t xml:space="preserve">დირექტორატის/სამეთვალყურეო საბჭოს </w:t>
      </w:r>
      <w:r w:rsidRPr="00EB0B33">
        <w:rPr>
          <w:rFonts w:ascii="Sylfaen" w:hAnsi="Sylfaen"/>
          <w:lang w:val="ka-GE"/>
        </w:rPr>
        <w:t>შემადგენლობისა და კომიტეტების შემადგენლობის ცვლილების შესახებ;</w:t>
      </w:r>
    </w:p>
    <w:p w14:paraId="5BF2E2D8" w14:textId="43A3EB47" w:rsidR="008E2A74" w:rsidRPr="00EB0B33" w:rsidRDefault="00E17FEC" w:rsidP="00EB0B33">
      <w:pPr>
        <w:spacing w:line="276" w:lineRule="auto"/>
        <w:jc w:val="both"/>
        <w:rPr>
          <w:rFonts w:ascii="Sylfaen" w:hAnsi="Sylfaen"/>
          <w:lang w:val="ka-GE"/>
        </w:rPr>
      </w:pPr>
      <w:r w:rsidRPr="00EB0B33">
        <w:rPr>
          <w:rFonts w:ascii="Sylfaen" w:hAnsi="Sylfaen"/>
          <w:lang w:val="ka-GE"/>
        </w:rPr>
        <w:t>გ.ბ) გავლენის შეფასებას</w:t>
      </w:r>
      <w:r w:rsidR="00C51BEF" w:rsidRPr="00EB0B33">
        <w:rPr>
          <w:rFonts w:ascii="Sylfaen" w:hAnsi="Sylfaen"/>
          <w:lang w:val="ka-GE"/>
        </w:rPr>
        <w:t xml:space="preserve"> შიდა კონტროლის პროცედურებ</w:t>
      </w:r>
      <w:r w:rsidR="003716F6">
        <w:rPr>
          <w:rFonts w:ascii="Sylfaen" w:hAnsi="Sylfaen"/>
          <w:lang w:val="ka-GE"/>
        </w:rPr>
        <w:t>სა</w:t>
      </w:r>
      <w:r w:rsidR="00C51BEF" w:rsidRPr="00EB0B33">
        <w:rPr>
          <w:rFonts w:ascii="Sylfaen" w:hAnsi="Sylfaen"/>
          <w:lang w:val="ka-GE"/>
        </w:rPr>
        <w:t xml:space="preserve"> და </w:t>
      </w:r>
      <w:r w:rsidRPr="00EB0B33">
        <w:rPr>
          <w:rFonts w:ascii="Sylfaen" w:hAnsi="Sylfaen"/>
          <w:lang w:val="ka-GE"/>
        </w:rPr>
        <w:t>სისტემებზე</w:t>
      </w:r>
      <w:r w:rsidR="00C51BEF" w:rsidRPr="00EB0B33">
        <w:rPr>
          <w:rFonts w:ascii="Sylfaen" w:hAnsi="Sylfaen"/>
          <w:lang w:val="ka-GE"/>
        </w:rPr>
        <w:t xml:space="preserve">, </w:t>
      </w:r>
      <w:r w:rsidRPr="00EB0B33">
        <w:rPr>
          <w:rFonts w:ascii="Sylfaen" w:hAnsi="Sylfaen"/>
          <w:lang w:val="ka-GE"/>
        </w:rPr>
        <w:t>ფულის გათეთრებისა და ტერორიზმის დაფინანსების</w:t>
      </w:r>
      <w:r w:rsidR="00C51BEF" w:rsidRPr="00EB0B33">
        <w:rPr>
          <w:rFonts w:ascii="Sylfaen" w:hAnsi="Sylfaen"/>
          <w:lang w:val="ka-GE"/>
        </w:rPr>
        <w:t xml:space="preserve"> რი</w:t>
      </w:r>
      <w:r w:rsidR="00695B22" w:rsidRPr="00EB0B33">
        <w:rPr>
          <w:rFonts w:ascii="Sylfaen" w:hAnsi="Sylfaen"/>
          <w:lang w:val="ka-GE"/>
        </w:rPr>
        <w:t>ს</w:t>
      </w:r>
      <w:r w:rsidR="00C51BEF" w:rsidRPr="00EB0B33">
        <w:rPr>
          <w:rFonts w:ascii="Sylfaen" w:hAnsi="Sylfaen"/>
          <w:lang w:val="ka-GE"/>
        </w:rPr>
        <w:t xml:space="preserve">კების </w:t>
      </w:r>
      <w:r w:rsidRPr="00EB0B33">
        <w:rPr>
          <w:rFonts w:ascii="Sylfaen" w:hAnsi="Sylfaen"/>
          <w:lang w:val="ka-GE"/>
        </w:rPr>
        <w:t>მართვაზე</w:t>
      </w:r>
      <w:r w:rsidR="00C51BEF" w:rsidRPr="00EB0B33">
        <w:rPr>
          <w:rFonts w:ascii="Sylfaen" w:hAnsi="Sylfaen"/>
          <w:lang w:val="ka-GE"/>
        </w:rPr>
        <w:t xml:space="preserve">, შიდა აუდიტორების ძირითად </w:t>
      </w:r>
      <w:r w:rsidR="00D84FB8" w:rsidRPr="00EB0B33">
        <w:rPr>
          <w:rFonts w:ascii="Sylfaen" w:hAnsi="Sylfaen"/>
          <w:lang w:val="ka-GE"/>
        </w:rPr>
        <w:t>ფუნქციებსა და რისკების მართვაზე;</w:t>
      </w:r>
    </w:p>
    <w:p w14:paraId="24E7B457" w14:textId="5715FE13" w:rsidR="008E2A74" w:rsidRPr="00EB0B33" w:rsidRDefault="001B3EB1" w:rsidP="00EB0B33">
      <w:pPr>
        <w:spacing w:line="276" w:lineRule="auto"/>
        <w:jc w:val="both"/>
        <w:rPr>
          <w:rFonts w:ascii="Sylfaen" w:hAnsi="Sylfaen"/>
          <w:lang w:val="ka-GE"/>
        </w:rPr>
      </w:pPr>
      <w:r w:rsidRPr="00EB0B33">
        <w:rPr>
          <w:rFonts w:ascii="Sylfaen" w:hAnsi="Sylfaen"/>
          <w:lang w:val="ka-GE"/>
        </w:rPr>
        <w:t>გ.გ</w:t>
      </w:r>
      <w:r w:rsidR="00E17FEC" w:rsidRPr="00EB0B33">
        <w:rPr>
          <w:rFonts w:ascii="Sylfaen" w:hAnsi="Sylfaen"/>
          <w:lang w:val="ka-GE"/>
        </w:rPr>
        <w:t xml:space="preserve">) </w:t>
      </w:r>
      <w:r w:rsidRPr="00EB0B33">
        <w:rPr>
          <w:rFonts w:ascii="Sylfaen" w:hAnsi="Sylfaen"/>
          <w:lang w:val="ka-GE"/>
        </w:rPr>
        <w:t xml:space="preserve">ინფორმაციას </w:t>
      </w:r>
      <w:r w:rsidR="00B97795" w:rsidRPr="00EB0B33">
        <w:rPr>
          <w:rFonts w:ascii="Sylfaen" w:hAnsi="Sylfaen"/>
          <w:lang w:val="ka-GE"/>
        </w:rPr>
        <w:t xml:space="preserve">ინფორმაციული უსაფრთხოების </w:t>
      </w:r>
      <w:r w:rsidR="00E17FEC" w:rsidRPr="00EB0B33">
        <w:rPr>
          <w:rFonts w:ascii="Sylfaen" w:hAnsi="Sylfaen"/>
          <w:lang w:val="ka-GE"/>
        </w:rPr>
        <w:t>ინფრასტრუქტურის</w:t>
      </w:r>
      <w:r w:rsidR="00C51BEF" w:rsidRPr="00EB0B33">
        <w:rPr>
          <w:rFonts w:ascii="Sylfaen" w:hAnsi="Sylfaen"/>
          <w:lang w:val="ka-GE"/>
        </w:rPr>
        <w:t xml:space="preserve">, </w:t>
      </w:r>
      <w:r w:rsidR="00E17FEC" w:rsidRPr="00EB0B33">
        <w:rPr>
          <w:rFonts w:ascii="Sylfaen" w:hAnsi="Sylfaen"/>
          <w:lang w:val="ka-GE"/>
        </w:rPr>
        <w:t>აუთ</w:t>
      </w:r>
      <w:r w:rsidR="00C51BEF" w:rsidRPr="00EB0B33">
        <w:rPr>
          <w:rFonts w:ascii="Sylfaen" w:hAnsi="Sylfaen"/>
          <w:lang w:val="ka-GE"/>
        </w:rPr>
        <w:t>სორსინ</w:t>
      </w:r>
      <w:r w:rsidRPr="00EB0B33">
        <w:rPr>
          <w:rFonts w:ascii="Sylfaen" w:hAnsi="Sylfaen"/>
          <w:lang w:val="ka-GE"/>
        </w:rPr>
        <w:t>გ</w:t>
      </w:r>
      <w:r w:rsidR="00C51BEF" w:rsidRPr="00EB0B33">
        <w:rPr>
          <w:rFonts w:ascii="Sylfaen" w:hAnsi="Sylfaen"/>
          <w:lang w:val="ka-GE"/>
        </w:rPr>
        <w:t>ის პოლიტიკის</w:t>
      </w:r>
      <w:r w:rsidRPr="00EB0B33">
        <w:rPr>
          <w:rFonts w:ascii="Sylfaen" w:hAnsi="Sylfaen"/>
          <w:lang w:val="ka-GE"/>
        </w:rPr>
        <w:t>, სისტემების</w:t>
      </w:r>
      <w:r w:rsidR="00C51BEF" w:rsidRPr="00EB0B33">
        <w:rPr>
          <w:rFonts w:ascii="Sylfaen" w:hAnsi="Sylfaen"/>
          <w:lang w:val="ka-GE"/>
        </w:rPr>
        <w:t xml:space="preserve"> </w:t>
      </w:r>
      <w:r w:rsidRPr="00EB0B33">
        <w:rPr>
          <w:rFonts w:ascii="Sylfaen" w:hAnsi="Sylfaen"/>
          <w:lang w:val="ka-GE"/>
        </w:rPr>
        <w:t>უსაფრთხოების</w:t>
      </w:r>
      <w:r w:rsidR="00C51BEF" w:rsidRPr="00EB0B33">
        <w:rPr>
          <w:rFonts w:ascii="Sylfaen" w:hAnsi="Sylfaen"/>
          <w:lang w:val="ka-GE"/>
        </w:rPr>
        <w:t xml:space="preserve">, </w:t>
      </w:r>
      <w:r w:rsidRPr="00EB0B33">
        <w:rPr>
          <w:rFonts w:ascii="Sylfaen" w:hAnsi="Sylfaen"/>
          <w:lang w:val="ka-GE"/>
        </w:rPr>
        <w:t>უწყვეტობის</w:t>
      </w:r>
      <w:r w:rsidR="00C51BEF" w:rsidRPr="00EB0B33">
        <w:rPr>
          <w:rFonts w:ascii="Sylfaen" w:hAnsi="Sylfaen"/>
          <w:lang w:val="ka-GE"/>
        </w:rPr>
        <w:t xml:space="preserve"> </w:t>
      </w:r>
      <w:r w:rsidRPr="00EB0B33">
        <w:rPr>
          <w:rFonts w:ascii="Sylfaen" w:hAnsi="Sylfaen"/>
          <w:lang w:val="ka-GE"/>
        </w:rPr>
        <w:t>გეგმისა</w:t>
      </w:r>
      <w:r w:rsidR="00C51BEF" w:rsidRPr="00EB0B33">
        <w:rPr>
          <w:rFonts w:ascii="Sylfaen" w:hAnsi="Sylfaen"/>
          <w:lang w:val="ka-GE"/>
        </w:rPr>
        <w:t xml:space="preserve"> და აუდიტი</w:t>
      </w:r>
      <w:r w:rsidRPr="00EB0B33">
        <w:rPr>
          <w:rFonts w:ascii="Sylfaen" w:hAnsi="Sylfaen"/>
          <w:lang w:val="ka-GE"/>
        </w:rPr>
        <w:t>ს სისტემების ცვლილების შესახებ</w:t>
      </w:r>
      <w:r w:rsidR="00703805" w:rsidRPr="00EB0B33">
        <w:rPr>
          <w:rFonts w:ascii="Sylfaen" w:hAnsi="Sylfaen"/>
          <w:lang w:val="ka-GE"/>
        </w:rPr>
        <w:t>;</w:t>
      </w:r>
    </w:p>
    <w:p w14:paraId="3DFCFE65" w14:textId="352E70B0" w:rsidR="00C51BEF" w:rsidRPr="00EB0B33" w:rsidRDefault="001B3EB1" w:rsidP="00EB0B33">
      <w:pPr>
        <w:spacing w:line="276" w:lineRule="auto"/>
        <w:jc w:val="both"/>
        <w:rPr>
          <w:rFonts w:ascii="Sylfaen" w:hAnsi="Sylfaen"/>
          <w:lang w:val="ka-GE"/>
        </w:rPr>
      </w:pPr>
      <w:r w:rsidRPr="00EB0B33">
        <w:rPr>
          <w:rFonts w:ascii="Sylfaen" w:hAnsi="Sylfaen"/>
          <w:lang w:val="ka-GE"/>
        </w:rPr>
        <w:t xml:space="preserve">გ.დ) </w:t>
      </w:r>
      <w:r w:rsidR="00C51BEF" w:rsidRPr="00EB0B33">
        <w:rPr>
          <w:rFonts w:ascii="Sylfaen" w:hAnsi="Sylfaen"/>
          <w:lang w:val="ka-GE"/>
        </w:rPr>
        <w:t xml:space="preserve">სხვა </w:t>
      </w:r>
      <w:r w:rsidRPr="00EB0B33">
        <w:rPr>
          <w:rFonts w:ascii="Sylfaen" w:hAnsi="Sylfaen"/>
          <w:lang w:val="ka-GE"/>
        </w:rPr>
        <w:t>ნებისმიერ</w:t>
      </w:r>
      <w:r w:rsidR="00C51BEF" w:rsidRPr="00EB0B33">
        <w:rPr>
          <w:rFonts w:ascii="Sylfaen" w:hAnsi="Sylfaen"/>
          <w:lang w:val="ka-GE"/>
        </w:rPr>
        <w:t xml:space="preserve"> </w:t>
      </w:r>
      <w:r w:rsidRPr="00EB0B33">
        <w:rPr>
          <w:rFonts w:ascii="Sylfaen" w:hAnsi="Sylfaen"/>
          <w:lang w:val="ka-GE"/>
        </w:rPr>
        <w:t>რელევანტურ</w:t>
      </w:r>
      <w:r w:rsidR="00C51BEF" w:rsidRPr="00EB0B33">
        <w:rPr>
          <w:rFonts w:ascii="Sylfaen" w:hAnsi="Sylfaen"/>
          <w:lang w:val="ka-GE"/>
        </w:rPr>
        <w:t xml:space="preserve"> ინფორმაცია</w:t>
      </w:r>
      <w:r w:rsidRPr="00EB0B33">
        <w:rPr>
          <w:rFonts w:ascii="Sylfaen" w:hAnsi="Sylfaen"/>
          <w:lang w:val="ka-GE"/>
        </w:rPr>
        <w:t>ს</w:t>
      </w:r>
      <w:r w:rsidR="003716F6">
        <w:rPr>
          <w:rFonts w:ascii="Sylfaen" w:hAnsi="Sylfaen"/>
          <w:lang w:val="ka-GE"/>
        </w:rPr>
        <w:t>,</w:t>
      </w:r>
      <w:r w:rsidR="00C51BEF" w:rsidRPr="00EB0B33">
        <w:rPr>
          <w:rFonts w:ascii="Sylfaen" w:hAnsi="Sylfaen"/>
          <w:lang w:val="ka-GE"/>
        </w:rPr>
        <w:t xml:space="preserve"> </w:t>
      </w:r>
      <w:r w:rsidRPr="00EB0B33">
        <w:rPr>
          <w:rFonts w:ascii="Sylfaen" w:hAnsi="Sylfaen"/>
          <w:lang w:val="ka-GE"/>
        </w:rPr>
        <w:t xml:space="preserve">რომელიც </w:t>
      </w:r>
      <w:r w:rsidR="00C51BEF" w:rsidRPr="00EB0B33">
        <w:rPr>
          <w:rFonts w:ascii="Sylfaen" w:hAnsi="Sylfaen"/>
          <w:lang w:val="ka-GE"/>
        </w:rPr>
        <w:t xml:space="preserve">უკავშირდება ტრანზაქციის შედეგად კორპორაციული მართვის და ზოგადი </w:t>
      </w:r>
      <w:r w:rsidRPr="00EB0B33">
        <w:rPr>
          <w:rFonts w:ascii="Sylfaen" w:hAnsi="Sylfaen"/>
          <w:lang w:val="ka-GE"/>
        </w:rPr>
        <w:t>ორგანიზაციული</w:t>
      </w:r>
      <w:r w:rsidR="00C51BEF" w:rsidRPr="00EB0B33">
        <w:rPr>
          <w:rFonts w:ascii="Sylfaen" w:hAnsi="Sylfaen"/>
          <w:lang w:val="ka-GE"/>
        </w:rPr>
        <w:t xml:space="preserve"> სტრუქტურის ცვლილებას, ხმის უფლებებში ცვლილების ჩათვლით. </w:t>
      </w:r>
    </w:p>
    <w:p w14:paraId="1A07D519" w14:textId="07A501A3" w:rsidR="00ED73F7" w:rsidRPr="00335B75" w:rsidRDefault="00ED73F7" w:rsidP="00A3147F">
      <w:pPr>
        <w:pStyle w:val="ListParagraph"/>
        <w:spacing w:after="60" w:line="276" w:lineRule="auto"/>
        <w:ind w:left="360"/>
        <w:contextualSpacing w:val="0"/>
        <w:jc w:val="both"/>
        <w:rPr>
          <w:rFonts w:ascii="Sylfaen" w:hAnsi="Sylfaen"/>
          <w:lang w:val="ka-GE"/>
        </w:rPr>
      </w:pPr>
    </w:p>
    <w:p w14:paraId="5B644009" w14:textId="759539E8" w:rsidR="00DB347E" w:rsidRPr="00335B75" w:rsidRDefault="00A47FC9" w:rsidP="00A3147F">
      <w:pPr>
        <w:pStyle w:val="ListParagraph"/>
        <w:spacing w:after="60" w:line="276" w:lineRule="auto"/>
        <w:ind w:left="0"/>
        <w:contextualSpacing w:val="0"/>
        <w:jc w:val="both"/>
        <w:rPr>
          <w:rFonts w:ascii="Sylfaen" w:hAnsi="Sylfaen"/>
          <w:b/>
          <w:lang w:val="ka-GE"/>
        </w:rPr>
      </w:pPr>
      <w:r w:rsidRPr="00335B75">
        <w:rPr>
          <w:rFonts w:ascii="Sylfaen" w:hAnsi="Sylfaen"/>
          <w:b/>
          <w:lang w:val="ka-GE"/>
        </w:rPr>
        <w:t xml:space="preserve">მუხლი </w:t>
      </w:r>
      <w:r w:rsidR="00E22F00" w:rsidRPr="00335B75">
        <w:rPr>
          <w:rFonts w:ascii="Sylfaen" w:hAnsi="Sylfaen"/>
          <w:b/>
          <w:lang w:val="ka-GE"/>
        </w:rPr>
        <w:t>1</w:t>
      </w:r>
      <w:r w:rsidR="00CF178C" w:rsidRPr="00335B75">
        <w:rPr>
          <w:rFonts w:ascii="Sylfaen" w:hAnsi="Sylfaen"/>
          <w:b/>
          <w:lang w:val="ka-GE"/>
        </w:rPr>
        <w:t>6</w:t>
      </w:r>
      <w:r w:rsidRPr="00335B75">
        <w:rPr>
          <w:rFonts w:ascii="Sylfaen" w:hAnsi="Sylfaen"/>
          <w:b/>
          <w:lang w:val="ka-GE"/>
        </w:rPr>
        <w:t xml:space="preserve">. </w:t>
      </w:r>
      <w:r w:rsidR="00EA65C1" w:rsidRPr="00335B75">
        <w:rPr>
          <w:rFonts w:ascii="Sylfaen" w:hAnsi="Sylfaen"/>
          <w:b/>
          <w:lang w:val="ka-GE"/>
        </w:rPr>
        <w:t xml:space="preserve">ინფორმაციის წარდგენის წესი და </w:t>
      </w:r>
      <w:r w:rsidRPr="00335B75">
        <w:rPr>
          <w:rFonts w:ascii="Sylfaen" w:hAnsi="Sylfaen"/>
          <w:b/>
          <w:lang w:val="ka-GE"/>
        </w:rPr>
        <w:t>წარსადგენი ინფორმაციის</w:t>
      </w:r>
      <w:r w:rsidR="00A51036" w:rsidRPr="00335B75">
        <w:rPr>
          <w:rFonts w:ascii="Sylfaen" w:hAnsi="Sylfaen"/>
          <w:b/>
          <w:lang w:val="ka-GE"/>
        </w:rPr>
        <w:t>ა და შეფასების პროცედურის გამა</w:t>
      </w:r>
      <w:r w:rsidRPr="00335B75">
        <w:rPr>
          <w:rFonts w:ascii="Sylfaen" w:hAnsi="Sylfaen"/>
          <w:b/>
          <w:lang w:val="ka-GE"/>
        </w:rPr>
        <w:t>რტივებ</w:t>
      </w:r>
      <w:r w:rsidR="00A51036" w:rsidRPr="00335B75">
        <w:rPr>
          <w:rFonts w:ascii="Sylfaen" w:hAnsi="Sylfaen"/>
          <w:b/>
          <w:lang w:val="ka-GE"/>
        </w:rPr>
        <w:t>ის შემთხვევები</w:t>
      </w:r>
      <w:r w:rsidR="00787DED" w:rsidRPr="00335B75">
        <w:rPr>
          <w:rFonts w:ascii="Sylfaen" w:hAnsi="Sylfaen"/>
          <w:b/>
        </w:rPr>
        <w:t xml:space="preserve"> </w:t>
      </w:r>
    </w:p>
    <w:p w14:paraId="6927D634" w14:textId="7E49E241" w:rsidR="00EA65C1" w:rsidRPr="00335B75" w:rsidRDefault="00EA65C1" w:rsidP="00EA65C1">
      <w:pPr>
        <w:tabs>
          <w:tab w:val="left" w:pos="709"/>
        </w:tabs>
        <w:spacing w:line="276" w:lineRule="auto"/>
        <w:jc w:val="both"/>
        <w:rPr>
          <w:rFonts w:ascii="Sylfaen" w:eastAsia="Sylfaen" w:hAnsi="Sylfaen" w:cs="Sylfaen"/>
          <w:color w:val="222222"/>
          <w:position w:val="1"/>
          <w:lang w:val="ka-GE"/>
        </w:rPr>
      </w:pPr>
      <w:r w:rsidRPr="00335B75">
        <w:rPr>
          <w:rFonts w:ascii="Sylfaen" w:hAnsi="Sylfaen" w:cs="Sylfaen"/>
          <w:lang w:val="ka-GE"/>
        </w:rPr>
        <w:t>1.</w:t>
      </w:r>
      <w:r w:rsidRPr="00335B75">
        <w:rPr>
          <w:rFonts w:ascii="Sylfaen" w:hAnsi="Sylfaen"/>
          <w:lang w:val="ka-GE"/>
        </w:rPr>
        <w:t xml:space="preserve"> ამ </w:t>
      </w:r>
      <w:r w:rsidR="00972670">
        <w:rPr>
          <w:rFonts w:ascii="Sylfaen" w:hAnsi="Sylfaen"/>
          <w:lang w:val="ka-GE"/>
        </w:rPr>
        <w:t>დებულებით</w:t>
      </w:r>
      <w:r w:rsidRPr="00335B75">
        <w:rPr>
          <w:rFonts w:ascii="Sylfaen" w:hAnsi="Sylfaen"/>
          <w:lang w:val="ka-GE"/>
        </w:rPr>
        <w:t xml:space="preserve"> </w:t>
      </w:r>
      <w:r w:rsidRPr="00335B75">
        <w:rPr>
          <w:rFonts w:ascii="Sylfaen" w:eastAsia="Sylfaen" w:hAnsi="Sylfaen" w:cs="Sylfaen"/>
          <w:color w:val="222222"/>
          <w:position w:val="1"/>
          <w:lang w:val="ka-GE"/>
        </w:rPr>
        <w:t>გათვალისწინებული დოკუმენტები წარდგენილი უნდა იქნეს დედნების ან მათი სანოტარო წესით დამოწმებული ასლების სახით. უცხო ქვეყანაში გაცემული დოკუმენტები ასევე უნდა იყოს აპოსტილით დამოწმებული ან/და ლეგალიზებული. ამასთან, წარდგენილი უნდა იქნეს აღნიშნული დოკუმენტაციის ქართულ ენაზე სათანადოდ დამოწმებული თარგმანი.</w:t>
      </w:r>
    </w:p>
    <w:p w14:paraId="00570234" w14:textId="63AEBA62" w:rsidR="00EA65C1" w:rsidRPr="00335B75" w:rsidRDefault="00EA65C1" w:rsidP="001F7641">
      <w:pPr>
        <w:tabs>
          <w:tab w:val="left" w:pos="709"/>
        </w:tabs>
        <w:spacing w:line="276" w:lineRule="auto"/>
        <w:jc w:val="both"/>
        <w:rPr>
          <w:rFonts w:ascii="Sylfaen" w:eastAsia="Sylfaen" w:hAnsi="Sylfaen" w:cs="Sylfaen"/>
          <w:color w:val="222222"/>
          <w:position w:val="1"/>
          <w:lang w:val="ka-GE"/>
        </w:rPr>
      </w:pPr>
      <w:r w:rsidRPr="00335B75">
        <w:rPr>
          <w:rFonts w:ascii="Sylfaen" w:eastAsia="Sylfaen" w:hAnsi="Sylfaen" w:cs="Sylfaen"/>
          <w:color w:val="222222"/>
          <w:position w:val="1"/>
          <w:lang w:val="ka-GE"/>
        </w:rPr>
        <w:t>2. ნასამართლობის</w:t>
      </w:r>
      <w:r w:rsidR="002C6878">
        <w:rPr>
          <w:rFonts w:ascii="Sylfaen" w:eastAsia="Sylfaen" w:hAnsi="Sylfaen" w:cs="Sylfaen"/>
          <w:color w:val="222222"/>
          <w:position w:val="1"/>
          <w:lang w:val="ka-GE"/>
        </w:rPr>
        <w:t>/სისხლისსამართლებრივი პასუხისმგებლობის შესახებ</w:t>
      </w:r>
      <w:r w:rsidRPr="00335B75">
        <w:rPr>
          <w:rFonts w:ascii="Sylfaen" w:eastAsia="Sylfaen" w:hAnsi="Sylfaen" w:cs="Sylfaen"/>
          <w:color w:val="222222"/>
          <w:position w:val="1"/>
          <w:lang w:val="ka-GE"/>
        </w:rPr>
        <w:t xml:space="preserve"> ცნობა წარდგენილი უნდა იყოს ყველა იმ ქვეყნის ადმინისტრაციული ორგანოდან, რომლის რეზიდენტსაც წარმოადგენდა პირი ბოლო 10 წლის განმავლობაში. </w:t>
      </w:r>
      <w:r w:rsidR="001F7641" w:rsidRPr="001F7641">
        <w:rPr>
          <w:rFonts w:ascii="Sylfaen" w:eastAsia="Sylfaen" w:hAnsi="Sylfaen" w:cs="Sylfaen"/>
          <w:color w:val="222222"/>
          <w:position w:val="1"/>
          <w:lang w:val="ka-GE"/>
        </w:rPr>
        <w:t xml:space="preserve">საქართველოს ტერიტორიაზე ნასამართლობისა და იურიდიული პირის სისხლისსამართლებრივი პასუხისმგებლობის შესახებ ცნობების გაცემიდან გასული დრო არ უნდა აღემატებოდეს 15 კალენდარულ დღეს, ხოლო უცხო ქვეყნის შემთხვევაში – 60 კალენდარულ დღეს ან ამ დოკუმენტში მითითებულ მოქმედების ვადას, ასეთის არსებობის შემთხვევაში. </w:t>
      </w:r>
      <w:r w:rsidRPr="00335B75">
        <w:rPr>
          <w:rFonts w:ascii="Sylfaen" w:eastAsia="Sylfaen" w:hAnsi="Sylfaen" w:cs="Sylfaen"/>
          <w:color w:val="222222"/>
          <w:position w:val="1"/>
          <w:lang w:val="ka-GE"/>
        </w:rPr>
        <w:t xml:space="preserve">3. არარეზიდენტი იურიდიული პირის შემთხვევაში, თუ შესაბამისი ქვეყნის კანონმდებლობა არ ითვალისწინებს სისხლისსამართლებრივი პასუხისმგებლობის შესახებ ცნობის გაცემას, ეროვნულ ბანკს უნდა </w:t>
      </w:r>
      <w:r w:rsidRPr="00335B75">
        <w:rPr>
          <w:rFonts w:ascii="Sylfaen" w:eastAsia="Sylfaen" w:hAnsi="Sylfaen" w:cs="Sylfaen"/>
          <w:color w:val="222222"/>
          <w:position w:val="1"/>
          <w:lang w:val="ka-GE"/>
        </w:rPr>
        <w:lastRenderedPageBreak/>
        <w:t>წარედგინოს აღნიშნულის დამადასტურებელი უფლებამოსილი უწყების მიერ გაცემული ოფიციალური დოკუმენტი.</w:t>
      </w:r>
    </w:p>
    <w:p w14:paraId="4FF44CF6" w14:textId="5843EB76" w:rsidR="00FA54EB" w:rsidRPr="00335B75" w:rsidRDefault="00EA65C1" w:rsidP="00EA65C1">
      <w:pPr>
        <w:tabs>
          <w:tab w:val="left" w:pos="709"/>
        </w:tabs>
        <w:autoSpaceDE w:val="0"/>
        <w:autoSpaceDN w:val="0"/>
        <w:spacing w:after="0" w:line="276" w:lineRule="auto"/>
        <w:jc w:val="both"/>
        <w:rPr>
          <w:rFonts w:ascii="Sylfaen" w:eastAsia="Sylfaen" w:hAnsi="Sylfaen" w:cs="Sylfaen"/>
          <w:color w:val="222222"/>
          <w:position w:val="1"/>
          <w:lang w:val="ka-GE"/>
        </w:rPr>
      </w:pPr>
      <w:r w:rsidRPr="00335B75">
        <w:rPr>
          <w:rFonts w:ascii="Sylfaen" w:eastAsia="Sylfaen" w:hAnsi="Sylfaen" w:cs="Sylfaen"/>
          <w:color w:val="222222"/>
          <w:position w:val="1"/>
          <w:lang w:val="ka-GE"/>
        </w:rPr>
        <w:t xml:space="preserve">4. </w:t>
      </w:r>
      <w:r w:rsidR="00107DA6" w:rsidRPr="00335B75">
        <w:rPr>
          <w:rFonts w:ascii="Sylfaen" w:hAnsi="Sylfaen"/>
          <w:lang w:val="ka-GE"/>
        </w:rPr>
        <w:t xml:space="preserve">თუ </w:t>
      </w:r>
      <w:r w:rsidR="00FA54EB" w:rsidRPr="00335B75">
        <w:rPr>
          <w:rFonts w:ascii="Sylfaen" w:hAnsi="Sylfaen"/>
          <w:lang w:val="ka-GE"/>
        </w:rPr>
        <w:t xml:space="preserve">განმცხადებლის </w:t>
      </w:r>
      <w:r w:rsidR="00107DA6" w:rsidRPr="00335B75">
        <w:rPr>
          <w:rFonts w:ascii="Sylfaen" w:hAnsi="Sylfaen"/>
          <w:lang w:val="ka-GE"/>
        </w:rPr>
        <w:t>შესაფერისობა ეროვნული ბანკის მიერ შეფასებულია ბოლო ორი წლის განმავლობაში</w:t>
      </w:r>
      <w:r w:rsidR="00175CDA" w:rsidRPr="00335B75">
        <w:rPr>
          <w:rFonts w:ascii="Sylfaen" w:hAnsi="Sylfaen"/>
          <w:lang w:val="ka-GE"/>
        </w:rPr>
        <w:t xml:space="preserve"> და </w:t>
      </w:r>
      <w:r w:rsidR="00FA54EB" w:rsidRPr="00335B75">
        <w:rPr>
          <w:rFonts w:ascii="Sylfaen" w:hAnsi="Sylfaen"/>
          <w:lang w:val="ka-GE"/>
        </w:rPr>
        <w:t>განმცხადებელი</w:t>
      </w:r>
      <w:r w:rsidR="00175CDA" w:rsidRPr="00335B75">
        <w:rPr>
          <w:rFonts w:ascii="Sylfaen" w:hAnsi="Sylfaen"/>
          <w:lang w:val="ka-GE"/>
        </w:rPr>
        <w:t xml:space="preserve"> აპირებს წილის</w:t>
      </w:r>
      <w:r w:rsidR="00B76A36" w:rsidRPr="00335B75">
        <w:rPr>
          <w:rFonts w:ascii="Sylfaen" w:hAnsi="Sylfaen"/>
          <w:lang w:val="ka-GE"/>
        </w:rPr>
        <w:t xml:space="preserve"> დამატებით შეძენას</w:t>
      </w:r>
      <w:r w:rsidR="00175CDA" w:rsidRPr="00335B75">
        <w:rPr>
          <w:rFonts w:ascii="Sylfaen" w:hAnsi="Sylfaen"/>
          <w:lang w:val="ka-GE"/>
        </w:rPr>
        <w:t xml:space="preserve">, მისი შესაფერისობა ეროვნული ბანკის მიერ მოწმდება </w:t>
      </w:r>
      <w:r w:rsidR="004B280A" w:rsidRPr="00335B75">
        <w:rPr>
          <w:rFonts w:ascii="Sylfaen" w:hAnsi="Sylfaen"/>
          <w:lang w:val="ka-GE"/>
        </w:rPr>
        <w:t xml:space="preserve">მხოლოდ </w:t>
      </w:r>
      <w:r w:rsidR="00107DA6" w:rsidRPr="00335B75">
        <w:rPr>
          <w:rFonts w:ascii="Sylfaen" w:hAnsi="Sylfaen"/>
          <w:lang w:val="ka-GE"/>
        </w:rPr>
        <w:t>შეცვლილი გარემო</w:t>
      </w:r>
      <w:r w:rsidR="00812687" w:rsidRPr="00335B75">
        <w:rPr>
          <w:rFonts w:ascii="Sylfaen" w:hAnsi="Sylfaen"/>
          <w:lang w:val="ka-GE"/>
        </w:rPr>
        <w:t>ე</w:t>
      </w:r>
      <w:r w:rsidR="00107DA6" w:rsidRPr="00335B75">
        <w:rPr>
          <w:rFonts w:ascii="Sylfaen" w:hAnsi="Sylfaen"/>
          <w:lang w:val="ka-GE"/>
        </w:rPr>
        <w:t>ბების</w:t>
      </w:r>
      <w:r w:rsidR="00076410" w:rsidRPr="00335B75">
        <w:rPr>
          <w:rFonts w:ascii="Sylfaen" w:hAnsi="Sylfaen"/>
          <w:lang w:val="ka-GE"/>
        </w:rPr>
        <w:t>ა და წილის ოდენობის გაზრდასთან დაკავშირებული მოთხოვნების</w:t>
      </w:r>
      <w:r w:rsidR="00107DA6" w:rsidRPr="00335B75">
        <w:rPr>
          <w:rFonts w:ascii="Sylfaen" w:hAnsi="Sylfaen"/>
          <w:lang w:val="ka-GE"/>
        </w:rPr>
        <w:t xml:space="preserve"> ნაწილში</w:t>
      </w:r>
      <w:r w:rsidR="00175CDA" w:rsidRPr="00335B75">
        <w:rPr>
          <w:rFonts w:ascii="Sylfaen" w:hAnsi="Sylfaen"/>
          <w:lang w:val="ka-GE"/>
        </w:rPr>
        <w:t xml:space="preserve">. </w:t>
      </w:r>
      <w:r w:rsidR="00FA54EB" w:rsidRPr="00335B75">
        <w:rPr>
          <w:rFonts w:ascii="Sylfaen" w:hAnsi="Sylfaen"/>
          <w:lang w:val="ka-GE"/>
        </w:rPr>
        <w:t xml:space="preserve">განმცხადებელი </w:t>
      </w:r>
      <w:r w:rsidR="00107DA6" w:rsidRPr="00335B75">
        <w:rPr>
          <w:rFonts w:ascii="Sylfaen" w:hAnsi="Sylfaen"/>
          <w:lang w:val="ka-GE"/>
        </w:rPr>
        <w:t xml:space="preserve">ვალდებულია წარმოადგინოს </w:t>
      </w:r>
      <w:r w:rsidR="00076410" w:rsidRPr="00335B75">
        <w:rPr>
          <w:rFonts w:ascii="Sylfaen" w:hAnsi="Sylfaen"/>
          <w:lang w:val="ka-GE"/>
        </w:rPr>
        <w:t>წილის ოდენობასთან დაკავშირებული დამატებითი  ინფორმაცია</w:t>
      </w:r>
      <w:r w:rsidR="002C6878">
        <w:rPr>
          <w:rFonts w:ascii="Sylfaen" w:hAnsi="Sylfaen"/>
          <w:lang w:val="ka-GE"/>
        </w:rPr>
        <w:t>/დოკუმენტაცია</w:t>
      </w:r>
      <w:r w:rsidR="00076410" w:rsidRPr="00335B75">
        <w:rPr>
          <w:rFonts w:ascii="Sylfaen" w:hAnsi="Sylfaen"/>
          <w:lang w:val="ka-GE"/>
        </w:rPr>
        <w:t xml:space="preserve"> და </w:t>
      </w:r>
      <w:r w:rsidR="00175CDA" w:rsidRPr="00335B75">
        <w:rPr>
          <w:rFonts w:ascii="Sylfaen" w:hAnsi="Sylfaen"/>
          <w:lang w:val="ka-GE"/>
        </w:rPr>
        <w:t>აღნიშნული პერიოდის განმავლობაში შეცვლილ გარემოებებთან დაკავშირებული</w:t>
      </w:r>
      <w:r w:rsidR="00107DA6" w:rsidRPr="00335B75">
        <w:rPr>
          <w:rFonts w:ascii="Sylfaen" w:hAnsi="Sylfaen"/>
          <w:lang w:val="ka-GE"/>
        </w:rPr>
        <w:t xml:space="preserve"> ინფორმაცია</w:t>
      </w:r>
      <w:r w:rsidR="002C6878">
        <w:rPr>
          <w:rFonts w:ascii="Sylfaen" w:hAnsi="Sylfaen"/>
          <w:lang w:val="ka-GE"/>
        </w:rPr>
        <w:t>/დოკუმენტაცია</w:t>
      </w:r>
      <w:r w:rsidR="00812687" w:rsidRPr="00335B75">
        <w:rPr>
          <w:rFonts w:ascii="Sylfaen" w:hAnsi="Sylfaen"/>
          <w:lang w:val="ka-GE"/>
        </w:rPr>
        <w:t>,</w:t>
      </w:r>
      <w:r w:rsidR="00107DA6" w:rsidRPr="00335B75">
        <w:rPr>
          <w:rFonts w:ascii="Sylfaen" w:hAnsi="Sylfaen"/>
          <w:lang w:val="ka-GE"/>
        </w:rPr>
        <w:t xml:space="preserve"> ხოლო ასეთის არა</w:t>
      </w:r>
      <w:r w:rsidR="00812687" w:rsidRPr="00335B75">
        <w:rPr>
          <w:rFonts w:ascii="Sylfaen" w:hAnsi="Sylfaen"/>
          <w:lang w:val="ka-GE"/>
        </w:rPr>
        <w:t>რ</w:t>
      </w:r>
      <w:r w:rsidR="00107DA6" w:rsidRPr="00335B75">
        <w:rPr>
          <w:rFonts w:ascii="Sylfaen" w:hAnsi="Sylfaen"/>
          <w:lang w:val="ka-GE"/>
        </w:rPr>
        <w:t xml:space="preserve">სებობის შემთხვევაში </w:t>
      </w:r>
      <w:r w:rsidR="00175CDA" w:rsidRPr="00335B75">
        <w:rPr>
          <w:rFonts w:ascii="Sylfaen" w:hAnsi="Sylfaen"/>
          <w:lang w:val="ka-GE"/>
        </w:rPr>
        <w:t>დასტური</w:t>
      </w:r>
      <w:r w:rsidR="00812687" w:rsidRPr="00335B75">
        <w:rPr>
          <w:rFonts w:ascii="Sylfaen" w:hAnsi="Sylfaen"/>
          <w:lang w:val="ka-GE"/>
        </w:rPr>
        <w:t>,</w:t>
      </w:r>
      <w:r w:rsidR="00107DA6" w:rsidRPr="00335B75">
        <w:rPr>
          <w:rFonts w:ascii="Sylfaen" w:hAnsi="Sylfaen"/>
          <w:lang w:val="ka-GE"/>
        </w:rPr>
        <w:t xml:space="preserve"> რომ ც</w:t>
      </w:r>
      <w:r w:rsidR="00175CDA" w:rsidRPr="00335B75">
        <w:rPr>
          <w:rFonts w:ascii="Sylfaen" w:hAnsi="Sylfaen"/>
          <w:lang w:val="ka-GE"/>
        </w:rPr>
        <w:t>ვ</w:t>
      </w:r>
      <w:r w:rsidR="00107DA6" w:rsidRPr="00335B75">
        <w:rPr>
          <w:rFonts w:ascii="Sylfaen" w:hAnsi="Sylfaen"/>
          <w:lang w:val="ka-GE"/>
        </w:rPr>
        <w:t xml:space="preserve">ლილებას ადგილი არ ჰქონია. </w:t>
      </w:r>
    </w:p>
    <w:p w14:paraId="2DD92199" w14:textId="3C524568" w:rsidR="002979E6" w:rsidRPr="00335B75" w:rsidRDefault="002979E6" w:rsidP="00A3147F">
      <w:pPr>
        <w:spacing w:after="60" w:line="276" w:lineRule="auto"/>
        <w:jc w:val="both"/>
        <w:rPr>
          <w:rFonts w:ascii="Sylfaen" w:hAnsi="Sylfaen"/>
          <w:lang w:val="ka-GE"/>
        </w:rPr>
      </w:pPr>
    </w:p>
    <w:p w14:paraId="016069C3" w14:textId="694D3001" w:rsidR="00B77078" w:rsidRDefault="002979E6" w:rsidP="00A3147F">
      <w:pPr>
        <w:spacing w:after="60" w:line="276" w:lineRule="auto"/>
        <w:jc w:val="both"/>
        <w:rPr>
          <w:rFonts w:ascii="Sylfaen" w:hAnsi="Sylfaen"/>
          <w:b/>
          <w:lang w:val="ka-GE"/>
        </w:rPr>
      </w:pPr>
      <w:r w:rsidRPr="00335B75">
        <w:rPr>
          <w:rFonts w:ascii="Sylfaen" w:hAnsi="Sylfaen"/>
          <w:b/>
          <w:lang w:val="ka-GE"/>
        </w:rPr>
        <w:t xml:space="preserve">მუხლი </w:t>
      </w:r>
      <w:r w:rsidR="00E22F00" w:rsidRPr="00335B75">
        <w:rPr>
          <w:rFonts w:ascii="Sylfaen" w:hAnsi="Sylfaen"/>
          <w:b/>
          <w:lang w:val="ka-GE"/>
        </w:rPr>
        <w:t>1</w:t>
      </w:r>
      <w:r w:rsidR="00CF178C" w:rsidRPr="00335B75">
        <w:rPr>
          <w:rFonts w:ascii="Sylfaen" w:hAnsi="Sylfaen"/>
          <w:b/>
          <w:lang w:val="ka-GE"/>
        </w:rPr>
        <w:t>7</w:t>
      </w:r>
      <w:r w:rsidRPr="00335B75">
        <w:rPr>
          <w:rFonts w:ascii="Sylfaen" w:hAnsi="Sylfaen"/>
          <w:b/>
          <w:lang w:val="ka-GE"/>
        </w:rPr>
        <w:t>. რეზოლუციის რეჟიმში მყოფი ბანკის მნიშვნელოვანი წილის შეძენა</w:t>
      </w:r>
      <w:r w:rsidR="00675E02">
        <w:rPr>
          <w:rFonts w:ascii="Sylfaen" w:hAnsi="Sylfaen"/>
          <w:b/>
          <w:lang w:val="ka-GE"/>
        </w:rPr>
        <w:t xml:space="preserve"> გამარტივებული წესით</w:t>
      </w:r>
      <w:r w:rsidRPr="00335B75">
        <w:rPr>
          <w:rFonts w:ascii="Sylfaen" w:hAnsi="Sylfaen"/>
          <w:b/>
          <w:lang w:val="ka-GE"/>
        </w:rPr>
        <w:t xml:space="preserve"> </w:t>
      </w:r>
    </w:p>
    <w:p w14:paraId="19BF14C1" w14:textId="6109389F" w:rsidR="002979E6" w:rsidRPr="00675E02" w:rsidRDefault="00B77078" w:rsidP="00A3147F">
      <w:pPr>
        <w:spacing w:after="60" w:line="276" w:lineRule="auto"/>
        <w:jc w:val="both"/>
        <w:rPr>
          <w:rFonts w:ascii="Sylfaen" w:hAnsi="Sylfaen"/>
          <w:lang w:val="ka-GE"/>
        </w:rPr>
      </w:pPr>
      <w:r w:rsidRPr="00675E02">
        <w:rPr>
          <w:rFonts w:ascii="Sylfaen" w:hAnsi="Sylfaen"/>
          <w:lang w:val="ka-GE"/>
        </w:rPr>
        <w:t xml:space="preserve">1. </w:t>
      </w:r>
      <w:r w:rsidR="00675E02" w:rsidRPr="00675E02">
        <w:rPr>
          <w:rFonts w:ascii="Sylfaen" w:hAnsi="Sylfaen"/>
          <w:lang w:val="ka-GE"/>
        </w:rPr>
        <w:t>რეზოლუციის რეჟიმში მყოფი კომერციული ბანკის მნიშვნელოვანი წილის შეძენის</w:t>
      </w:r>
      <w:r w:rsidR="00675E02">
        <w:rPr>
          <w:rFonts w:ascii="Sylfaen" w:hAnsi="Sylfaen"/>
          <w:lang w:val="ka-GE"/>
        </w:rPr>
        <w:t xml:space="preserve"> პროცედურის გამარტივების მიზანია </w:t>
      </w:r>
      <w:r w:rsidR="00675E02" w:rsidRPr="00675E02">
        <w:rPr>
          <w:rFonts w:ascii="Sylfaen" w:hAnsi="Sylfaen"/>
          <w:lang w:val="ka-GE"/>
        </w:rPr>
        <w:t>რეზოლუციის რეჟიმის სწრაფად წარმართვისა და შეუფერხებლად მიმდინარეობის ხელშეწყობა</w:t>
      </w:r>
      <w:r w:rsidR="00675E02">
        <w:rPr>
          <w:rFonts w:ascii="Sylfaen" w:hAnsi="Sylfaen"/>
          <w:lang w:val="ka-GE"/>
        </w:rPr>
        <w:t>.</w:t>
      </w:r>
    </w:p>
    <w:p w14:paraId="300CC296" w14:textId="29144E84" w:rsidR="00E96EC3" w:rsidRPr="00335B75" w:rsidRDefault="00675E02" w:rsidP="00A3147F">
      <w:pPr>
        <w:spacing w:after="60" w:line="276" w:lineRule="auto"/>
        <w:jc w:val="both"/>
        <w:rPr>
          <w:rFonts w:ascii="Sylfaen" w:hAnsi="Sylfaen"/>
          <w:lang w:val="ka-GE"/>
        </w:rPr>
      </w:pPr>
      <w:r>
        <w:rPr>
          <w:rFonts w:ascii="Sylfaen" w:hAnsi="Sylfaen" w:cs="Sylfaen"/>
          <w:lang w:val="ka-GE"/>
        </w:rPr>
        <w:t>2</w:t>
      </w:r>
      <w:r w:rsidR="004D5675" w:rsidRPr="00335B75">
        <w:rPr>
          <w:rFonts w:ascii="Sylfaen" w:hAnsi="Sylfaen" w:cs="Sylfaen"/>
          <w:lang w:val="ka-GE"/>
        </w:rPr>
        <w:t>. „კომერციული ბანკების საქმიანობის შესახებ“ საქართველოს კანონით 37</w:t>
      </w:r>
      <w:r w:rsidR="004D5675" w:rsidRPr="00335B75">
        <w:rPr>
          <w:rFonts w:ascii="Sylfaen" w:hAnsi="Sylfaen" w:cs="Sylfaen"/>
          <w:vertAlign w:val="superscript"/>
          <w:lang w:val="ka-GE"/>
        </w:rPr>
        <w:t>7</w:t>
      </w:r>
      <w:r w:rsidR="004D5675" w:rsidRPr="00335B75">
        <w:rPr>
          <w:rFonts w:ascii="Sylfaen" w:hAnsi="Sylfaen" w:cs="Sylfaen"/>
          <w:lang w:val="ka-GE"/>
        </w:rPr>
        <w:t xml:space="preserve"> მუხლითა და 37</w:t>
      </w:r>
      <w:r w:rsidR="004D5675" w:rsidRPr="00335B75">
        <w:rPr>
          <w:rFonts w:ascii="Sylfaen" w:hAnsi="Sylfaen" w:cs="Sylfaen"/>
          <w:vertAlign w:val="superscript"/>
          <w:lang w:val="ka-GE"/>
        </w:rPr>
        <w:t xml:space="preserve">9 </w:t>
      </w:r>
      <w:r w:rsidR="004D5675" w:rsidRPr="00335B75">
        <w:rPr>
          <w:rFonts w:ascii="Sylfaen" w:hAnsi="Sylfaen" w:cs="Sylfaen"/>
          <w:lang w:val="ka-GE"/>
        </w:rPr>
        <w:t>მუხლებით გათვალისწინებული სარეზოლუციო ინსტრუმენტების გამოყენებისას, თუ ბანკის აქციების, აქტივების ან/და ვალდებულებების გასხვისების ან ახალი აქციების გამოშვებისა და მათი რეალიზაციის გზით რეკაპიტალიზაციის შედეგად, აღნიშნული ბანკის კაპიტალში შემძენის (მათ შორის, ბენეფიციარი მესაკუთრის) პირდაპირი/არაპირდაპირი მონაწილეობა</w:t>
      </w:r>
      <w:r w:rsidR="00FA54EB" w:rsidRPr="00335B75">
        <w:rPr>
          <w:rFonts w:ascii="Sylfaen" w:hAnsi="Sylfaen" w:cs="Sylfaen"/>
          <w:lang w:val="ka-GE"/>
        </w:rPr>
        <w:t xml:space="preserve"> 10, 20, 30</w:t>
      </w:r>
      <w:r w:rsidR="004D5675" w:rsidRPr="00335B75">
        <w:rPr>
          <w:rFonts w:ascii="Sylfaen" w:hAnsi="Sylfaen" w:cs="Sylfaen"/>
          <w:lang w:val="ka-GE"/>
        </w:rPr>
        <w:t xml:space="preserve"> ან 50 პროცენტს გადააჭარბებს ან/და </w:t>
      </w:r>
      <w:r>
        <w:rPr>
          <w:rFonts w:ascii="Sylfaen" w:hAnsi="Sylfaen" w:cs="Sylfaen"/>
          <w:lang w:val="ka-GE"/>
        </w:rPr>
        <w:t>მოიპოვებს</w:t>
      </w:r>
      <w:r w:rsidRPr="00335B75">
        <w:rPr>
          <w:rFonts w:ascii="Sylfaen" w:hAnsi="Sylfaen" w:cs="Sylfaen"/>
          <w:lang w:val="ka-GE"/>
        </w:rPr>
        <w:t xml:space="preserve"> </w:t>
      </w:r>
      <w:r w:rsidR="004D5675" w:rsidRPr="00335B75">
        <w:rPr>
          <w:rFonts w:ascii="Sylfaen" w:hAnsi="Sylfaen" w:cs="Sylfaen"/>
          <w:lang w:val="ka-GE"/>
        </w:rPr>
        <w:t xml:space="preserve">ბანკზე მნიშვნელოვან გავლენას ან </w:t>
      </w:r>
      <w:r w:rsidR="00FA54EB" w:rsidRPr="00335B75">
        <w:rPr>
          <w:rFonts w:ascii="Sylfaen" w:hAnsi="Sylfaen" w:cs="Sylfaen"/>
          <w:lang w:val="ka-GE"/>
        </w:rPr>
        <w:t>კონტროლს</w:t>
      </w:r>
      <w:r>
        <w:rPr>
          <w:rFonts w:ascii="Sylfaen" w:hAnsi="Sylfaen" w:cs="Sylfaen"/>
          <w:lang w:val="ka-GE"/>
        </w:rPr>
        <w:t>,</w:t>
      </w:r>
      <w:r w:rsidR="004D5675" w:rsidRPr="00335B75">
        <w:rPr>
          <w:rFonts w:ascii="Sylfaen" w:hAnsi="Sylfaen" w:cs="Sylfaen"/>
          <w:lang w:val="ka-GE"/>
        </w:rPr>
        <w:t xml:space="preserve"> მიუხედავად კაპიტალში ან/და ხმის უფლების მქონე აქციებში წილის ოდენობისა, ასევე, თუ </w:t>
      </w:r>
      <w:r>
        <w:rPr>
          <w:rFonts w:ascii="Sylfaen" w:hAnsi="Sylfaen" w:cs="Sylfaen"/>
          <w:lang w:val="ka-GE"/>
        </w:rPr>
        <w:t>ი</w:t>
      </w:r>
      <w:r w:rsidR="004D5675" w:rsidRPr="00335B75">
        <w:rPr>
          <w:rFonts w:ascii="Sylfaen" w:hAnsi="Sylfaen" w:cs="Sylfaen"/>
          <w:lang w:val="ka-GE"/>
        </w:rPr>
        <w:t>მავე კანონის 37</w:t>
      </w:r>
      <w:r w:rsidR="004D5675" w:rsidRPr="00335B75">
        <w:rPr>
          <w:rFonts w:ascii="Sylfaen" w:hAnsi="Sylfaen" w:cs="Sylfaen"/>
          <w:vertAlign w:val="superscript"/>
          <w:lang w:val="ka-GE"/>
        </w:rPr>
        <w:t xml:space="preserve">10 </w:t>
      </w:r>
      <w:r w:rsidR="004D5675" w:rsidRPr="00335B75">
        <w:rPr>
          <w:rFonts w:ascii="Sylfaen" w:hAnsi="Sylfaen" w:cs="Sylfaen"/>
          <w:lang w:val="ka-GE"/>
        </w:rPr>
        <w:t>მუხლით გათვალისწინებული, ბანკის ვალდებულებების ჩამოწერის ან კონვერტაციის გზით რეკაპიტალიზაციის ინსტრუმენტის გამოყენების შედეგად პირის ან ერთობლივად მოქმედ პარტნიორთა (აქციონერთა) ჯგუფის პირდაპირი/არაპირდაპირი მონაწილეობა ბანკის კაპიტალში</w:t>
      </w:r>
      <w:r w:rsidR="00FA54EB" w:rsidRPr="00335B75">
        <w:rPr>
          <w:rFonts w:ascii="Sylfaen" w:hAnsi="Sylfaen" w:cs="Sylfaen"/>
          <w:lang w:val="ka-GE"/>
        </w:rPr>
        <w:t>, 10, 20, 30</w:t>
      </w:r>
      <w:r w:rsidR="004D5675" w:rsidRPr="00335B75">
        <w:rPr>
          <w:rFonts w:ascii="Sylfaen" w:hAnsi="Sylfaen" w:cs="Sylfaen"/>
          <w:lang w:val="ka-GE"/>
        </w:rPr>
        <w:t xml:space="preserve"> ან 50 პროცენტს გადააჭარბებს, ან/და </w:t>
      </w:r>
      <w:r>
        <w:rPr>
          <w:rFonts w:ascii="Sylfaen" w:hAnsi="Sylfaen" w:cs="Sylfaen"/>
          <w:lang w:val="ka-GE"/>
        </w:rPr>
        <w:t>მოიპოვებს</w:t>
      </w:r>
      <w:r w:rsidRPr="00335B75">
        <w:rPr>
          <w:rFonts w:ascii="Sylfaen" w:hAnsi="Sylfaen" w:cs="Sylfaen"/>
          <w:lang w:val="ka-GE"/>
        </w:rPr>
        <w:t xml:space="preserve"> </w:t>
      </w:r>
      <w:r w:rsidR="004D5675" w:rsidRPr="00335B75">
        <w:rPr>
          <w:rFonts w:ascii="Sylfaen" w:hAnsi="Sylfaen" w:cs="Sylfaen"/>
          <w:lang w:val="ka-GE"/>
        </w:rPr>
        <w:t>ბანკზე მნიშვნელოვან გავლენას ან</w:t>
      </w:r>
      <w:r w:rsidR="00FA54EB" w:rsidRPr="00335B75">
        <w:rPr>
          <w:rFonts w:ascii="Sylfaen" w:hAnsi="Sylfaen" w:cs="Sylfaen"/>
          <w:lang w:val="ka-GE"/>
        </w:rPr>
        <w:t xml:space="preserve"> კონტროლს</w:t>
      </w:r>
      <w:r>
        <w:rPr>
          <w:rFonts w:ascii="Sylfaen" w:hAnsi="Sylfaen" w:cs="Sylfaen"/>
          <w:lang w:val="ka-GE"/>
        </w:rPr>
        <w:t>,</w:t>
      </w:r>
      <w:r w:rsidR="004D5675" w:rsidRPr="00335B75">
        <w:rPr>
          <w:rFonts w:ascii="Sylfaen" w:hAnsi="Sylfaen" w:cs="Sylfaen"/>
          <w:lang w:val="ka-GE"/>
        </w:rPr>
        <w:t xml:space="preserve"> მიუხედავად კაპიტალში ან/და ხმის უფლების მქონე აქციებში წილის ოდენობისა,  ეროვნული ბანკი აღნიშნული ბანკის მნიშვნელოვანი წილის შეძენის შესახებ </w:t>
      </w:r>
      <w:r w:rsidR="00FA54EB" w:rsidRPr="00335B75">
        <w:rPr>
          <w:rFonts w:ascii="Sylfaen" w:hAnsi="Sylfaen" w:cs="Sylfaen"/>
          <w:lang w:val="ka-GE"/>
        </w:rPr>
        <w:t>შეტყობინებას</w:t>
      </w:r>
      <w:r>
        <w:rPr>
          <w:rFonts w:ascii="Sylfaen" w:hAnsi="Sylfaen" w:cs="Sylfaen"/>
          <w:lang w:val="ka-GE"/>
        </w:rPr>
        <w:t xml:space="preserve"> </w:t>
      </w:r>
      <w:r w:rsidR="004D5675" w:rsidRPr="00335B75">
        <w:rPr>
          <w:rFonts w:ascii="Sylfaen" w:hAnsi="Sylfaen" w:cs="Sylfaen"/>
          <w:lang w:val="ka-GE"/>
        </w:rPr>
        <w:t xml:space="preserve">განიხილავს ამ მუხლით განსაზღვრული გამარტივებული პროცედურის შესაბამისად, ისე, რომ არ შეფერხდეს რეზოლუციის რეჟიმის მიმდინარეობა. </w:t>
      </w:r>
      <w:r w:rsidR="00E96EC3" w:rsidRPr="00335B75">
        <w:rPr>
          <w:rFonts w:ascii="Sylfaen" w:hAnsi="Sylfaen"/>
          <w:lang w:val="ka-GE"/>
        </w:rPr>
        <w:t xml:space="preserve">ამ </w:t>
      </w:r>
      <w:r w:rsidR="004D5675" w:rsidRPr="00335B75">
        <w:rPr>
          <w:rFonts w:ascii="Sylfaen" w:hAnsi="Sylfaen"/>
          <w:lang w:val="ka-GE"/>
        </w:rPr>
        <w:t>მუხლის</w:t>
      </w:r>
      <w:r w:rsidR="00903967" w:rsidRPr="00335B75">
        <w:rPr>
          <w:rFonts w:ascii="Sylfaen" w:hAnsi="Sylfaen"/>
          <w:lang w:val="ka-GE"/>
        </w:rPr>
        <w:t xml:space="preserve"> </w:t>
      </w:r>
      <w:r w:rsidR="00E96EC3" w:rsidRPr="00335B75">
        <w:rPr>
          <w:rFonts w:ascii="Sylfaen" w:hAnsi="Sylfaen"/>
          <w:lang w:val="ka-GE"/>
        </w:rPr>
        <w:t xml:space="preserve">მიზნებისთვის პროცედურის გამარტივება გულისხმობს </w:t>
      </w:r>
      <w:r w:rsidR="000B22BB" w:rsidRPr="00335B75">
        <w:rPr>
          <w:rFonts w:ascii="Sylfaen" w:hAnsi="Sylfaen"/>
          <w:lang w:val="ka-GE"/>
        </w:rPr>
        <w:t xml:space="preserve">შემძენის შესაფერისობის </w:t>
      </w:r>
      <w:r w:rsidR="00EE1204" w:rsidRPr="00335B75">
        <w:rPr>
          <w:rFonts w:ascii="Sylfaen" w:hAnsi="Sylfaen"/>
          <w:lang w:val="ka-GE"/>
        </w:rPr>
        <w:t>განხილვის ვადის შემცირებასა და საბოლოო შეფასების განხორციელებამდე</w:t>
      </w:r>
      <w:r w:rsidR="006779D8" w:rsidRPr="00335B75">
        <w:rPr>
          <w:rFonts w:ascii="Sylfaen" w:hAnsi="Sylfaen"/>
          <w:lang w:val="ka-GE"/>
        </w:rPr>
        <w:t>,</w:t>
      </w:r>
      <w:r w:rsidR="00EE1204" w:rsidRPr="00335B75">
        <w:rPr>
          <w:rFonts w:ascii="Sylfaen" w:hAnsi="Sylfaen"/>
          <w:lang w:val="ka-GE"/>
        </w:rPr>
        <w:t xml:space="preserve"> პირველადად წარსადგენი ინფორმაციის</w:t>
      </w:r>
      <w:r w:rsidR="000D45BC">
        <w:rPr>
          <w:rFonts w:ascii="Sylfaen" w:hAnsi="Sylfaen"/>
          <w:lang w:val="ka-GE"/>
        </w:rPr>
        <w:t>/დოკუმენტაციის</w:t>
      </w:r>
      <w:r w:rsidR="00EE1204" w:rsidRPr="00335B75">
        <w:rPr>
          <w:rFonts w:ascii="Sylfaen" w:hAnsi="Sylfaen"/>
          <w:lang w:val="ka-GE"/>
        </w:rPr>
        <w:t xml:space="preserve"> შესახებ განსაზღვრული მოთხოვნების გამარტივებას. </w:t>
      </w:r>
    </w:p>
    <w:p w14:paraId="7B4037A8" w14:textId="62E28456" w:rsidR="00EE1204" w:rsidRPr="00335B75" w:rsidRDefault="00675E02" w:rsidP="00A3147F">
      <w:pPr>
        <w:spacing w:after="60" w:line="276" w:lineRule="auto"/>
        <w:jc w:val="both"/>
        <w:rPr>
          <w:rFonts w:ascii="Sylfaen" w:hAnsi="Sylfaen" w:cs="Sylfaen"/>
          <w:lang w:val="ka-GE"/>
        </w:rPr>
      </w:pPr>
      <w:r>
        <w:rPr>
          <w:rFonts w:ascii="Sylfaen" w:hAnsi="Sylfaen" w:cs="Sylfaen"/>
          <w:lang w:val="ka-GE"/>
        </w:rPr>
        <w:t>3</w:t>
      </w:r>
      <w:r w:rsidR="00DB347E" w:rsidRPr="00335B75">
        <w:rPr>
          <w:rFonts w:ascii="Sylfaen" w:hAnsi="Sylfaen" w:cs="Sylfaen"/>
          <w:lang w:val="ka-GE"/>
        </w:rPr>
        <w:t xml:space="preserve">. </w:t>
      </w:r>
      <w:r w:rsidR="00EE1204" w:rsidRPr="00335B75">
        <w:rPr>
          <w:rFonts w:ascii="Sylfaen" w:hAnsi="Sylfaen" w:cs="Sylfaen"/>
          <w:lang w:val="ka-GE"/>
        </w:rPr>
        <w:t xml:space="preserve">ამ მუხლის </w:t>
      </w:r>
      <w:r>
        <w:rPr>
          <w:rFonts w:ascii="Sylfaen" w:hAnsi="Sylfaen" w:cs="Sylfaen"/>
          <w:lang w:val="ka-GE"/>
        </w:rPr>
        <w:t>მე-2</w:t>
      </w:r>
      <w:r w:rsidRPr="00335B75">
        <w:rPr>
          <w:rFonts w:ascii="Sylfaen" w:hAnsi="Sylfaen" w:cs="Sylfaen"/>
          <w:lang w:val="ka-GE"/>
        </w:rPr>
        <w:t xml:space="preserve"> </w:t>
      </w:r>
      <w:r w:rsidR="00EE1204" w:rsidRPr="00335B75">
        <w:rPr>
          <w:rFonts w:ascii="Sylfaen" w:hAnsi="Sylfaen" w:cs="Sylfaen"/>
          <w:lang w:val="ka-GE"/>
        </w:rPr>
        <w:t xml:space="preserve">პუნქტით გათვალისწინებულ შემთხვევებში, ეროვნული ბანკი აფასებს </w:t>
      </w:r>
      <w:r w:rsidR="006779D8" w:rsidRPr="00335B75">
        <w:rPr>
          <w:rFonts w:ascii="Sylfaen" w:hAnsi="Sylfaen" w:cs="Sylfaen"/>
          <w:lang w:val="ka-GE"/>
        </w:rPr>
        <w:t xml:space="preserve">განმცხადებლის </w:t>
      </w:r>
      <w:r w:rsidR="00EE1204" w:rsidRPr="00335B75">
        <w:rPr>
          <w:rFonts w:ascii="Sylfaen" w:hAnsi="Sylfaen" w:cs="Sylfaen"/>
          <w:lang w:val="ka-GE"/>
        </w:rPr>
        <w:t xml:space="preserve">სანდოობას, ფინანსურ სიმყარესა და მნიშვნელოვანი წილის შეძენისთვის </w:t>
      </w:r>
      <w:r w:rsidR="00EE1204" w:rsidRPr="00335B75">
        <w:rPr>
          <w:rFonts w:ascii="Sylfaen" w:hAnsi="Sylfaen" w:cs="Sylfaen"/>
          <w:lang w:val="ka-GE"/>
        </w:rPr>
        <w:lastRenderedPageBreak/>
        <w:t xml:space="preserve">საჭირო თანხების წარმომავლობას არაუგვიანეს </w:t>
      </w:r>
      <w:r w:rsidR="006779D8" w:rsidRPr="00335B75">
        <w:rPr>
          <w:rFonts w:ascii="Sylfaen" w:hAnsi="Sylfaen" w:cs="Sylfaen"/>
          <w:lang w:val="ka-GE"/>
        </w:rPr>
        <w:t>ინფორმაციის/დოკუმენტაციის</w:t>
      </w:r>
      <w:r w:rsidR="00EE1204" w:rsidRPr="00335B75">
        <w:rPr>
          <w:rFonts w:ascii="Sylfaen" w:hAnsi="Sylfaen" w:cs="Sylfaen"/>
          <w:lang w:val="ka-GE"/>
        </w:rPr>
        <w:t xml:space="preserve"> წარმდგენიდან 10 სამუშაო დღის ვადაში, რისთვისაც ეროვნულ ბანკს უნდა წარედგინოს</w:t>
      </w:r>
      <w:r w:rsidR="006779D8" w:rsidRPr="00335B75">
        <w:rPr>
          <w:rFonts w:ascii="Sylfaen" w:hAnsi="Sylfaen" w:cs="Sylfaen"/>
          <w:lang w:val="ka-GE"/>
        </w:rPr>
        <w:t xml:space="preserve"> შემდეგი ინფორმაცია</w:t>
      </w:r>
      <w:r w:rsidR="00EE1204" w:rsidRPr="00335B75">
        <w:rPr>
          <w:rFonts w:ascii="Sylfaen" w:hAnsi="Sylfaen" w:cs="Sylfaen"/>
          <w:lang w:val="ka-GE"/>
        </w:rPr>
        <w:t xml:space="preserve">: </w:t>
      </w:r>
    </w:p>
    <w:p w14:paraId="55C82694" w14:textId="0989CC6F" w:rsidR="00EE1204" w:rsidRPr="00335B75" w:rsidRDefault="00EE1204" w:rsidP="00A3147F">
      <w:pPr>
        <w:spacing w:after="60" w:line="276" w:lineRule="auto"/>
        <w:jc w:val="both"/>
        <w:rPr>
          <w:rFonts w:ascii="Sylfaen" w:hAnsi="Sylfaen" w:cs="Sylfaen"/>
          <w:lang w:val="ka-GE"/>
        </w:rPr>
      </w:pPr>
      <w:r w:rsidRPr="00335B75">
        <w:rPr>
          <w:rFonts w:ascii="Sylfaen" w:hAnsi="Sylfaen" w:cs="Sylfaen"/>
          <w:lang w:val="ka-GE"/>
        </w:rPr>
        <w:t xml:space="preserve">ა) </w:t>
      </w:r>
      <w:r w:rsidR="00EA65C1" w:rsidRPr="00335B75">
        <w:rPr>
          <w:rFonts w:ascii="Sylfaen" w:hAnsi="Sylfaen" w:cs="Sylfaen"/>
          <w:lang w:val="ka-GE"/>
        </w:rPr>
        <w:t>განმცხადებლის</w:t>
      </w:r>
      <w:r w:rsidRPr="00335B75">
        <w:rPr>
          <w:rFonts w:ascii="Sylfaen" w:hAnsi="Sylfaen" w:cs="Sylfaen"/>
          <w:lang w:val="ka-GE"/>
        </w:rPr>
        <w:t xml:space="preserve"> საიდენტიფიკაციო მონაცემებ</w:t>
      </w:r>
      <w:r w:rsidR="00EE5F11" w:rsidRPr="00335B75">
        <w:rPr>
          <w:rFonts w:ascii="Sylfaen" w:hAnsi="Sylfaen" w:cs="Sylfaen"/>
          <w:lang w:val="ka-GE"/>
        </w:rPr>
        <w:t>ი;</w:t>
      </w:r>
    </w:p>
    <w:p w14:paraId="5880A6C6" w14:textId="7B4561BB" w:rsidR="00FB6784" w:rsidRPr="00335B75" w:rsidRDefault="00EE1204" w:rsidP="00A3147F">
      <w:pPr>
        <w:spacing w:after="60" w:line="276" w:lineRule="auto"/>
        <w:jc w:val="both"/>
        <w:rPr>
          <w:rFonts w:ascii="Sylfaen" w:hAnsi="Sylfaen" w:cs="Sylfaen"/>
          <w:lang w:val="ka-GE"/>
        </w:rPr>
      </w:pPr>
      <w:r w:rsidRPr="00335B75">
        <w:rPr>
          <w:rFonts w:ascii="Sylfaen" w:hAnsi="Sylfaen" w:cs="Sylfaen"/>
          <w:lang w:val="ka-GE"/>
        </w:rPr>
        <w:t xml:space="preserve"> ბ) იმ ბენეფიციარი მესაკუთრ</w:t>
      </w:r>
      <w:r w:rsidR="000D45BC">
        <w:rPr>
          <w:rFonts w:ascii="Sylfaen" w:hAnsi="Sylfaen" w:cs="Sylfaen"/>
          <w:lang w:val="ka-GE"/>
        </w:rPr>
        <w:t>ის/მესაკუთრეების</w:t>
      </w:r>
      <w:r w:rsidRPr="00335B75">
        <w:rPr>
          <w:rFonts w:ascii="Sylfaen" w:hAnsi="Sylfaen" w:cs="Sylfaen"/>
          <w:lang w:val="ka-GE"/>
        </w:rPr>
        <w:t xml:space="preserve"> და </w:t>
      </w:r>
      <w:r w:rsidR="00EE5F11" w:rsidRPr="00335B75">
        <w:rPr>
          <w:rFonts w:ascii="Sylfaen" w:hAnsi="Sylfaen" w:cs="Sylfaen"/>
          <w:lang w:val="ka-GE"/>
        </w:rPr>
        <w:t>განმცხადებლის</w:t>
      </w:r>
      <w:r w:rsidRPr="00335B75">
        <w:rPr>
          <w:rFonts w:ascii="Sylfaen" w:hAnsi="Sylfaen" w:cs="Sylfaen"/>
          <w:lang w:val="ka-GE"/>
        </w:rPr>
        <w:t xml:space="preserve"> მფლობელობის სტრუქტურაში შემავალი სხვა ფიზიკური და იურიდიული პირების საიდენტიფიკაციო </w:t>
      </w:r>
      <w:r w:rsidR="00EA65C1" w:rsidRPr="00335B75">
        <w:rPr>
          <w:rFonts w:ascii="Sylfaen" w:hAnsi="Sylfaen" w:cs="Sylfaen"/>
          <w:lang w:val="ka-GE"/>
        </w:rPr>
        <w:t>მონაცემები</w:t>
      </w:r>
      <w:r w:rsidRPr="00335B75">
        <w:rPr>
          <w:rFonts w:ascii="Sylfaen" w:hAnsi="Sylfaen" w:cs="Sylfaen"/>
          <w:lang w:val="ka-GE"/>
        </w:rPr>
        <w:t>, რომლის წილის ოდენობაც ტრანზაქციის განხორციელების შემთხვევაში 10, 2</w:t>
      </w:r>
      <w:r w:rsidR="00EE5F11" w:rsidRPr="00335B75">
        <w:rPr>
          <w:rFonts w:ascii="Sylfaen" w:hAnsi="Sylfaen" w:cs="Sylfaen"/>
          <w:lang w:val="ka-GE"/>
        </w:rPr>
        <w:t>0, 30</w:t>
      </w:r>
      <w:r w:rsidRPr="00335B75">
        <w:rPr>
          <w:rFonts w:ascii="Sylfaen" w:hAnsi="Sylfaen" w:cs="Sylfaen"/>
          <w:lang w:val="ka-GE"/>
        </w:rPr>
        <w:t xml:space="preserve"> ან 50 პროცენტს გადააჭარბებს ან/და </w:t>
      </w:r>
      <w:r w:rsidR="000D45BC">
        <w:rPr>
          <w:rFonts w:ascii="Sylfaen" w:hAnsi="Sylfaen" w:cs="Sylfaen"/>
          <w:lang w:val="ka-GE"/>
        </w:rPr>
        <w:t>მოიპოვებს</w:t>
      </w:r>
      <w:r w:rsidR="000D45BC" w:rsidRPr="00335B75">
        <w:rPr>
          <w:rFonts w:ascii="Sylfaen" w:hAnsi="Sylfaen" w:cs="Sylfaen"/>
          <w:lang w:val="ka-GE"/>
        </w:rPr>
        <w:t xml:space="preserve"> </w:t>
      </w:r>
      <w:r w:rsidRPr="00335B75">
        <w:rPr>
          <w:rFonts w:ascii="Sylfaen" w:hAnsi="Sylfaen" w:cs="Sylfaen"/>
          <w:lang w:val="ka-GE"/>
        </w:rPr>
        <w:t>ბანკზე მნიშვნელოვან გავლენას</w:t>
      </w:r>
      <w:r w:rsidR="00FB6784" w:rsidRPr="00335B75">
        <w:rPr>
          <w:rFonts w:ascii="Sylfaen" w:hAnsi="Sylfaen" w:cs="Sylfaen"/>
          <w:lang w:val="ka-GE"/>
        </w:rPr>
        <w:t xml:space="preserve"> ან/და </w:t>
      </w:r>
      <w:r w:rsidR="00EE5F11" w:rsidRPr="00335B75">
        <w:rPr>
          <w:rFonts w:ascii="Sylfaen" w:hAnsi="Sylfaen" w:cs="Sylfaen"/>
          <w:lang w:val="ka-GE"/>
        </w:rPr>
        <w:t>კონტროლს</w:t>
      </w:r>
      <w:r w:rsidR="000D45BC">
        <w:rPr>
          <w:rFonts w:ascii="Sylfaen" w:hAnsi="Sylfaen" w:cs="Sylfaen"/>
          <w:lang w:val="ka-GE"/>
        </w:rPr>
        <w:t xml:space="preserve">, </w:t>
      </w:r>
      <w:r w:rsidRPr="00335B75">
        <w:rPr>
          <w:rFonts w:ascii="Sylfaen" w:hAnsi="Sylfaen" w:cs="Sylfaen"/>
          <w:lang w:val="ka-GE"/>
        </w:rPr>
        <w:t xml:space="preserve">მიუხედავად კაპიტალში ან/და ხმის უფლების მქონე აქციებში წილის ოდენობისა, ან აღნიშნავს, რომ მის ხელთ არსებული ინფორმაციით, ამ ოპერაციის შედეგად ასეთი პირები არ იქნება; </w:t>
      </w:r>
    </w:p>
    <w:p w14:paraId="74CC8F1B" w14:textId="07EC01C4" w:rsidR="00FB6784" w:rsidRPr="00335B75" w:rsidRDefault="00EE1204" w:rsidP="00A3147F">
      <w:pPr>
        <w:spacing w:after="60" w:line="276" w:lineRule="auto"/>
        <w:jc w:val="both"/>
        <w:rPr>
          <w:rFonts w:ascii="Sylfaen" w:hAnsi="Sylfaen" w:cs="Sylfaen"/>
          <w:lang w:val="ka-GE"/>
        </w:rPr>
      </w:pPr>
      <w:r w:rsidRPr="00335B75">
        <w:rPr>
          <w:rFonts w:ascii="Sylfaen" w:hAnsi="Sylfaen" w:cs="Sylfaen"/>
          <w:lang w:val="ka-GE"/>
        </w:rPr>
        <w:t xml:space="preserve">გ) ინფორმაცია, რომ </w:t>
      </w:r>
      <w:r w:rsidR="00EE5F11" w:rsidRPr="00335B75">
        <w:rPr>
          <w:rFonts w:ascii="Sylfaen" w:hAnsi="Sylfaen" w:cs="Sylfaen"/>
          <w:lang w:val="ka-GE"/>
        </w:rPr>
        <w:t>განმცხადებელი</w:t>
      </w:r>
      <w:r w:rsidRPr="00335B75">
        <w:rPr>
          <w:rFonts w:ascii="Sylfaen" w:hAnsi="Sylfaen" w:cs="Sylfaen"/>
          <w:lang w:val="ka-GE"/>
        </w:rPr>
        <w:t xml:space="preserve"> და ამ პუნქტის „ბ“ ქვეპუნქტით განსაზღვრული პირები არ არიან ნასამართლევი მძიმე ან განსაკუთრებით მძიმე დანაშაულისათვის, ტერორიზმის დაფინანსებისათვის ან/და უკანონო შემოსავლის ლეგალიზაციისათვის ან სხვა ეკონომიკური დანაშაულისათვის; </w:t>
      </w:r>
    </w:p>
    <w:p w14:paraId="61E876D6" w14:textId="2991A737" w:rsidR="00FB6784" w:rsidRPr="00401607" w:rsidRDefault="00EE1204" w:rsidP="00A3147F">
      <w:pPr>
        <w:spacing w:after="60" w:line="276" w:lineRule="auto"/>
        <w:jc w:val="both"/>
        <w:rPr>
          <w:rFonts w:ascii="Sylfaen" w:hAnsi="Sylfaen" w:cs="Sylfaen"/>
          <w:lang w:val="ka-GE"/>
        </w:rPr>
      </w:pPr>
      <w:r w:rsidRPr="00401607">
        <w:rPr>
          <w:rFonts w:ascii="Sylfaen" w:hAnsi="Sylfaen" w:cs="Sylfaen"/>
          <w:lang w:val="ka-GE"/>
        </w:rPr>
        <w:t>დ) მნიშვნელოვანი წილის შეძენისათვის საჭირო თანხის წარმომავლობის</w:t>
      </w:r>
      <w:r w:rsidR="00FB6784" w:rsidRPr="00401607">
        <w:rPr>
          <w:rFonts w:ascii="Sylfaen" w:hAnsi="Sylfaen" w:cs="Sylfaen"/>
          <w:lang w:val="ka-GE"/>
        </w:rPr>
        <w:t>ა და ხელმისაწვდომობის</w:t>
      </w:r>
      <w:r w:rsidRPr="00401607">
        <w:rPr>
          <w:rFonts w:ascii="Sylfaen" w:hAnsi="Sylfaen" w:cs="Sylfaen"/>
          <w:lang w:val="ka-GE"/>
        </w:rPr>
        <w:t xml:space="preserve"> შესახებ ინფორმაცია; </w:t>
      </w:r>
      <w:bookmarkStart w:id="1" w:name="_GoBack"/>
      <w:bookmarkEnd w:id="1"/>
    </w:p>
    <w:p w14:paraId="508F49AD" w14:textId="7651B8B1" w:rsidR="00FB6784" w:rsidRPr="00335B75" w:rsidRDefault="00FB6784" w:rsidP="00A3147F">
      <w:pPr>
        <w:spacing w:after="60" w:line="276" w:lineRule="auto"/>
        <w:jc w:val="both"/>
        <w:rPr>
          <w:rFonts w:ascii="Sylfaen" w:hAnsi="Sylfaen" w:cs="Sylfaen"/>
          <w:lang w:val="ka-GE"/>
        </w:rPr>
      </w:pPr>
      <w:r w:rsidRPr="00401607">
        <w:rPr>
          <w:rFonts w:ascii="Sylfaen" w:hAnsi="Sylfaen" w:cs="Sylfaen"/>
          <w:lang w:val="ka-GE"/>
        </w:rPr>
        <w:t>ე) მიმდინარე ფინანსური მდგომარეობის, არსებული ფინანსური აქტივებისა და ვალდებულებების შესახებ</w:t>
      </w:r>
      <w:r w:rsidR="0080589B" w:rsidRPr="00401607">
        <w:rPr>
          <w:rFonts w:ascii="Sylfaen" w:hAnsi="Sylfaen" w:cs="Sylfaen"/>
          <w:lang w:val="ka-GE"/>
        </w:rPr>
        <w:t xml:space="preserve"> ინფორმაცია</w:t>
      </w:r>
      <w:r w:rsidRPr="00401607">
        <w:rPr>
          <w:rFonts w:ascii="Sylfaen" w:hAnsi="Sylfaen" w:cs="Sylfaen"/>
          <w:lang w:val="ka-GE"/>
        </w:rPr>
        <w:t>;</w:t>
      </w:r>
    </w:p>
    <w:p w14:paraId="3199A108" w14:textId="2B5FBD97" w:rsidR="00FB6784" w:rsidRPr="00335B75" w:rsidRDefault="00FC4927" w:rsidP="00A3147F">
      <w:pPr>
        <w:spacing w:after="60" w:line="276" w:lineRule="auto"/>
        <w:jc w:val="both"/>
        <w:rPr>
          <w:rFonts w:ascii="Sylfaen" w:hAnsi="Sylfaen" w:cs="Sylfaen"/>
          <w:lang w:val="ka-GE"/>
        </w:rPr>
      </w:pPr>
      <w:r>
        <w:rPr>
          <w:rFonts w:ascii="Sylfaen" w:hAnsi="Sylfaen" w:cs="Sylfaen"/>
          <w:lang w:val="ka-GE"/>
        </w:rPr>
        <w:t>ვ</w:t>
      </w:r>
      <w:r w:rsidR="00EE1204" w:rsidRPr="00335B75">
        <w:rPr>
          <w:rFonts w:ascii="Sylfaen" w:hAnsi="Sylfaen" w:cs="Sylfaen"/>
          <w:lang w:val="ka-GE"/>
        </w:rPr>
        <w:t>) დასტურ</w:t>
      </w:r>
      <w:r w:rsidR="00EE5F11" w:rsidRPr="00335B75">
        <w:rPr>
          <w:rFonts w:ascii="Sylfaen" w:hAnsi="Sylfaen" w:cs="Sylfaen"/>
          <w:lang w:val="ka-GE"/>
        </w:rPr>
        <w:t>ი</w:t>
      </w:r>
      <w:r w:rsidR="00EE1204" w:rsidRPr="00335B75">
        <w:rPr>
          <w:rFonts w:ascii="Sylfaen" w:hAnsi="Sylfaen" w:cs="Sylfaen"/>
          <w:lang w:val="ka-GE"/>
        </w:rPr>
        <w:t>, რომ წარმოდგენილი ინფორმაცია უტყუარია და ზუსტი;</w:t>
      </w:r>
    </w:p>
    <w:p w14:paraId="59D65579" w14:textId="12F91CA8" w:rsidR="00EE1204" w:rsidRPr="00335B75" w:rsidRDefault="00FC4927" w:rsidP="00A3147F">
      <w:pPr>
        <w:spacing w:after="60" w:line="276" w:lineRule="auto"/>
        <w:jc w:val="both"/>
        <w:rPr>
          <w:rFonts w:ascii="Sylfaen" w:hAnsi="Sylfaen" w:cs="Sylfaen"/>
          <w:lang w:val="ka-GE"/>
        </w:rPr>
      </w:pPr>
      <w:r>
        <w:rPr>
          <w:rFonts w:ascii="Sylfaen" w:hAnsi="Sylfaen" w:cs="Sylfaen"/>
          <w:lang w:val="ka-GE"/>
        </w:rPr>
        <w:t>ზ</w:t>
      </w:r>
      <w:r w:rsidR="00EE1204" w:rsidRPr="00335B75">
        <w:rPr>
          <w:rFonts w:ascii="Sylfaen" w:hAnsi="Sylfaen" w:cs="Sylfaen"/>
          <w:lang w:val="ka-GE"/>
        </w:rPr>
        <w:t>) სხვა დამატებით ინფორმაციას</w:t>
      </w:r>
      <w:r w:rsidR="000D45BC">
        <w:rPr>
          <w:rFonts w:ascii="Sylfaen" w:hAnsi="Sylfaen" w:cs="Sylfaen"/>
          <w:lang w:val="ka-GE"/>
        </w:rPr>
        <w:t>,</w:t>
      </w:r>
      <w:r w:rsidR="00EE1204" w:rsidRPr="00335B75">
        <w:rPr>
          <w:rFonts w:ascii="Sylfaen" w:hAnsi="Sylfaen" w:cs="Sylfaen"/>
          <w:lang w:val="ka-GE"/>
        </w:rPr>
        <w:t xml:space="preserve"> ეროვნული ბანკის მოთხოვნის შემთხვევაში</w:t>
      </w:r>
      <w:r w:rsidR="00FB6784" w:rsidRPr="00335B75">
        <w:rPr>
          <w:rFonts w:ascii="Sylfaen" w:hAnsi="Sylfaen" w:cs="Sylfaen"/>
          <w:lang w:val="ka-GE"/>
        </w:rPr>
        <w:t>.</w:t>
      </w:r>
    </w:p>
    <w:p w14:paraId="1E8BCE9F" w14:textId="669E8B17" w:rsidR="0080589B" w:rsidRPr="00335B75" w:rsidRDefault="000D45BC" w:rsidP="00A3147F">
      <w:pPr>
        <w:pStyle w:val="CommentText"/>
        <w:spacing w:after="60" w:line="276" w:lineRule="auto"/>
        <w:jc w:val="both"/>
        <w:rPr>
          <w:rFonts w:ascii="Sylfaen" w:hAnsi="Sylfaen"/>
          <w:bCs/>
          <w:sz w:val="22"/>
          <w:szCs w:val="22"/>
          <w:lang w:val="ka-GE"/>
        </w:rPr>
      </w:pPr>
      <w:r>
        <w:rPr>
          <w:rFonts w:ascii="Sylfaen" w:hAnsi="Sylfaen"/>
          <w:bCs/>
          <w:sz w:val="22"/>
          <w:szCs w:val="22"/>
          <w:lang w:val="ka-GE"/>
        </w:rPr>
        <w:t>4</w:t>
      </w:r>
      <w:r w:rsidR="0080589B" w:rsidRPr="00335B75">
        <w:rPr>
          <w:rFonts w:ascii="Sylfaen" w:hAnsi="Sylfaen"/>
          <w:bCs/>
          <w:sz w:val="22"/>
          <w:szCs w:val="22"/>
          <w:lang w:val="ka-GE"/>
        </w:rPr>
        <w:t>. ეროვნული ბანკი უფლებამოსილია ამ მუხლის მე-</w:t>
      </w:r>
      <w:r>
        <w:rPr>
          <w:rFonts w:ascii="Sylfaen" w:hAnsi="Sylfaen"/>
          <w:bCs/>
          <w:sz w:val="22"/>
          <w:szCs w:val="22"/>
          <w:lang w:val="ka-GE"/>
        </w:rPr>
        <w:t>3</w:t>
      </w:r>
      <w:r w:rsidR="0080589B" w:rsidRPr="00335B75">
        <w:rPr>
          <w:rFonts w:ascii="Sylfaen" w:hAnsi="Sylfaen"/>
          <w:bCs/>
          <w:sz w:val="22"/>
          <w:szCs w:val="22"/>
          <w:lang w:val="ka-GE"/>
        </w:rPr>
        <w:t xml:space="preserve"> პუნქტით განსაზღვრული ინფორმაციის პირველადი შეფასების საფუძველზე გასცეს მნიშვნელოვანი წილის შეძენაზე პირობითი თანხმობა, რასაც შესაძლოა თან ერთ</w:t>
      </w:r>
      <w:r w:rsidR="00EA65C1" w:rsidRPr="00335B75">
        <w:rPr>
          <w:rFonts w:ascii="Sylfaen" w:hAnsi="Sylfaen"/>
          <w:bCs/>
          <w:sz w:val="22"/>
          <w:szCs w:val="22"/>
          <w:lang w:val="ka-GE"/>
        </w:rPr>
        <w:t>ვ</w:t>
      </w:r>
      <w:r w:rsidR="0080589B" w:rsidRPr="00335B75">
        <w:rPr>
          <w:rFonts w:ascii="Sylfaen" w:hAnsi="Sylfaen"/>
          <w:bCs/>
          <w:sz w:val="22"/>
          <w:szCs w:val="22"/>
          <w:lang w:val="ka-GE"/>
        </w:rPr>
        <w:t>ოდეს ტრანზაქციის საბოლოო შეფასებისათვის ეროვნული ბანკის მიერ მოთხოვნილი სრული ინფორმაციის</w:t>
      </w:r>
      <w:r>
        <w:rPr>
          <w:rFonts w:ascii="Sylfaen" w:hAnsi="Sylfaen"/>
          <w:bCs/>
          <w:sz w:val="22"/>
          <w:szCs w:val="22"/>
          <w:lang w:val="ka-GE"/>
        </w:rPr>
        <w:t>/დოკუმენტაციის</w:t>
      </w:r>
      <w:r w:rsidR="0080589B" w:rsidRPr="00335B75">
        <w:rPr>
          <w:rFonts w:ascii="Sylfaen" w:hAnsi="Sylfaen"/>
          <w:bCs/>
          <w:sz w:val="22"/>
          <w:szCs w:val="22"/>
          <w:lang w:val="ka-GE"/>
        </w:rPr>
        <w:t xml:space="preserve"> წარდგენამდე და საბოლოო შეფასების განხორციელებამდე, აქციებთან დაკავშირებული ხმის უფლებების გამოყენების შეზღუდვა ან/და გადაწყვეტილება იმის თაობაზე, რომ ხმის უფლებებს თავად ეროვნული ბანკი გამოიყენებს. </w:t>
      </w:r>
    </w:p>
    <w:p w14:paraId="2B65B886" w14:textId="7E3ABA8E" w:rsidR="001739BC" w:rsidRPr="00335B75" w:rsidRDefault="000D45BC" w:rsidP="00A3147F">
      <w:pPr>
        <w:pStyle w:val="CommentText"/>
        <w:spacing w:after="60" w:line="276" w:lineRule="auto"/>
        <w:jc w:val="both"/>
        <w:rPr>
          <w:rFonts w:ascii="Sylfaen" w:hAnsi="Sylfaen"/>
          <w:bCs/>
          <w:sz w:val="22"/>
          <w:szCs w:val="22"/>
          <w:lang w:val="ka-GE"/>
        </w:rPr>
      </w:pPr>
      <w:r>
        <w:rPr>
          <w:rFonts w:ascii="Sylfaen" w:hAnsi="Sylfaen"/>
          <w:bCs/>
          <w:sz w:val="22"/>
          <w:szCs w:val="22"/>
          <w:lang w:val="ka-GE"/>
        </w:rPr>
        <w:t>5</w:t>
      </w:r>
      <w:r w:rsidR="0080589B" w:rsidRPr="00335B75">
        <w:rPr>
          <w:rFonts w:ascii="Sylfaen" w:hAnsi="Sylfaen"/>
          <w:bCs/>
          <w:sz w:val="22"/>
          <w:szCs w:val="22"/>
          <w:lang w:val="ka-GE"/>
        </w:rPr>
        <w:t>. ამ მუხლის მე-</w:t>
      </w:r>
      <w:r>
        <w:rPr>
          <w:rFonts w:ascii="Sylfaen" w:hAnsi="Sylfaen"/>
          <w:bCs/>
          <w:sz w:val="22"/>
          <w:szCs w:val="22"/>
          <w:lang w:val="ka-GE"/>
        </w:rPr>
        <w:t>3</w:t>
      </w:r>
      <w:r w:rsidR="0080589B" w:rsidRPr="00335B75">
        <w:rPr>
          <w:rFonts w:ascii="Sylfaen" w:hAnsi="Sylfaen"/>
          <w:bCs/>
          <w:sz w:val="22"/>
          <w:szCs w:val="22"/>
          <w:lang w:val="ka-GE"/>
        </w:rPr>
        <w:t xml:space="preserve"> პუნქტით განსაზღვრული </w:t>
      </w:r>
      <w:r w:rsidR="00EE5F11" w:rsidRPr="00335B75">
        <w:rPr>
          <w:rFonts w:ascii="Sylfaen" w:hAnsi="Sylfaen"/>
          <w:bCs/>
          <w:sz w:val="22"/>
          <w:szCs w:val="22"/>
          <w:lang w:val="ka-GE"/>
        </w:rPr>
        <w:t>ინფორმაციის/</w:t>
      </w:r>
      <w:r w:rsidR="0080589B" w:rsidRPr="00335B75">
        <w:rPr>
          <w:rFonts w:ascii="Sylfaen" w:hAnsi="Sylfaen"/>
          <w:bCs/>
          <w:sz w:val="22"/>
          <w:szCs w:val="22"/>
          <w:lang w:val="ka-GE"/>
        </w:rPr>
        <w:t xml:space="preserve">დოკუმენტაციის წარდგენა </w:t>
      </w:r>
      <w:r w:rsidR="00EE5F11" w:rsidRPr="00335B75">
        <w:rPr>
          <w:rFonts w:ascii="Sylfaen" w:hAnsi="Sylfaen"/>
          <w:bCs/>
          <w:sz w:val="22"/>
          <w:szCs w:val="22"/>
          <w:lang w:val="ka-GE"/>
        </w:rPr>
        <w:t>განმცხადებელს</w:t>
      </w:r>
      <w:r w:rsidR="0080589B" w:rsidRPr="00335B75">
        <w:rPr>
          <w:rFonts w:ascii="Sylfaen" w:hAnsi="Sylfaen"/>
          <w:bCs/>
          <w:sz w:val="22"/>
          <w:szCs w:val="22"/>
          <w:lang w:val="ka-GE"/>
        </w:rPr>
        <w:t xml:space="preserve"> შეუძლია დაუმოწმებელი ასლების/თარგმანების სახით (როგორც მატერიალური, ასევე ელექტრონული ფორმით). თუ </w:t>
      </w:r>
      <w:r w:rsidR="00EE5F11" w:rsidRPr="00335B75">
        <w:rPr>
          <w:rFonts w:ascii="Sylfaen" w:hAnsi="Sylfaen"/>
          <w:bCs/>
          <w:sz w:val="22"/>
          <w:szCs w:val="22"/>
          <w:lang w:val="ka-GE"/>
        </w:rPr>
        <w:t>განმცხადებლის</w:t>
      </w:r>
      <w:r w:rsidR="0080589B" w:rsidRPr="00335B75">
        <w:rPr>
          <w:rFonts w:ascii="Sylfaen" w:hAnsi="Sylfaen"/>
          <w:bCs/>
          <w:sz w:val="22"/>
          <w:szCs w:val="22"/>
          <w:lang w:val="ka-GE"/>
        </w:rPr>
        <w:t xml:space="preserve"> მიერ წარდგენილი დოკუმენტაცია არ აკმაყოფილებს ამ მუხლით განსაზღვრულ მოთხოვნებს, ეროვნული ბანკი </w:t>
      </w:r>
      <w:r w:rsidR="00EE5F11" w:rsidRPr="00335B75">
        <w:rPr>
          <w:rFonts w:ascii="Sylfaen" w:hAnsi="Sylfaen"/>
          <w:bCs/>
          <w:sz w:val="22"/>
          <w:szCs w:val="22"/>
          <w:lang w:val="ka-GE"/>
        </w:rPr>
        <w:t>განმცხადებელს</w:t>
      </w:r>
      <w:r w:rsidR="0080589B" w:rsidRPr="00335B75">
        <w:rPr>
          <w:rFonts w:ascii="Sylfaen" w:hAnsi="Sylfaen"/>
          <w:bCs/>
          <w:sz w:val="22"/>
          <w:szCs w:val="22"/>
          <w:lang w:val="ka-GE"/>
        </w:rPr>
        <w:t xml:space="preserve"> განუსაზღვრავს ვადას ხარვეზის აღმოსაფხვრელად არაუმეტეს 10 სამუშაო დღისა, რომლის განმავლობაშიც ჩერდება ამ მუხლის მე-</w:t>
      </w:r>
      <w:r>
        <w:rPr>
          <w:rFonts w:ascii="Sylfaen" w:hAnsi="Sylfaen"/>
          <w:bCs/>
          <w:sz w:val="22"/>
          <w:szCs w:val="22"/>
          <w:lang w:val="ka-GE"/>
        </w:rPr>
        <w:t>3</w:t>
      </w:r>
      <w:r w:rsidR="0080589B" w:rsidRPr="00335B75">
        <w:rPr>
          <w:rFonts w:ascii="Sylfaen" w:hAnsi="Sylfaen"/>
          <w:bCs/>
          <w:sz w:val="22"/>
          <w:szCs w:val="22"/>
          <w:lang w:val="ka-GE"/>
        </w:rPr>
        <w:t xml:space="preserve"> პუნქტით გათვალისწინებული ვადის დინება. ხარვეზის აღმოსაფხვრელად დადგენილი ვადის გაშვება წარმოადგენს წილის შეძენაზე უარის თქმის საფუძველს. იმ შემთხვევაში, თუ ვერ ხერხდება ამ მუხლის მე-</w:t>
      </w:r>
      <w:r>
        <w:rPr>
          <w:rFonts w:ascii="Sylfaen" w:hAnsi="Sylfaen"/>
          <w:bCs/>
          <w:sz w:val="22"/>
          <w:szCs w:val="22"/>
          <w:lang w:val="ka-GE"/>
        </w:rPr>
        <w:t>3</w:t>
      </w:r>
      <w:r w:rsidR="0080589B" w:rsidRPr="00335B75">
        <w:rPr>
          <w:rFonts w:ascii="Sylfaen" w:hAnsi="Sylfaen"/>
          <w:bCs/>
          <w:sz w:val="22"/>
          <w:szCs w:val="22"/>
          <w:lang w:val="ka-GE"/>
        </w:rPr>
        <w:t xml:space="preserve"> პუნქტით განსაზღვრული ინფორმაციის წარმოდგენა და რეზოლუციის რეჟიმის სწრაფად </w:t>
      </w:r>
      <w:r w:rsidR="0080589B" w:rsidRPr="00335B75">
        <w:rPr>
          <w:rFonts w:ascii="Sylfaen" w:hAnsi="Sylfaen"/>
          <w:bCs/>
          <w:sz w:val="22"/>
          <w:szCs w:val="22"/>
          <w:lang w:val="ka-GE"/>
        </w:rPr>
        <w:lastRenderedPageBreak/>
        <w:t>წარმართვისათვის აუცილებელია შესაბამისი სარეზოლუციო ინსტრუმენტის დაუყოვნებლივ გამოყენება, წილის შეძენაზე თანხმობა გაიცემა ამ მუხლის მე-</w:t>
      </w:r>
      <w:r>
        <w:rPr>
          <w:rFonts w:ascii="Sylfaen" w:hAnsi="Sylfaen"/>
          <w:bCs/>
          <w:sz w:val="22"/>
          <w:szCs w:val="22"/>
          <w:lang w:val="ka-GE"/>
        </w:rPr>
        <w:t>7</w:t>
      </w:r>
      <w:r w:rsidR="001739BC" w:rsidRPr="00335B75">
        <w:rPr>
          <w:rFonts w:ascii="Sylfaen" w:hAnsi="Sylfaen"/>
          <w:bCs/>
          <w:sz w:val="22"/>
          <w:szCs w:val="22"/>
          <w:lang w:val="ka-GE"/>
        </w:rPr>
        <w:t xml:space="preserve"> პუნქტის </w:t>
      </w:r>
      <w:r w:rsidR="0080589B" w:rsidRPr="00335B75">
        <w:rPr>
          <w:rFonts w:ascii="Sylfaen" w:hAnsi="Sylfaen"/>
          <w:bCs/>
          <w:sz w:val="22"/>
          <w:szCs w:val="22"/>
          <w:lang w:val="ka-GE"/>
        </w:rPr>
        <w:t xml:space="preserve">შესაბამისად. </w:t>
      </w:r>
    </w:p>
    <w:p w14:paraId="545D89C5" w14:textId="4B5D4321" w:rsidR="001739BC" w:rsidRPr="00335B75" w:rsidRDefault="000D45BC" w:rsidP="00A3147F">
      <w:pPr>
        <w:pStyle w:val="CommentText"/>
        <w:spacing w:after="60" w:line="276" w:lineRule="auto"/>
        <w:jc w:val="both"/>
        <w:rPr>
          <w:rFonts w:ascii="Sylfaen" w:hAnsi="Sylfaen"/>
          <w:bCs/>
          <w:sz w:val="22"/>
          <w:szCs w:val="22"/>
          <w:lang w:val="ka-GE"/>
        </w:rPr>
      </w:pPr>
      <w:r>
        <w:rPr>
          <w:rFonts w:ascii="Sylfaen" w:hAnsi="Sylfaen"/>
          <w:bCs/>
          <w:sz w:val="22"/>
          <w:szCs w:val="22"/>
          <w:lang w:val="ka-GE"/>
        </w:rPr>
        <w:t>6</w:t>
      </w:r>
      <w:r w:rsidR="0080589B" w:rsidRPr="00335B75">
        <w:rPr>
          <w:rFonts w:ascii="Sylfaen" w:hAnsi="Sylfaen"/>
          <w:bCs/>
          <w:sz w:val="22"/>
          <w:szCs w:val="22"/>
          <w:lang w:val="ka-GE"/>
        </w:rPr>
        <w:t xml:space="preserve">. ბანკის მნიშვნელოვანი წილის შემძენი ვალდებულია წილის შეძენის შემდგომ დაუყოვნებლივ, შესაძლებლობისთანავე წარადგინოს </w:t>
      </w:r>
      <w:r w:rsidR="001739BC" w:rsidRPr="00335B75">
        <w:rPr>
          <w:rFonts w:ascii="Sylfaen" w:hAnsi="Sylfaen"/>
          <w:bCs/>
          <w:sz w:val="22"/>
          <w:szCs w:val="22"/>
          <w:lang w:val="ka-GE"/>
        </w:rPr>
        <w:t>ამ დებულებით</w:t>
      </w:r>
      <w:r w:rsidR="0080589B" w:rsidRPr="00335B75">
        <w:rPr>
          <w:rFonts w:ascii="Sylfaen" w:hAnsi="Sylfaen"/>
          <w:bCs/>
          <w:sz w:val="22"/>
          <w:szCs w:val="22"/>
          <w:lang w:val="ka-GE"/>
        </w:rPr>
        <w:t xml:space="preserve"> განსაზღვრული სრული ინფორმაცია</w:t>
      </w:r>
      <w:r w:rsidR="00EE5F11" w:rsidRPr="00335B75">
        <w:rPr>
          <w:rFonts w:ascii="Sylfaen" w:hAnsi="Sylfaen"/>
          <w:bCs/>
          <w:sz w:val="22"/>
          <w:szCs w:val="22"/>
          <w:lang w:val="ka-GE"/>
        </w:rPr>
        <w:t>/დოკუმენტაცია</w:t>
      </w:r>
      <w:r w:rsidR="0080589B" w:rsidRPr="00335B75">
        <w:rPr>
          <w:rFonts w:ascii="Sylfaen" w:hAnsi="Sylfaen"/>
          <w:bCs/>
          <w:sz w:val="22"/>
          <w:szCs w:val="22"/>
          <w:lang w:val="ka-GE"/>
        </w:rPr>
        <w:t xml:space="preserve"> და ეროვნული ბანკის მიერ მოთხოვნილი დამატებითი ინფორმაცია დედნების ან სანოტარო წესით/აპოსტილით დამოწმებული ან/და ლეგალიზებული ასლების სახით (მატერიალური ან/და ელექტრონული ფორმით). </w:t>
      </w:r>
    </w:p>
    <w:p w14:paraId="7BF1DFDD" w14:textId="12C36F13" w:rsidR="00DC67EA" w:rsidRPr="00335B75" w:rsidRDefault="000D45BC" w:rsidP="00A3147F">
      <w:pPr>
        <w:pStyle w:val="CommentText"/>
        <w:spacing w:after="60" w:line="276" w:lineRule="auto"/>
        <w:jc w:val="both"/>
        <w:rPr>
          <w:rFonts w:ascii="Sylfaen" w:hAnsi="Sylfaen"/>
          <w:bCs/>
          <w:sz w:val="22"/>
          <w:szCs w:val="22"/>
          <w:lang w:val="ka-GE"/>
        </w:rPr>
      </w:pPr>
      <w:r>
        <w:rPr>
          <w:rFonts w:ascii="Sylfaen" w:hAnsi="Sylfaen"/>
          <w:bCs/>
          <w:sz w:val="22"/>
          <w:szCs w:val="22"/>
          <w:lang w:val="ka-GE"/>
        </w:rPr>
        <w:t>7</w:t>
      </w:r>
      <w:r w:rsidR="001739BC" w:rsidRPr="00335B75">
        <w:rPr>
          <w:rFonts w:ascii="Sylfaen" w:hAnsi="Sylfaen"/>
          <w:bCs/>
          <w:sz w:val="22"/>
          <w:szCs w:val="22"/>
          <w:lang w:val="ka-GE"/>
        </w:rPr>
        <w:t xml:space="preserve">. </w:t>
      </w:r>
      <w:r w:rsidR="0080589B" w:rsidRPr="00335B75">
        <w:rPr>
          <w:rFonts w:ascii="Sylfaen" w:hAnsi="Sylfaen"/>
          <w:bCs/>
          <w:sz w:val="22"/>
          <w:szCs w:val="22"/>
          <w:lang w:val="ka-GE"/>
        </w:rPr>
        <w:t xml:space="preserve">თუ რეზოლუციის რეჟიმის სწრაფად წარმართვისათვის აუცილებელია შესაბამისი სარეზოლუციო ინსტრუმენტის დაუყოვნებლივ გამოყენება, და ამასთან, თუ ამ </w:t>
      </w:r>
      <w:r w:rsidR="001739BC" w:rsidRPr="00335B75">
        <w:rPr>
          <w:rFonts w:ascii="Sylfaen" w:hAnsi="Sylfaen"/>
          <w:bCs/>
          <w:sz w:val="22"/>
          <w:szCs w:val="22"/>
          <w:lang w:val="ka-GE"/>
        </w:rPr>
        <w:t>მუხლით</w:t>
      </w:r>
      <w:r w:rsidR="00F54249" w:rsidRPr="00335B75">
        <w:rPr>
          <w:rFonts w:ascii="Sylfaen" w:hAnsi="Sylfaen"/>
          <w:bCs/>
          <w:sz w:val="22"/>
          <w:szCs w:val="22"/>
          <w:lang w:val="ka-GE"/>
        </w:rPr>
        <w:t xml:space="preserve"> </w:t>
      </w:r>
      <w:r w:rsidR="0080589B" w:rsidRPr="00335B75">
        <w:rPr>
          <w:rFonts w:ascii="Sylfaen" w:hAnsi="Sylfaen"/>
          <w:bCs/>
          <w:sz w:val="22"/>
          <w:szCs w:val="22"/>
          <w:lang w:val="ka-GE"/>
        </w:rPr>
        <w:t>განსაზღვრულ ვადაში ვერ ხერხდება ამ</w:t>
      </w:r>
      <w:r w:rsidR="001739BC" w:rsidRPr="00335B75">
        <w:rPr>
          <w:rFonts w:ascii="Sylfaen" w:hAnsi="Sylfaen"/>
          <w:bCs/>
          <w:sz w:val="22"/>
          <w:szCs w:val="22"/>
          <w:lang w:val="ka-GE"/>
        </w:rPr>
        <w:t xml:space="preserve"> მუხლის</w:t>
      </w:r>
      <w:r w:rsidR="0080589B" w:rsidRPr="00335B75">
        <w:rPr>
          <w:rFonts w:ascii="Sylfaen" w:hAnsi="Sylfaen"/>
          <w:bCs/>
          <w:sz w:val="22"/>
          <w:szCs w:val="22"/>
          <w:lang w:val="ka-GE"/>
        </w:rPr>
        <w:t xml:space="preserve"> მე-</w:t>
      </w:r>
      <w:r>
        <w:rPr>
          <w:rFonts w:ascii="Sylfaen" w:hAnsi="Sylfaen"/>
          <w:bCs/>
          <w:sz w:val="22"/>
          <w:szCs w:val="22"/>
          <w:lang w:val="ka-GE"/>
        </w:rPr>
        <w:t>3</w:t>
      </w:r>
      <w:r w:rsidR="0080589B" w:rsidRPr="00335B75">
        <w:rPr>
          <w:rFonts w:ascii="Sylfaen" w:hAnsi="Sylfaen"/>
          <w:bCs/>
          <w:sz w:val="22"/>
          <w:szCs w:val="22"/>
          <w:lang w:val="ka-GE"/>
        </w:rPr>
        <w:t xml:space="preserve"> პუნქტით განსაზღვრული </w:t>
      </w:r>
      <w:r w:rsidR="00EE5F11" w:rsidRPr="00335B75">
        <w:rPr>
          <w:rFonts w:ascii="Sylfaen" w:hAnsi="Sylfaen"/>
          <w:bCs/>
          <w:sz w:val="22"/>
          <w:szCs w:val="22"/>
          <w:lang w:val="ka-GE"/>
        </w:rPr>
        <w:t>ინფორმაციის/</w:t>
      </w:r>
      <w:r w:rsidR="0080589B" w:rsidRPr="00335B75">
        <w:rPr>
          <w:rFonts w:ascii="Sylfaen" w:hAnsi="Sylfaen"/>
          <w:bCs/>
          <w:sz w:val="22"/>
          <w:szCs w:val="22"/>
          <w:lang w:val="ka-GE"/>
        </w:rPr>
        <w:t>დოკუმენტაციის წარდგენა, ეროვნული ბანკი უფლებამოსილია მნიშვნელოვანი წილის შეძენის ტრანზაქციის შეფასების გარეშე გამოიყენოს შესაბამისი სარეზოლუციო ინსტრუმენტები და ეროვნული ბანკის მიერ შეფასების განხორციელებამდე შეზღუდოს აქციებთან დაკავშირებული ხმის უფლებები ან/და მიიღოს გადაწყვეტილება იმის თაობაზე, რომ ხმის უფლებებს თავად ეროვნული ბანკი გამოიყენებს.  წილის შეძენის შემდგომ, დაუყოვნებლივ, შესაძლებლობისთანავე უნდა განხორციელდეს შემძენის შესაფერისობის შეფასება, „კომერციული ბანკების საქმიანობის შესახებ“ საქართველოს კანონით</w:t>
      </w:r>
      <w:r w:rsidR="001739BC" w:rsidRPr="00335B75">
        <w:rPr>
          <w:rFonts w:ascii="Sylfaen" w:hAnsi="Sylfaen"/>
          <w:bCs/>
          <w:sz w:val="22"/>
          <w:szCs w:val="22"/>
          <w:lang w:val="ka-GE"/>
        </w:rPr>
        <w:t>ა და ამ დებულებით</w:t>
      </w:r>
      <w:r w:rsidR="0080589B" w:rsidRPr="00335B75">
        <w:rPr>
          <w:rFonts w:ascii="Sylfaen" w:hAnsi="Sylfaen"/>
          <w:bCs/>
          <w:sz w:val="22"/>
          <w:szCs w:val="22"/>
          <w:lang w:val="ka-GE"/>
        </w:rPr>
        <w:t xml:space="preserve"> განსაზღვრული წესითა და ვადების მიხედვით, რისთვისაც ეროვნულ ბანკს უნდა წარედგინოს </w:t>
      </w:r>
      <w:r w:rsidR="001739BC" w:rsidRPr="00335B75">
        <w:rPr>
          <w:rFonts w:ascii="Sylfaen" w:hAnsi="Sylfaen"/>
          <w:bCs/>
          <w:sz w:val="22"/>
          <w:szCs w:val="22"/>
          <w:lang w:val="ka-GE"/>
        </w:rPr>
        <w:t xml:space="preserve">ამ დებულებით </w:t>
      </w:r>
      <w:r w:rsidR="0080589B" w:rsidRPr="00335B75">
        <w:rPr>
          <w:rFonts w:ascii="Sylfaen" w:hAnsi="Sylfaen"/>
          <w:bCs/>
          <w:sz w:val="22"/>
          <w:szCs w:val="22"/>
          <w:lang w:val="ka-GE"/>
        </w:rPr>
        <w:t>განსაზღვრული და ეროვნული ბანკის მიერ მოთხოვნილი შესაბამისი ინფორმაცია</w:t>
      </w:r>
      <w:r w:rsidR="00EE5F11" w:rsidRPr="00335B75">
        <w:rPr>
          <w:rFonts w:ascii="Sylfaen" w:hAnsi="Sylfaen"/>
          <w:bCs/>
          <w:sz w:val="22"/>
          <w:szCs w:val="22"/>
          <w:lang w:val="ka-GE"/>
        </w:rPr>
        <w:t>/დოკუმეტაცია</w:t>
      </w:r>
      <w:r w:rsidR="0080589B" w:rsidRPr="00335B75">
        <w:rPr>
          <w:rFonts w:ascii="Sylfaen" w:hAnsi="Sylfaen"/>
          <w:bCs/>
          <w:sz w:val="22"/>
          <w:szCs w:val="22"/>
          <w:lang w:val="ka-GE"/>
        </w:rPr>
        <w:t>. შეფასების შედეგების საფუძველზე, ეროვნული ბანკი უფლებამოსილია შემძენს მოსთხოვოს აქციების გასხვისება, თუ აღმოჩნდება, რომ შემძენი ვერ აკმაყოფილებს საქართველოს კანონმდებლობით დადგენილ შესაფერისობის კრიტერიუმებს, ხოლო აღნიშნული მოთხოვნის შეუსრულებლობის შემთხვევაში გამოიყენოს შესაბამისი საზედამხედველო ზომები ან/და სანქცია (ფულადი ჯარიმა).</w:t>
      </w:r>
    </w:p>
    <w:p w14:paraId="6E150B93" w14:textId="77777777" w:rsidR="008F5D70" w:rsidRPr="00335B75" w:rsidRDefault="008F5D70" w:rsidP="00A3147F">
      <w:pPr>
        <w:pStyle w:val="CommentText"/>
        <w:spacing w:after="60" w:line="276" w:lineRule="auto"/>
        <w:jc w:val="both"/>
        <w:rPr>
          <w:rFonts w:ascii="Sylfaen" w:hAnsi="Sylfaen"/>
          <w:bCs/>
          <w:sz w:val="22"/>
          <w:szCs w:val="22"/>
          <w:lang w:val="ka-GE"/>
        </w:rPr>
      </w:pPr>
    </w:p>
    <w:p w14:paraId="432AFE82" w14:textId="7F29F9B2" w:rsidR="00FF020B" w:rsidRPr="00335B75" w:rsidRDefault="00FF020B" w:rsidP="00A3147F">
      <w:pPr>
        <w:spacing w:line="276" w:lineRule="auto"/>
        <w:jc w:val="right"/>
        <w:rPr>
          <w:rFonts w:ascii="Sylfaen" w:hAnsi="Sylfaen"/>
          <w:lang w:val="ka-GE"/>
        </w:rPr>
      </w:pPr>
    </w:p>
    <w:sectPr w:rsidR="00FF020B" w:rsidRPr="00335B7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F525" w16cex:dateUtc="2020-10-15T12:19:00Z"/>
  <w16cex:commentExtensible w16cex:durableId="23340A02" w16cex:dateUtc="2020-10-16T08:01:00Z"/>
  <w16cex:commentExtensible w16cex:durableId="2334147C" w16cex:dateUtc="2020-10-16T08:45:00Z"/>
  <w16cex:commentExtensible w16cex:durableId="23341219" w16cex:dateUtc="2020-10-16T08:35:00Z"/>
  <w16cex:commentExtensible w16cex:durableId="23304080" w16cex:dateUtc="2020-10-13T11:04:00Z"/>
  <w16cex:commentExtensible w16cex:durableId="23303DC2" w16cex:dateUtc="2020-10-13T10:52:00Z"/>
  <w16cex:commentExtensible w16cex:durableId="23303E36" w16cex:dateUtc="2020-10-13T10:54:00Z"/>
  <w16cex:commentExtensible w16cex:durableId="233427BD" w16cex:dateUtc="2020-10-16T10:07:00Z"/>
  <w16cex:commentExtensible w16cex:durableId="23341D8F" w16cex:dateUtc="2020-10-16T09:24:00Z"/>
  <w16cex:commentExtensible w16cex:durableId="23342068" w16cex:dateUtc="2020-10-16T09:36:00Z"/>
  <w16cex:commentExtensible w16cex:durableId="23342085" w16cex:dateUtc="2020-10-16T09:37:00Z"/>
  <w16cex:commentExtensible w16cex:durableId="23342856" w16cex:dateUtc="2020-10-1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185FD4" w16cid:durableId="2332F525"/>
  <w16cid:commentId w16cid:paraId="7856FB80" w16cid:durableId="2332EA8C"/>
  <w16cid:commentId w16cid:paraId="4EF835DC" w16cid:durableId="2332EA8D"/>
  <w16cid:commentId w16cid:paraId="1003F63E" w16cid:durableId="2332EA8E"/>
  <w16cid:commentId w16cid:paraId="2B234CFC" w16cid:durableId="2332EA8F"/>
  <w16cid:commentId w16cid:paraId="6A26835D" w16cid:durableId="2332EA90"/>
  <w16cid:commentId w16cid:paraId="09706123" w16cid:durableId="2332EA91"/>
  <w16cid:commentId w16cid:paraId="0CB31A81" w16cid:durableId="2332EA95"/>
  <w16cid:commentId w16cid:paraId="50EC5254" w16cid:durableId="2332EA96"/>
  <w16cid:commentId w16cid:paraId="6474EF97" w16cid:durableId="2332EA97"/>
  <w16cid:commentId w16cid:paraId="45E4383A" w16cid:durableId="2332EA98"/>
  <w16cid:commentId w16cid:paraId="0336BB7D" w16cid:durableId="2332EA99"/>
  <w16cid:commentId w16cid:paraId="7A7E24EA" w16cid:durableId="23340A02"/>
  <w16cid:commentId w16cid:paraId="37AF02BC" w16cid:durableId="2332EA9C"/>
  <w16cid:commentId w16cid:paraId="2E55EF1B" w16cid:durableId="2332EA9D"/>
  <w16cid:commentId w16cid:paraId="20820F2C" w16cid:durableId="2332EA9E"/>
  <w16cid:commentId w16cid:paraId="43DC40BF" w16cid:durableId="2332EA9F"/>
  <w16cid:commentId w16cid:paraId="41931142" w16cid:durableId="2332EAA3"/>
  <w16cid:commentId w16cid:paraId="2859C3D7" w16cid:durableId="2332EAA4"/>
  <w16cid:commentId w16cid:paraId="410A8858" w16cid:durableId="2332EAA5"/>
  <w16cid:commentId w16cid:paraId="69ADCD4C" w16cid:durableId="2332EAA6"/>
  <w16cid:commentId w16cid:paraId="7C4CC6B3" w16cid:durableId="2332EAA7"/>
  <w16cid:commentId w16cid:paraId="7E9629F9" w16cid:durableId="2332EAA8"/>
  <w16cid:commentId w16cid:paraId="3B12CFB6" w16cid:durableId="2332EAA9"/>
  <w16cid:commentId w16cid:paraId="1D3ED056" w16cid:durableId="2332EAAA"/>
  <w16cid:commentId w16cid:paraId="3B1DBDB3" w16cid:durableId="2332EAAB"/>
  <w16cid:commentId w16cid:paraId="75636F2F" w16cid:durableId="2332EAAC"/>
  <w16cid:commentId w16cid:paraId="3DAB2515" w16cid:durableId="2332EAAF"/>
  <w16cid:commentId w16cid:paraId="0221936F" w16cid:durableId="2332EAB0"/>
  <w16cid:commentId w16cid:paraId="4EB82A61" w16cid:durableId="2332EAB1"/>
  <w16cid:commentId w16cid:paraId="0B7B6AB3" w16cid:durableId="2332EAB2"/>
  <w16cid:commentId w16cid:paraId="4A9ED546" w16cid:durableId="2332EAB3"/>
  <w16cid:commentId w16cid:paraId="5893F08B" w16cid:durableId="2332EAB4"/>
  <w16cid:commentId w16cid:paraId="227D17BF" w16cid:durableId="2334147C"/>
  <w16cid:commentId w16cid:paraId="1456CCC6" w16cid:durableId="2332EAB5"/>
  <w16cid:commentId w16cid:paraId="40C44CCD" w16cid:durableId="2332EAB6"/>
  <w16cid:commentId w16cid:paraId="1844213E" w16cid:durableId="23341219"/>
  <w16cid:commentId w16cid:paraId="6DC89414" w16cid:durableId="23300ED7"/>
  <w16cid:commentId w16cid:paraId="42E5AB57" w16cid:durableId="23300ED8"/>
  <w16cid:commentId w16cid:paraId="0E0C9144" w16cid:durableId="23304080"/>
  <w16cid:commentId w16cid:paraId="6FE56059" w16cid:durableId="23300EDC"/>
  <w16cid:commentId w16cid:paraId="4DAE1D0F" w16cid:durableId="23303DC2"/>
  <w16cid:commentId w16cid:paraId="421B7778" w16cid:durableId="23300EDF"/>
  <w16cid:commentId w16cid:paraId="32C2FE9A" w16cid:durableId="23303E36"/>
  <w16cid:commentId w16cid:paraId="7D307131" w16cid:durableId="233427BD"/>
  <w16cid:commentId w16cid:paraId="32BF4736" w16cid:durableId="23341D8F"/>
  <w16cid:commentId w16cid:paraId="543225AF" w16cid:durableId="23342068"/>
  <w16cid:commentId w16cid:paraId="7B43FE9B" w16cid:durableId="23342085"/>
  <w16cid:commentId w16cid:paraId="3869EACF" w16cid:durableId="233428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B253" w14:textId="77777777" w:rsidR="003A1036" w:rsidRDefault="003A1036" w:rsidP="003D3899">
      <w:pPr>
        <w:spacing w:after="0" w:line="240" w:lineRule="auto"/>
      </w:pPr>
      <w:r>
        <w:separator/>
      </w:r>
    </w:p>
  </w:endnote>
  <w:endnote w:type="continuationSeparator" w:id="0">
    <w:p w14:paraId="2D743089" w14:textId="77777777" w:rsidR="003A1036" w:rsidRDefault="003A1036" w:rsidP="003D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35435"/>
      <w:docPartObj>
        <w:docPartGallery w:val="Page Numbers (Bottom of Page)"/>
        <w:docPartUnique/>
      </w:docPartObj>
    </w:sdtPr>
    <w:sdtEndPr>
      <w:rPr>
        <w:noProof/>
      </w:rPr>
    </w:sdtEndPr>
    <w:sdtContent>
      <w:p w14:paraId="27E5F334" w14:textId="1D9169B8" w:rsidR="009D52FE" w:rsidRDefault="009D52FE">
        <w:pPr>
          <w:pStyle w:val="Footer"/>
          <w:jc w:val="right"/>
        </w:pPr>
        <w:r>
          <w:fldChar w:fldCharType="begin"/>
        </w:r>
        <w:r>
          <w:instrText xml:space="preserve"> PAGE   \* MERGEFORMAT </w:instrText>
        </w:r>
        <w:r>
          <w:fldChar w:fldCharType="separate"/>
        </w:r>
        <w:r w:rsidR="006468C9">
          <w:rPr>
            <w:noProof/>
          </w:rPr>
          <w:t>1</w:t>
        </w:r>
        <w:r>
          <w:rPr>
            <w:noProof/>
          </w:rPr>
          <w:fldChar w:fldCharType="end"/>
        </w:r>
      </w:p>
    </w:sdtContent>
  </w:sdt>
  <w:p w14:paraId="213B9896" w14:textId="77777777" w:rsidR="009D52FE" w:rsidRDefault="009D5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73F6A" w14:textId="77777777" w:rsidR="003A1036" w:rsidRDefault="003A1036" w:rsidP="003D3899">
      <w:pPr>
        <w:spacing w:after="0" w:line="240" w:lineRule="auto"/>
      </w:pPr>
      <w:r>
        <w:separator/>
      </w:r>
    </w:p>
  </w:footnote>
  <w:footnote w:type="continuationSeparator" w:id="0">
    <w:p w14:paraId="55E306E1" w14:textId="77777777" w:rsidR="003A1036" w:rsidRDefault="003A1036" w:rsidP="003D3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B4AA" w14:textId="594FCF66" w:rsidR="009D52FE" w:rsidRDefault="003A1036">
    <w:pPr>
      <w:pStyle w:val="Header"/>
    </w:pPr>
    <w:r>
      <w:rPr>
        <w:noProof/>
      </w:rPr>
      <w:pict w14:anchorId="28D04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9969" o:spid="_x0000_s2050" type="#_x0000_t136" style="position:absolute;margin-left:0;margin-top:0;width:412.4pt;height:247.45pt;rotation:315;z-index:-251655168;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0570" w14:textId="619EAD19" w:rsidR="009D52FE" w:rsidRDefault="003A1036">
    <w:pPr>
      <w:pStyle w:val="Header"/>
    </w:pPr>
    <w:r>
      <w:rPr>
        <w:noProof/>
      </w:rPr>
      <w:pict w14:anchorId="3DAE4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9970" o:spid="_x0000_s2051" type="#_x0000_t136" style="position:absolute;margin-left:0;margin-top:0;width:412.4pt;height:247.45pt;rotation:315;z-index:-251653120;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D5E2" w14:textId="0BE8BCBB" w:rsidR="009D52FE" w:rsidRDefault="003A1036">
    <w:pPr>
      <w:pStyle w:val="Header"/>
    </w:pPr>
    <w:r>
      <w:rPr>
        <w:noProof/>
      </w:rPr>
      <w:pict w14:anchorId="68A13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89968" o:spid="_x0000_s2049" type="#_x0000_t136" style="position:absolute;margin-left:0;margin-top:0;width:412.4pt;height:247.45pt;rotation:315;z-index:-251657216;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BC3"/>
    <w:multiLevelType w:val="hybridMultilevel"/>
    <w:tmpl w:val="6890CDE4"/>
    <w:lvl w:ilvl="0" w:tplc="33DCDB4A">
      <w:start w:val="3"/>
      <w:numFmt w:val="bullet"/>
      <w:lvlText w:val="-"/>
      <w:lvlJc w:val="left"/>
      <w:pPr>
        <w:ind w:left="720" w:hanging="360"/>
      </w:pPr>
      <w:rPr>
        <w:rFonts w:ascii="Sylfaen" w:eastAsiaTheme="minorHAnsi" w:hAnsi="Sylfaen" w:cstheme="minorBidi"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92DDF"/>
    <w:multiLevelType w:val="hybridMultilevel"/>
    <w:tmpl w:val="8670F9DC"/>
    <w:lvl w:ilvl="0" w:tplc="31A61056">
      <w:start w:val="1"/>
      <w:numFmt w:val="decimal"/>
      <w:lvlText w:val="%1."/>
      <w:lvlJc w:val="left"/>
      <w:pPr>
        <w:ind w:left="360" w:hanging="360"/>
      </w:pPr>
      <w:rPr>
        <w:rFonts w:ascii="Sylfaen" w:eastAsiaTheme="minorHAnsi" w:hAnsi="Sylfae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409AB"/>
    <w:multiLevelType w:val="hybridMultilevel"/>
    <w:tmpl w:val="5D88C6B6"/>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FD5E3C"/>
    <w:multiLevelType w:val="hybridMultilevel"/>
    <w:tmpl w:val="28F834EA"/>
    <w:lvl w:ilvl="0" w:tplc="4E6E2C56">
      <w:start w:val="5"/>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233BC"/>
    <w:multiLevelType w:val="hybridMultilevel"/>
    <w:tmpl w:val="1E54CBBC"/>
    <w:lvl w:ilvl="0" w:tplc="7A8E388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26A92"/>
    <w:multiLevelType w:val="hybridMultilevel"/>
    <w:tmpl w:val="E92A9D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E32F65"/>
    <w:multiLevelType w:val="hybridMultilevel"/>
    <w:tmpl w:val="2C5A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DE1F97"/>
    <w:multiLevelType w:val="hybridMultilevel"/>
    <w:tmpl w:val="A9F6C55C"/>
    <w:lvl w:ilvl="0" w:tplc="4D2C0A5C">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7753BA"/>
    <w:multiLevelType w:val="hybridMultilevel"/>
    <w:tmpl w:val="92FC5F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565022"/>
    <w:multiLevelType w:val="hybridMultilevel"/>
    <w:tmpl w:val="4F9804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195A49"/>
    <w:multiLevelType w:val="hybridMultilevel"/>
    <w:tmpl w:val="43F2E9C8"/>
    <w:lvl w:ilvl="0" w:tplc="B5540612">
      <w:start w:val="1"/>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E9006C"/>
    <w:multiLevelType w:val="hybridMultilevel"/>
    <w:tmpl w:val="51CC7EF6"/>
    <w:lvl w:ilvl="0" w:tplc="92BCB2F8">
      <w:start w:val="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01AD5"/>
    <w:multiLevelType w:val="multilevel"/>
    <w:tmpl w:val="07DAA4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D42CA9"/>
    <w:multiLevelType w:val="hybridMultilevel"/>
    <w:tmpl w:val="BD08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E2E44"/>
    <w:multiLevelType w:val="hybridMultilevel"/>
    <w:tmpl w:val="EE3AC648"/>
    <w:lvl w:ilvl="0" w:tplc="739203BE">
      <w:start w:val="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3329A"/>
    <w:multiLevelType w:val="hybridMultilevel"/>
    <w:tmpl w:val="A74A4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85941AA"/>
    <w:multiLevelType w:val="hybridMultilevel"/>
    <w:tmpl w:val="488C7362"/>
    <w:lvl w:ilvl="0" w:tplc="E626DC48">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7"/>
  </w:num>
  <w:num w:numId="6">
    <w:abstractNumId w:val="10"/>
  </w:num>
  <w:num w:numId="7">
    <w:abstractNumId w:val="15"/>
  </w:num>
  <w:num w:numId="8">
    <w:abstractNumId w:val="8"/>
  </w:num>
  <w:num w:numId="9">
    <w:abstractNumId w:val="13"/>
  </w:num>
  <w:num w:numId="10">
    <w:abstractNumId w:val="0"/>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4"/>
  </w:num>
  <w:num w:numId="21">
    <w:abstractNumId w:val="11"/>
  </w:num>
  <w:num w:numId="22">
    <w:abstractNumId w:val="3"/>
  </w:num>
  <w:num w:numId="2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7B"/>
    <w:rsid w:val="00001694"/>
    <w:rsid w:val="00002ED2"/>
    <w:rsid w:val="000135D2"/>
    <w:rsid w:val="0001530F"/>
    <w:rsid w:val="00016B0D"/>
    <w:rsid w:val="00016EED"/>
    <w:rsid w:val="000176B6"/>
    <w:rsid w:val="00020175"/>
    <w:rsid w:val="00024070"/>
    <w:rsid w:val="0002429B"/>
    <w:rsid w:val="000260FB"/>
    <w:rsid w:val="00026971"/>
    <w:rsid w:val="00027DF5"/>
    <w:rsid w:val="00032434"/>
    <w:rsid w:val="00033A31"/>
    <w:rsid w:val="0003444E"/>
    <w:rsid w:val="00034853"/>
    <w:rsid w:val="000364A9"/>
    <w:rsid w:val="000368DB"/>
    <w:rsid w:val="00037E42"/>
    <w:rsid w:val="00040357"/>
    <w:rsid w:val="0004186A"/>
    <w:rsid w:val="00042CB9"/>
    <w:rsid w:val="00044546"/>
    <w:rsid w:val="00045273"/>
    <w:rsid w:val="00046695"/>
    <w:rsid w:val="00046DA2"/>
    <w:rsid w:val="000475E2"/>
    <w:rsid w:val="00051981"/>
    <w:rsid w:val="000524D1"/>
    <w:rsid w:val="000525A5"/>
    <w:rsid w:val="000541DF"/>
    <w:rsid w:val="00054762"/>
    <w:rsid w:val="00054A7D"/>
    <w:rsid w:val="00055078"/>
    <w:rsid w:val="0006003B"/>
    <w:rsid w:val="00062AAE"/>
    <w:rsid w:val="00062FDE"/>
    <w:rsid w:val="00065233"/>
    <w:rsid w:val="0007083B"/>
    <w:rsid w:val="00073530"/>
    <w:rsid w:val="00076410"/>
    <w:rsid w:val="000810BC"/>
    <w:rsid w:val="0008372B"/>
    <w:rsid w:val="00083BFB"/>
    <w:rsid w:val="00083F51"/>
    <w:rsid w:val="00085508"/>
    <w:rsid w:val="00092EA0"/>
    <w:rsid w:val="0009383A"/>
    <w:rsid w:val="00094171"/>
    <w:rsid w:val="000943ED"/>
    <w:rsid w:val="000959E5"/>
    <w:rsid w:val="000A0F25"/>
    <w:rsid w:val="000A233D"/>
    <w:rsid w:val="000A47C3"/>
    <w:rsid w:val="000A4C87"/>
    <w:rsid w:val="000B22BB"/>
    <w:rsid w:val="000B37DA"/>
    <w:rsid w:val="000B536A"/>
    <w:rsid w:val="000B5A03"/>
    <w:rsid w:val="000B6D00"/>
    <w:rsid w:val="000C15D1"/>
    <w:rsid w:val="000C1B56"/>
    <w:rsid w:val="000C206B"/>
    <w:rsid w:val="000C2206"/>
    <w:rsid w:val="000C4CF8"/>
    <w:rsid w:val="000C7DBF"/>
    <w:rsid w:val="000D1A8D"/>
    <w:rsid w:val="000D32C1"/>
    <w:rsid w:val="000D45BC"/>
    <w:rsid w:val="000E11D8"/>
    <w:rsid w:val="000E2DFF"/>
    <w:rsid w:val="000E44B3"/>
    <w:rsid w:val="000E780A"/>
    <w:rsid w:val="000F04C3"/>
    <w:rsid w:val="000F09AE"/>
    <w:rsid w:val="000F29FD"/>
    <w:rsid w:val="000F66DB"/>
    <w:rsid w:val="000F6C22"/>
    <w:rsid w:val="00103139"/>
    <w:rsid w:val="001044EB"/>
    <w:rsid w:val="00105807"/>
    <w:rsid w:val="00106897"/>
    <w:rsid w:val="00107DA6"/>
    <w:rsid w:val="00112857"/>
    <w:rsid w:val="00113177"/>
    <w:rsid w:val="00114102"/>
    <w:rsid w:val="00115269"/>
    <w:rsid w:val="00115D57"/>
    <w:rsid w:val="00116AB6"/>
    <w:rsid w:val="00120B0C"/>
    <w:rsid w:val="0012261E"/>
    <w:rsid w:val="00125920"/>
    <w:rsid w:val="00126466"/>
    <w:rsid w:val="0012678E"/>
    <w:rsid w:val="00127273"/>
    <w:rsid w:val="00132FC4"/>
    <w:rsid w:val="001332AB"/>
    <w:rsid w:val="001348D4"/>
    <w:rsid w:val="00134FB1"/>
    <w:rsid w:val="001352EF"/>
    <w:rsid w:val="001360A3"/>
    <w:rsid w:val="00136BAD"/>
    <w:rsid w:val="00140094"/>
    <w:rsid w:val="0014011A"/>
    <w:rsid w:val="00140BC4"/>
    <w:rsid w:val="00141B7C"/>
    <w:rsid w:val="001451C4"/>
    <w:rsid w:val="00145E86"/>
    <w:rsid w:val="00150601"/>
    <w:rsid w:val="0015077D"/>
    <w:rsid w:val="00150DDC"/>
    <w:rsid w:val="00153294"/>
    <w:rsid w:val="00153549"/>
    <w:rsid w:val="00155168"/>
    <w:rsid w:val="001570EB"/>
    <w:rsid w:val="001574BA"/>
    <w:rsid w:val="0015768E"/>
    <w:rsid w:val="00157EF2"/>
    <w:rsid w:val="001605AC"/>
    <w:rsid w:val="0016141C"/>
    <w:rsid w:val="001637E7"/>
    <w:rsid w:val="00164D50"/>
    <w:rsid w:val="001651EC"/>
    <w:rsid w:val="001675A4"/>
    <w:rsid w:val="001676BA"/>
    <w:rsid w:val="00167892"/>
    <w:rsid w:val="00170515"/>
    <w:rsid w:val="0017265D"/>
    <w:rsid w:val="001739BC"/>
    <w:rsid w:val="001751D8"/>
    <w:rsid w:val="00175652"/>
    <w:rsid w:val="001758A9"/>
    <w:rsid w:val="00175CDA"/>
    <w:rsid w:val="00176CD0"/>
    <w:rsid w:val="00180B9B"/>
    <w:rsid w:val="00180E9D"/>
    <w:rsid w:val="00182AA7"/>
    <w:rsid w:val="00183FC2"/>
    <w:rsid w:val="00191310"/>
    <w:rsid w:val="00191D05"/>
    <w:rsid w:val="00194486"/>
    <w:rsid w:val="00194FBD"/>
    <w:rsid w:val="001A040A"/>
    <w:rsid w:val="001A09FF"/>
    <w:rsid w:val="001A647D"/>
    <w:rsid w:val="001A6CAB"/>
    <w:rsid w:val="001A7DAF"/>
    <w:rsid w:val="001B0336"/>
    <w:rsid w:val="001B0442"/>
    <w:rsid w:val="001B10D7"/>
    <w:rsid w:val="001B24B0"/>
    <w:rsid w:val="001B3EB1"/>
    <w:rsid w:val="001B58C3"/>
    <w:rsid w:val="001B7E3B"/>
    <w:rsid w:val="001C2E99"/>
    <w:rsid w:val="001C363F"/>
    <w:rsid w:val="001C4655"/>
    <w:rsid w:val="001C5001"/>
    <w:rsid w:val="001C5307"/>
    <w:rsid w:val="001C58DC"/>
    <w:rsid w:val="001C6890"/>
    <w:rsid w:val="001D59A0"/>
    <w:rsid w:val="001D628A"/>
    <w:rsid w:val="001D65FE"/>
    <w:rsid w:val="001D6803"/>
    <w:rsid w:val="001E4A28"/>
    <w:rsid w:val="001E52F4"/>
    <w:rsid w:val="001E5DFA"/>
    <w:rsid w:val="001E61C9"/>
    <w:rsid w:val="001F05E3"/>
    <w:rsid w:val="001F2242"/>
    <w:rsid w:val="001F6C05"/>
    <w:rsid w:val="001F7641"/>
    <w:rsid w:val="002014F4"/>
    <w:rsid w:val="0020335B"/>
    <w:rsid w:val="0021069C"/>
    <w:rsid w:val="00211EA4"/>
    <w:rsid w:val="00212079"/>
    <w:rsid w:val="00212539"/>
    <w:rsid w:val="00215DDE"/>
    <w:rsid w:val="00215F1B"/>
    <w:rsid w:val="0021656B"/>
    <w:rsid w:val="00217436"/>
    <w:rsid w:val="00217BA7"/>
    <w:rsid w:val="00217D97"/>
    <w:rsid w:val="00220FC7"/>
    <w:rsid w:val="002218D1"/>
    <w:rsid w:val="0022207D"/>
    <w:rsid w:val="00222B66"/>
    <w:rsid w:val="002260E4"/>
    <w:rsid w:val="0022738A"/>
    <w:rsid w:val="00232E18"/>
    <w:rsid w:val="002333D0"/>
    <w:rsid w:val="002353E6"/>
    <w:rsid w:val="00235505"/>
    <w:rsid w:val="0023691D"/>
    <w:rsid w:val="00236FF0"/>
    <w:rsid w:val="0023735B"/>
    <w:rsid w:val="002379AB"/>
    <w:rsid w:val="00240F37"/>
    <w:rsid w:val="002418DF"/>
    <w:rsid w:val="00245979"/>
    <w:rsid w:val="00247C92"/>
    <w:rsid w:val="002511CE"/>
    <w:rsid w:val="002528E7"/>
    <w:rsid w:val="002536C6"/>
    <w:rsid w:val="00255406"/>
    <w:rsid w:val="00255475"/>
    <w:rsid w:val="00255838"/>
    <w:rsid w:val="00256A64"/>
    <w:rsid w:val="00257B92"/>
    <w:rsid w:val="002605B5"/>
    <w:rsid w:val="0026194D"/>
    <w:rsid w:val="00264E87"/>
    <w:rsid w:val="00267BFB"/>
    <w:rsid w:val="00272CA0"/>
    <w:rsid w:val="00273D97"/>
    <w:rsid w:val="00274A96"/>
    <w:rsid w:val="00274EC2"/>
    <w:rsid w:val="00282561"/>
    <w:rsid w:val="00284E69"/>
    <w:rsid w:val="00285083"/>
    <w:rsid w:val="0028648F"/>
    <w:rsid w:val="00292922"/>
    <w:rsid w:val="002931DA"/>
    <w:rsid w:val="00294972"/>
    <w:rsid w:val="002961A2"/>
    <w:rsid w:val="002979E6"/>
    <w:rsid w:val="002A0088"/>
    <w:rsid w:val="002A0C3F"/>
    <w:rsid w:val="002A7A26"/>
    <w:rsid w:val="002B1D43"/>
    <w:rsid w:val="002B2949"/>
    <w:rsid w:val="002B351A"/>
    <w:rsid w:val="002B6A18"/>
    <w:rsid w:val="002B7AFC"/>
    <w:rsid w:val="002C2CA0"/>
    <w:rsid w:val="002C425E"/>
    <w:rsid w:val="002C4687"/>
    <w:rsid w:val="002C61DA"/>
    <w:rsid w:val="002C6878"/>
    <w:rsid w:val="002D082B"/>
    <w:rsid w:val="002D2EAC"/>
    <w:rsid w:val="002D329A"/>
    <w:rsid w:val="002D4B3A"/>
    <w:rsid w:val="002E3D8E"/>
    <w:rsid w:val="002E51C5"/>
    <w:rsid w:val="002E6725"/>
    <w:rsid w:val="002E70DD"/>
    <w:rsid w:val="002E714B"/>
    <w:rsid w:val="002F1706"/>
    <w:rsid w:val="002F1A5D"/>
    <w:rsid w:val="002F39BD"/>
    <w:rsid w:val="002F3D54"/>
    <w:rsid w:val="002F6DA8"/>
    <w:rsid w:val="002F7AAE"/>
    <w:rsid w:val="003002B0"/>
    <w:rsid w:val="00302992"/>
    <w:rsid w:val="00303D81"/>
    <w:rsid w:val="003068EB"/>
    <w:rsid w:val="0031078C"/>
    <w:rsid w:val="003112A7"/>
    <w:rsid w:val="0031187F"/>
    <w:rsid w:val="0031271D"/>
    <w:rsid w:val="0031362C"/>
    <w:rsid w:val="003145D2"/>
    <w:rsid w:val="003155EF"/>
    <w:rsid w:val="0032154A"/>
    <w:rsid w:val="00321959"/>
    <w:rsid w:val="00323896"/>
    <w:rsid w:val="00325AB1"/>
    <w:rsid w:val="0032649B"/>
    <w:rsid w:val="00326E1A"/>
    <w:rsid w:val="00331330"/>
    <w:rsid w:val="003320A2"/>
    <w:rsid w:val="0033339B"/>
    <w:rsid w:val="0033376A"/>
    <w:rsid w:val="00335B75"/>
    <w:rsid w:val="00337EDA"/>
    <w:rsid w:val="003402B2"/>
    <w:rsid w:val="00342874"/>
    <w:rsid w:val="003431C0"/>
    <w:rsid w:val="0034329C"/>
    <w:rsid w:val="00344CF3"/>
    <w:rsid w:val="003467BB"/>
    <w:rsid w:val="00347EE4"/>
    <w:rsid w:val="003512E8"/>
    <w:rsid w:val="00351C6B"/>
    <w:rsid w:val="0035260E"/>
    <w:rsid w:val="0035273B"/>
    <w:rsid w:val="003531B0"/>
    <w:rsid w:val="003544C1"/>
    <w:rsid w:val="00355EDC"/>
    <w:rsid w:val="003571AF"/>
    <w:rsid w:val="00361596"/>
    <w:rsid w:val="00362034"/>
    <w:rsid w:val="003677F3"/>
    <w:rsid w:val="003716F6"/>
    <w:rsid w:val="00371EEC"/>
    <w:rsid w:val="00373721"/>
    <w:rsid w:val="003747C9"/>
    <w:rsid w:val="0037522C"/>
    <w:rsid w:val="00380866"/>
    <w:rsid w:val="00381596"/>
    <w:rsid w:val="003817C8"/>
    <w:rsid w:val="00382B81"/>
    <w:rsid w:val="0038304E"/>
    <w:rsid w:val="00385FC9"/>
    <w:rsid w:val="00386B12"/>
    <w:rsid w:val="00387B39"/>
    <w:rsid w:val="00387D5A"/>
    <w:rsid w:val="003900BC"/>
    <w:rsid w:val="00391328"/>
    <w:rsid w:val="00391C85"/>
    <w:rsid w:val="0039260B"/>
    <w:rsid w:val="00392D6F"/>
    <w:rsid w:val="00397965"/>
    <w:rsid w:val="003A1036"/>
    <w:rsid w:val="003A1D3D"/>
    <w:rsid w:val="003A474D"/>
    <w:rsid w:val="003B05C2"/>
    <w:rsid w:val="003B211A"/>
    <w:rsid w:val="003B3C41"/>
    <w:rsid w:val="003B460E"/>
    <w:rsid w:val="003B79E7"/>
    <w:rsid w:val="003C5447"/>
    <w:rsid w:val="003C75CA"/>
    <w:rsid w:val="003D246D"/>
    <w:rsid w:val="003D3899"/>
    <w:rsid w:val="003D3C43"/>
    <w:rsid w:val="003D6619"/>
    <w:rsid w:val="003E10CF"/>
    <w:rsid w:val="003E6AA4"/>
    <w:rsid w:val="003E71F0"/>
    <w:rsid w:val="003E7A4A"/>
    <w:rsid w:val="003F39C3"/>
    <w:rsid w:val="003F61C3"/>
    <w:rsid w:val="00401607"/>
    <w:rsid w:val="004019F6"/>
    <w:rsid w:val="00402CCF"/>
    <w:rsid w:val="00403324"/>
    <w:rsid w:val="004079EB"/>
    <w:rsid w:val="004110BA"/>
    <w:rsid w:val="00411FA3"/>
    <w:rsid w:val="004131FE"/>
    <w:rsid w:val="00413D2F"/>
    <w:rsid w:val="004174FA"/>
    <w:rsid w:val="0041750F"/>
    <w:rsid w:val="00420004"/>
    <w:rsid w:val="00420267"/>
    <w:rsid w:val="00420FAB"/>
    <w:rsid w:val="0042107A"/>
    <w:rsid w:val="00421159"/>
    <w:rsid w:val="00421D46"/>
    <w:rsid w:val="00423068"/>
    <w:rsid w:val="004231BE"/>
    <w:rsid w:val="0042343A"/>
    <w:rsid w:val="004248E7"/>
    <w:rsid w:val="004273C8"/>
    <w:rsid w:val="004317D2"/>
    <w:rsid w:val="00433017"/>
    <w:rsid w:val="004336CE"/>
    <w:rsid w:val="00434ECB"/>
    <w:rsid w:val="00436DDD"/>
    <w:rsid w:val="00440159"/>
    <w:rsid w:val="0044196C"/>
    <w:rsid w:val="00441BE4"/>
    <w:rsid w:val="00441F7C"/>
    <w:rsid w:val="00443C58"/>
    <w:rsid w:val="00446D9E"/>
    <w:rsid w:val="0045005C"/>
    <w:rsid w:val="00451DBF"/>
    <w:rsid w:val="00452DA3"/>
    <w:rsid w:val="004530A0"/>
    <w:rsid w:val="00455FD4"/>
    <w:rsid w:val="00456AE2"/>
    <w:rsid w:val="00461E00"/>
    <w:rsid w:val="00462338"/>
    <w:rsid w:val="004624C5"/>
    <w:rsid w:val="004637DF"/>
    <w:rsid w:val="004667BE"/>
    <w:rsid w:val="00471EE9"/>
    <w:rsid w:val="004731C9"/>
    <w:rsid w:val="00474021"/>
    <w:rsid w:val="004742A0"/>
    <w:rsid w:val="00475A9B"/>
    <w:rsid w:val="004774B9"/>
    <w:rsid w:val="004830E9"/>
    <w:rsid w:val="00484E72"/>
    <w:rsid w:val="00486FCD"/>
    <w:rsid w:val="004872C5"/>
    <w:rsid w:val="00490998"/>
    <w:rsid w:val="00491085"/>
    <w:rsid w:val="00495104"/>
    <w:rsid w:val="00496C3B"/>
    <w:rsid w:val="004A2ADB"/>
    <w:rsid w:val="004A33AE"/>
    <w:rsid w:val="004A34B2"/>
    <w:rsid w:val="004A4285"/>
    <w:rsid w:val="004A4323"/>
    <w:rsid w:val="004A4D2D"/>
    <w:rsid w:val="004A6DEA"/>
    <w:rsid w:val="004A749E"/>
    <w:rsid w:val="004A7A42"/>
    <w:rsid w:val="004B280A"/>
    <w:rsid w:val="004B2B7A"/>
    <w:rsid w:val="004B5BF5"/>
    <w:rsid w:val="004B5F09"/>
    <w:rsid w:val="004B6A60"/>
    <w:rsid w:val="004B6CEB"/>
    <w:rsid w:val="004B7CC5"/>
    <w:rsid w:val="004C10E3"/>
    <w:rsid w:val="004C33D2"/>
    <w:rsid w:val="004C5AD8"/>
    <w:rsid w:val="004C5C23"/>
    <w:rsid w:val="004C62E4"/>
    <w:rsid w:val="004D380A"/>
    <w:rsid w:val="004D5675"/>
    <w:rsid w:val="004D6DB8"/>
    <w:rsid w:val="004E0827"/>
    <w:rsid w:val="004E0C39"/>
    <w:rsid w:val="004E338B"/>
    <w:rsid w:val="004E42FB"/>
    <w:rsid w:val="004E5477"/>
    <w:rsid w:val="004E6688"/>
    <w:rsid w:val="004E69C2"/>
    <w:rsid w:val="004E7625"/>
    <w:rsid w:val="004F05D6"/>
    <w:rsid w:val="004F0CA2"/>
    <w:rsid w:val="004F2051"/>
    <w:rsid w:val="004F5846"/>
    <w:rsid w:val="004F607A"/>
    <w:rsid w:val="004F6803"/>
    <w:rsid w:val="004F695F"/>
    <w:rsid w:val="004F73CC"/>
    <w:rsid w:val="00501F8C"/>
    <w:rsid w:val="0050307C"/>
    <w:rsid w:val="005031F4"/>
    <w:rsid w:val="00505959"/>
    <w:rsid w:val="00506E7A"/>
    <w:rsid w:val="00511E6F"/>
    <w:rsid w:val="005120C1"/>
    <w:rsid w:val="00514AA0"/>
    <w:rsid w:val="00516DB4"/>
    <w:rsid w:val="00517444"/>
    <w:rsid w:val="0052090B"/>
    <w:rsid w:val="00520B07"/>
    <w:rsid w:val="00520DA9"/>
    <w:rsid w:val="00520DBC"/>
    <w:rsid w:val="005211DB"/>
    <w:rsid w:val="0052150B"/>
    <w:rsid w:val="00521746"/>
    <w:rsid w:val="005225B5"/>
    <w:rsid w:val="0052273D"/>
    <w:rsid w:val="0052392E"/>
    <w:rsid w:val="00525EE2"/>
    <w:rsid w:val="00526D18"/>
    <w:rsid w:val="00534D07"/>
    <w:rsid w:val="00536BD3"/>
    <w:rsid w:val="00537F2B"/>
    <w:rsid w:val="005416B7"/>
    <w:rsid w:val="005418E3"/>
    <w:rsid w:val="0054635D"/>
    <w:rsid w:val="005469E3"/>
    <w:rsid w:val="0055254E"/>
    <w:rsid w:val="00552632"/>
    <w:rsid w:val="00556FD0"/>
    <w:rsid w:val="005600AB"/>
    <w:rsid w:val="0056012F"/>
    <w:rsid w:val="00561BA9"/>
    <w:rsid w:val="005623B8"/>
    <w:rsid w:val="005627BA"/>
    <w:rsid w:val="00562F97"/>
    <w:rsid w:val="005638C4"/>
    <w:rsid w:val="00571811"/>
    <w:rsid w:val="00573112"/>
    <w:rsid w:val="00573140"/>
    <w:rsid w:val="005736C5"/>
    <w:rsid w:val="005749CC"/>
    <w:rsid w:val="0057541C"/>
    <w:rsid w:val="005823BF"/>
    <w:rsid w:val="00585A28"/>
    <w:rsid w:val="00586627"/>
    <w:rsid w:val="00590E38"/>
    <w:rsid w:val="00595B26"/>
    <w:rsid w:val="00595CE6"/>
    <w:rsid w:val="00597E29"/>
    <w:rsid w:val="005A06C2"/>
    <w:rsid w:val="005A0712"/>
    <w:rsid w:val="005A150A"/>
    <w:rsid w:val="005A17B4"/>
    <w:rsid w:val="005A3C75"/>
    <w:rsid w:val="005A58D3"/>
    <w:rsid w:val="005B18EA"/>
    <w:rsid w:val="005B252B"/>
    <w:rsid w:val="005B2689"/>
    <w:rsid w:val="005B4EC5"/>
    <w:rsid w:val="005B55AD"/>
    <w:rsid w:val="005C11BA"/>
    <w:rsid w:val="005C3F9B"/>
    <w:rsid w:val="005C4D57"/>
    <w:rsid w:val="005D0AF9"/>
    <w:rsid w:val="005D3C1B"/>
    <w:rsid w:val="005D5413"/>
    <w:rsid w:val="005D56B2"/>
    <w:rsid w:val="005D58DF"/>
    <w:rsid w:val="005D5969"/>
    <w:rsid w:val="005D79B0"/>
    <w:rsid w:val="005E0C6A"/>
    <w:rsid w:val="005E4169"/>
    <w:rsid w:val="005F06F7"/>
    <w:rsid w:val="005F3000"/>
    <w:rsid w:val="0060119C"/>
    <w:rsid w:val="0060359C"/>
    <w:rsid w:val="00603667"/>
    <w:rsid w:val="00605A37"/>
    <w:rsid w:val="00607426"/>
    <w:rsid w:val="00611DD3"/>
    <w:rsid w:val="00613DF0"/>
    <w:rsid w:val="006141D8"/>
    <w:rsid w:val="00614D4B"/>
    <w:rsid w:val="00617E7A"/>
    <w:rsid w:val="006207F3"/>
    <w:rsid w:val="006225B6"/>
    <w:rsid w:val="006270A1"/>
    <w:rsid w:val="00627E5B"/>
    <w:rsid w:val="006310BD"/>
    <w:rsid w:val="0063274E"/>
    <w:rsid w:val="006345E6"/>
    <w:rsid w:val="00636B7A"/>
    <w:rsid w:val="00640D17"/>
    <w:rsid w:val="006417FD"/>
    <w:rsid w:val="00641F02"/>
    <w:rsid w:val="0064319D"/>
    <w:rsid w:val="00643782"/>
    <w:rsid w:val="006439B8"/>
    <w:rsid w:val="006441BB"/>
    <w:rsid w:val="00646098"/>
    <w:rsid w:val="006468C9"/>
    <w:rsid w:val="00646D8B"/>
    <w:rsid w:val="00646ECA"/>
    <w:rsid w:val="006509E9"/>
    <w:rsid w:val="00650BD7"/>
    <w:rsid w:val="00652653"/>
    <w:rsid w:val="00652D45"/>
    <w:rsid w:val="00653160"/>
    <w:rsid w:val="00654338"/>
    <w:rsid w:val="0065522C"/>
    <w:rsid w:val="00656542"/>
    <w:rsid w:val="00657D3A"/>
    <w:rsid w:val="006604DF"/>
    <w:rsid w:val="006622B6"/>
    <w:rsid w:val="00663DF2"/>
    <w:rsid w:val="00664A87"/>
    <w:rsid w:val="00664E9D"/>
    <w:rsid w:val="00665327"/>
    <w:rsid w:val="00665C56"/>
    <w:rsid w:val="00666CB1"/>
    <w:rsid w:val="00667070"/>
    <w:rsid w:val="00667B83"/>
    <w:rsid w:val="00670419"/>
    <w:rsid w:val="00670D49"/>
    <w:rsid w:val="006714FC"/>
    <w:rsid w:val="00674877"/>
    <w:rsid w:val="00674900"/>
    <w:rsid w:val="00674BB9"/>
    <w:rsid w:val="00675559"/>
    <w:rsid w:val="00675E02"/>
    <w:rsid w:val="00676352"/>
    <w:rsid w:val="00676653"/>
    <w:rsid w:val="006779D8"/>
    <w:rsid w:val="006871D2"/>
    <w:rsid w:val="006879D4"/>
    <w:rsid w:val="006921A8"/>
    <w:rsid w:val="006927A1"/>
    <w:rsid w:val="00695B22"/>
    <w:rsid w:val="006963C5"/>
    <w:rsid w:val="00696A03"/>
    <w:rsid w:val="00697B40"/>
    <w:rsid w:val="006A2300"/>
    <w:rsid w:val="006A281B"/>
    <w:rsid w:val="006A48D3"/>
    <w:rsid w:val="006A4F65"/>
    <w:rsid w:val="006A5D5D"/>
    <w:rsid w:val="006B19B4"/>
    <w:rsid w:val="006B41E1"/>
    <w:rsid w:val="006B4997"/>
    <w:rsid w:val="006B7312"/>
    <w:rsid w:val="006C44F8"/>
    <w:rsid w:val="006D087C"/>
    <w:rsid w:val="006D20D8"/>
    <w:rsid w:val="006D2D37"/>
    <w:rsid w:val="006D387C"/>
    <w:rsid w:val="006E0135"/>
    <w:rsid w:val="006E08D3"/>
    <w:rsid w:val="006E0F71"/>
    <w:rsid w:val="006E2776"/>
    <w:rsid w:val="006E2D02"/>
    <w:rsid w:val="006E33A0"/>
    <w:rsid w:val="006E76A9"/>
    <w:rsid w:val="006E7C1A"/>
    <w:rsid w:val="006F23AD"/>
    <w:rsid w:val="006F2AE9"/>
    <w:rsid w:val="006F317C"/>
    <w:rsid w:val="006F33E3"/>
    <w:rsid w:val="006F36F4"/>
    <w:rsid w:val="006F3C7E"/>
    <w:rsid w:val="006F3CED"/>
    <w:rsid w:val="006F60EF"/>
    <w:rsid w:val="006F6E0D"/>
    <w:rsid w:val="00701C33"/>
    <w:rsid w:val="0070305E"/>
    <w:rsid w:val="00703805"/>
    <w:rsid w:val="00703B9D"/>
    <w:rsid w:val="00704D96"/>
    <w:rsid w:val="007052F9"/>
    <w:rsid w:val="00705747"/>
    <w:rsid w:val="00707138"/>
    <w:rsid w:val="00707E99"/>
    <w:rsid w:val="00710C07"/>
    <w:rsid w:val="007112D8"/>
    <w:rsid w:val="00711E26"/>
    <w:rsid w:val="00713688"/>
    <w:rsid w:val="00714A92"/>
    <w:rsid w:val="00715EF9"/>
    <w:rsid w:val="00716533"/>
    <w:rsid w:val="00732A5A"/>
    <w:rsid w:val="00732F15"/>
    <w:rsid w:val="00733086"/>
    <w:rsid w:val="00733E00"/>
    <w:rsid w:val="007357C3"/>
    <w:rsid w:val="0073686B"/>
    <w:rsid w:val="0074107B"/>
    <w:rsid w:val="0074384C"/>
    <w:rsid w:val="00744534"/>
    <w:rsid w:val="00744AED"/>
    <w:rsid w:val="00745E19"/>
    <w:rsid w:val="00750BC2"/>
    <w:rsid w:val="007512CF"/>
    <w:rsid w:val="0075202A"/>
    <w:rsid w:val="0075292B"/>
    <w:rsid w:val="00753675"/>
    <w:rsid w:val="007556AC"/>
    <w:rsid w:val="00756835"/>
    <w:rsid w:val="00762A1F"/>
    <w:rsid w:val="0076312D"/>
    <w:rsid w:val="007652C6"/>
    <w:rsid w:val="0076768A"/>
    <w:rsid w:val="00767D8A"/>
    <w:rsid w:val="0077125E"/>
    <w:rsid w:val="0077176B"/>
    <w:rsid w:val="0077368C"/>
    <w:rsid w:val="007764BA"/>
    <w:rsid w:val="007775E8"/>
    <w:rsid w:val="007778D5"/>
    <w:rsid w:val="007802F7"/>
    <w:rsid w:val="00785207"/>
    <w:rsid w:val="00785739"/>
    <w:rsid w:val="007878E9"/>
    <w:rsid w:val="00787DED"/>
    <w:rsid w:val="0079250F"/>
    <w:rsid w:val="00792645"/>
    <w:rsid w:val="00792D0B"/>
    <w:rsid w:val="007972D9"/>
    <w:rsid w:val="007A2DA3"/>
    <w:rsid w:val="007A4901"/>
    <w:rsid w:val="007A7A04"/>
    <w:rsid w:val="007A7C73"/>
    <w:rsid w:val="007B1086"/>
    <w:rsid w:val="007B2A9C"/>
    <w:rsid w:val="007B484C"/>
    <w:rsid w:val="007B5452"/>
    <w:rsid w:val="007C1FFC"/>
    <w:rsid w:val="007C3E08"/>
    <w:rsid w:val="007C4CB2"/>
    <w:rsid w:val="007C51D3"/>
    <w:rsid w:val="007D1C76"/>
    <w:rsid w:val="007D2C73"/>
    <w:rsid w:val="007D3983"/>
    <w:rsid w:val="007E3B8B"/>
    <w:rsid w:val="007E4BDD"/>
    <w:rsid w:val="007F486C"/>
    <w:rsid w:val="007F5807"/>
    <w:rsid w:val="007F6F06"/>
    <w:rsid w:val="00801BC2"/>
    <w:rsid w:val="0080589B"/>
    <w:rsid w:val="00806C8D"/>
    <w:rsid w:val="008104FF"/>
    <w:rsid w:val="008111CD"/>
    <w:rsid w:val="00812046"/>
    <w:rsid w:val="0081214C"/>
    <w:rsid w:val="00812687"/>
    <w:rsid w:val="00813057"/>
    <w:rsid w:val="0081494B"/>
    <w:rsid w:val="00820813"/>
    <w:rsid w:val="008237C6"/>
    <w:rsid w:val="00825B4B"/>
    <w:rsid w:val="00826BFC"/>
    <w:rsid w:val="00844D8E"/>
    <w:rsid w:val="00847F1E"/>
    <w:rsid w:val="00847F8C"/>
    <w:rsid w:val="00850E57"/>
    <w:rsid w:val="00853413"/>
    <w:rsid w:val="00853C77"/>
    <w:rsid w:val="00855290"/>
    <w:rsid w:val="00861638"/>
    <w:rsid w:val="0086267A"/>
    <w:rsid w:val="00863F23"/>
    <w:rsid w:val="00865C4C"/>
    <w:rsid w:val="00867426"/>
    <w:rsid w:val="00870660"/>
    <w:rsid w:val="00873FA5"/>
    <w:rsid w:val="008752B3"/>
    <w:rsid w:val="00876663"/>
    <w:rsid w:val="00876AC1"/>
    <w:rsid w:val="00876E9B"/>
    <w:rsid w:val="00877301"/>
    <w:rsid w:val="0088394C"/>
    <w:rsid w:val="00885CC1"/>
    <w:rsid w:val="0088664B"/>
    <w:rsid w:val="0089012F"/>
    <w:rsid w:val="00893054"/>
    <w:rsid w:val="00893068"/>
    <w:rsid w:val="008930BD"/>
    <w:rsid w:val="00894C91"/>
    <w:rsid w:val="00895320"/>
    <w:rsid w:val="00897FE8"/>
    <w:rsid w:val="008A09B1"/>
    <w:rsid w:val="008A180D"/>
    <w:rsid w:val="008A25A2"/>
    <w:rsid w:val="008A673B"/>
    <w:rsid w:val="008A7A65"/>
    <w:rsid w:val="008B03A3"/>
    <w:rsid w:val="008B3E54"/>
    <w:rsid w:val="008D0514"/>
    <w:rsid w:val="008D07CA"/>
    <w:rsid w:val="008D1556"/>
    <w:rsid w:val="008D210B"/>
    <w:rsid w:val="008D2780"/>
    <w:rsid w:val="008D3D94"/>
    <w:rsid w:val="008D450F"/>
    <w:rsid w:val="008E0827"/>
    <w:rsid w:val="008E102E"/>
    <w:rsid w:val="008E1AFF"/>
    <w:rsid w:val="008E2A74"/>
    <w:rsid w:val="008E4AD2"/>
    <w:rsid w:val="008E7F22"/>
    <w:rsid w:val="008F092C"/>
    <w:rsid w:val="008F1487"/>
    <w:rsid w:val="008F14BB"/>
    <w:rsid w:val="008F5D70"/>
    <w:rsid w:val="00900385"/>
    <w:rsid w:val="00903967"/>
    <w:rsid w:val="00905BD4"/>
    <w:rsid w:val="00906302"/>
    <w:rsid w:val="00906B48"/>
    <w:rsid w:val="00907048"/>
    <w:rsid w:val="00912F46"/>
    <w:rsid w:val="0091434E"/>
    <w:rsid w:val="00914E68"/>
    <w:rsid w:val="00921604"/>
    <w:rsid w:val="00922683"/>
    <w:rsid w:val="00922A80"/>
    <w:rsid w:val="0092389E"/>
    <w:rsid w:val="00924311"/>
    <w:rsid w:val="009247EB"/>
    <w:rsid w:val="0092684E"/>
    <w:rsid w:val="00926A82"/>
    <w:rsid w:val="009304C0"/>
    <w:rsid w:val="009316B3"/>
    <w:rsid w:val="00931A8E"/>
    <w:rsid w:val="00934E73"/>
    <w:rsid w:val="009354D3"/>
    <w:rsid w:val="0093585D"/>
    <w:rsid w:val="009374DC"/>
    <w:rsid w:val="00937858"/>
    <w:rsid w:val="00942CE0"/>
    <w:rsid w:val="00944227"/>
    <w:rsid w:val="009449D5"/>
    <w:rsid w:val="00944C74"/>
    <w:rsid w:val="009459F7"/>
    <w:rsid w:val="009461DE"/>
    <w:rsid w:val="009465B4"/>
    <w:rsid w:val="0095075B"/>
    <w:rsid w:val="009512EF"/>
    <w:rsid w:val="00951821"/>
    <w:rsid w:val="00952E37"/>
    <w:rsid w:val="00953961"/>
    <w:rsid w:val="00953E03"/>
    <w:rsid w:val="00954319"/>
    <w:rsid w:val="00956954"/>
    <w:rsid w:val="00957DEF"/>
    <w:rsid w:val="009603EF"/>
    <w:rsid w:val="00960AA1"/>
    <w:rsid w:val="009619E1"/>
    <w:rsid w:val="00961C8A"/>
    <w:rsid w:val="00961F48"/>
    <w:rsid w:val="0096656A"/>
    <w:rsid w:val="00967857"/>
    <w:rsid w:val="00970AB8"/>
    <w:rsid w:val="00972670"/>
    <w:rsid w:val="00975140"/>
    <w:rsid w:val="00975696"/>
    <w:rsid w:val="00975CEA"/>
    <w:rsid w:val="009764B1"/>
    <w:rsid w:val="00977224"/>
    <w:rsid w:val="009804E4"/>
    <w:rsid w:val="00981DB5"/>
    <w:rsid w:val="00983E34"/>
    <w:rsid w:val="00984032"/>
    <w:rsid w:val="009844C7"/>
    <w:rsid w:val="009856F9"/>
    <w:rsid w:val="00986287"/>
    <w:rsid w:val="00987A1F"/>
    <w:rsid w:val="009902AD"/>
    <w:rsid w:val="00990CAA"/>
    <w:rsid w:val="00994162"/>
    <w:rsid w:val="009A43A3"/>
    <w:rsid w:val="009A4A6A"/>
    <w:rsid w:val="009A7957"/>
    <w:rsid w:val="009A7F09"/>
    <w:rsid w:val="009B1877"/>
    <w:rsid w:val="009B2A4E"/>
    <w:rsid w:val="009B30BB"/>
    <w:rsid w:val="009B4CB8"/>
    <w:rsid w:val="009B55D4"/>
    <w:rsid w:val="009B7ED3"/>
    <w:rsid w:val="009C0062"/>
    <w:rsid w:val="009C43EF"/>
    <w:rsid w:val="009C5F20"/>
    <w:rsid w:val="009D10E4"/>
    <w:rsid w:val="009D2ECC"/>
    <w:rsid w:val="009D3C4C"/>
    <w:rsid w:val="009D3C62"/>
    <w:rsid w:val="009D4EEB"/>
    <w:rsid w:val="009D4FB2"/>
    <w:rsid w:val="009D52FE"/>
    <w:rsid w:val="009E0E53"/>
    <w:rsid w:val="009E0ED2"/>
    <w:rsid w:val="009E2A26"/>
    <w:rsid w:val="009E383E"/>
    <w:rsid w:val="009E4D64"/>
    <w:rsid w:val="009E5E19"/>
    <w:rsid w:val="009F0E6B"/>
    <w:rsid w:val="00A00182"/>
    <w:rsid w:val="00A00619"/>
    <w:rsid w:val="00A00749"/>
    <w:rsid w:val="00A00C88"/>
    <w:rsid w:val="00A01205"/>
    <w:rsid w:val="00A01BBF"/>
    <w:rsid w:val="00A026DE"/>
    <w:rsid w:val="00A059B8"/>
    <w:rsid w:val="00A07D47"/>
    <w:rsid w:val="00A10655"/>
    <w:rsid w:val="00A10683"/>
    <w:rsid w:val="00A113CE"/>
    <w:rsid w:val="00A1255B"/>
    <w:rsid w:val="00A1255C"/>
    <w:rsid w:val="00A150AF"/>
    <w:rsid w:val="00A15AB6"/>
    <w:rsid w:val="00A16583"/>
    <w:rsid w:val="00A16EB3"/>
    <w:rsid w:val="00A20726"/>
    <w:rsid w:val="00A214C3"/>
    <w:rsid w:val="00A23E11"/>
    <w:rsid w:val="00A253BF"/>
    <w:rsid w:val="00A259FB"/>
    <w:rsid w:val="00A3147F"/>
    <w:rsid w:val="00A32890"/>
    <w:rsid w:val="00A4718C"/>
    <w:rsid w:val="00A47FC9"/>
    <w:rsid w:val="00A51036"/>
    <w:rsid w:val="00A63E80"/>
    <w:rsid w:val="00A643B2"/>
    <w:rsid w:val="00A648D9"/>
    <w:rsid w:val="00A64FF7"/>
    <w:rsid w:val="00A65AA1"/>
    <w:rsid w:val="00A6627F"/>
    <w:rsid w:val="00A72D2A"/>
    <w:rsid w:val="00A73687"/>
    <w:rsid w:val="00A736EC"/>
    <w:rsid w:val="00A7747F"/>
    <w:rsid w:val="00A8129A"/>
    <w:rsid w:val="00A812BA"/>
    <w:rsid w:val="00A8526D"/>
    <w:rsid w:val="00A91880"/>
    <w:rsid w:val="00A9283A"/>
    <w:rsid w:val="00A9564E"/>
    <w:rsid w:val="00A96E01"/>
    <w:rsid w:val="00AA0324"/>
    <w:rsid w:val="00AA2CD6"/>
    <w:rsid w:val="00AA3689"/>
    <w:rsid w:val="00AA58D6"/>
    <w:rsid w:val="00AA759A"/>
    <w:rsid w:val="00AA770A"/>
    <w:rsid w:val="00AB380B"/>
    <w:rsid w:val="00AB6313"/>
    <w:rsid w:val="00AB6997"/>
    <w:rsid w:val="00AC00C7"/>
    <w:rsid w:val="00AC0432"/>
    <w:rsid w:val="00AC1886"/>
    <w:rsid w:val="00AC1FB2"/>
    <w:rsid w:val="00AC2318"/>
    <w:rsid w:val="00AC2580"/>
    <w:rsid w:val="00AC3F81"/>
    <w:rsid w:val="00AC513C"/>
    <w:rsid w:val="00AC5A10"/>
    <w:rsid w:val="00AC74AB"/>
    <w:rsid w:val="00AC79F2"/>
    <w:rsid w:val="00AD2B78"/>
    <w:rsid w:val="00AD3546"/>
    <w:rsid w:val="00AD4083"/>
    <w:rsid w:val="00AD57F0"/>
    <w:rsid w:val="00AD7814"/>
    <w:rsid w:val="00AE16AF"/>
    <w:rsid w:val="00AE4652"/>
    <w:rsid w:val="00AE4C95"/>
    <w:rsid w:val="00AE627B"/>
    <w:rsid w:val="00AF0F4A"/>
    <w:rsid w:val="00AF1112"/>
    <w:rsid w:val="00AF3C63"/>
    <w:rsid w:val="00AF565B"/>
    <w:rsid w:val="00B009E6"/>
    <w:rsid w:val="00B00FD6"/>
    <w:rsid w:val="00B014DF"/>
    <w:rsid w:val="00B03195"/>
    <w:rsid w:val="00B031D7"/>
    <w:rsid w:val="00B04518"/>
    <w:rsid w:val="00B045F0"/>
    <w:rsid w:val="00B056B6"/>
    <w:rsid w:val="00B060AC"/>
    <w:rsid w:val="00B0627E"/>
    <w:rsid w:val="00B07204"/>
    <w:rsid w:val="00B14A74"/>
    <w:rsid w:val="00B14CB1"/>
    <w:rsid w:val="00B14E83"/>
    <w:rsid w:val="00B174D5"/>
    <w:rsid w:val="00B27F60"/>
    <w:rsid w:val="00B30AF2"/>
    <w:rsid w:val="00B3178F"/>
    <w:rsid w:val="00B3667B"/>
    <w:rsid w:val="00B370C4"/>
    <w:rsid w:val="00B37369"/>
    <w:rsid w:val="00B375AF"/>
    <w:rsid w:val="00B4006C"/>
    <w:rsid w:val="00B4286E"/>
    <w:rsid w:val="00B433CF"/>
    <w:rsid w:val="00B45852"/>
    <w:rsid w:val="00B458A0"/>
    <w:rsid w:val="00B47779"/>
    <w:rsid w:val="00B51032"/>
    <w:rsid w:val="00B54603"/>
    <w:rsid w:val="00B61443"/>
    <w:rsid w:val="00B61BBC"/>
    <w:rsid w:val="00B62FBC"/>
    <w:rsid w:val="00B64E23"/>
    <w:rsid w:val="00B6729F"/>
    <w:rsid w:val="00B732B2"/>
    <w:rsid w:val="00B73A03"/>
    <w:rsid w:val="00B76A36"/>
    <w:rsid w:val="00B76D53"/>
    <w:rsid w:val="00B76E8F"/>
    <w:rsid w:val="00B77078"/>
    <w:rsid w:val="00B77D23"/>
    <w:rsid w:val="00B81453"/>
    <w:rsid w:val="00B84749"/>
    <w:rsid w:val="00B8609B"/>
    <w:rsid w:val="00B87A8B"/>
    <w:rsid w:val="00B92B3B"/>
    <w:rsid w:val="00B93BDF"/>
    <w:rsid w:val="00B9533D"/>
    <w:rsid w:val="00B959AA"/>
    <w:rsid w:val="00B966D5"/>
    <w:rsid w:val="00B969DE"/>
    <w:rsid w:val="00B97795"/>
    <w:rsid w:val="00BA10A6"/>
    <w:rsid w:val="00BA641E"/>
    <w:rsid w:val="00BA6AF1"/>
    <w:rsid w:val="00BB0C1B"/>
    <w:rsid w:val="00BB1030"/>
    <w:rsid w:val="00BB2958"/>
    <w:rsid w:val="00BB3841"/>
    <w:rsid w:val="00BB46FD"/>
    <w:rsid w:val="00BB4AA9"/>
    <w:rsid w:val="00BB73F4"/>
    <w:rsid w:val="00BB75CB"/>
    <w:rsid w:val="00BC0632"/>
    <w:rsid w:val="00BC389D"/>
    <w:rsid w:val="00BC3CF9"/>
    <w:rsid w:val="00BC49F6"/>
    <w:rsid w:val="00BC4A34"/>
    <w:rsid w:val="00BC4F60"/>
    <w:rsid w:val="00BC5132"/>
    <w:rsid w:val="00BD0725"/>
    <w:rsid w:val="00BD08F8"/>
    <w:rsid w:val="00BD1316"/>
    <w:rsid w:val="00BD1B19"/>
    <w:rsid w:val="00BD492C"/>
    <w:rsid w:val="00BD6C3B"/>
    <w:rsid w:val="00BD73A9"/>
    <w:rsid w:val="00BE34E6"/>
    <w:rsid w:val="00BE42F9"/>
    <w:rsid w:val="00BE47D1"/>
    <w:rsid w:val="00BE4E79"/>
    <w:rsid w:val="00BF2C4C"/>
    <w:rsid w:val="00BF4949"/>
    <w:rsid w:val="00BF5737"/>
    <w:rsid w:val="00C05AD6"/>
    <w:rsid w:val="00C06A94"/>
    <w:rsid w:val="00C0781D"/>
    <w:rsid w:val="00C07DFB"/>
    <w:rsid w:val="00C10CF6"/>
    <w:rsid w:val="00C11665"/>
    <w:rsid w:val="00C118B1"/>
    <w:rsid w:val="00C1541D"/>
    <w:rsid w:val="00C167AB"/>
    <w:rsid w:val="00C16CDC"/>
    <w:rsid w:val="00C17C47"/>
    <w:rsid w:val="00C22827"/>
    <w:rsid w:val="00C26848"/>
    <w:rsid w:val="00C275C0"/>
    <w:rsid w:val="00C30000"/>
    <w:rsid w:val="00C3044B"/>
    <w:rsid w:val="00C3178A"/>
    <w:rsid w:val="00C330D9"/>
    <w:rsid w:val="00C33DE0"/>
    <w:rsid w:val="00C3493D"/>
    <w:rsid w:val="00C349DB"/>
    <w:rsid w:val="00C36073"/>
    <w:rsid w:val="00C4040A"/>
    <w:rsid w:val="00C40DD0"/>
    <w:rsid w:val="00C4107F"/>
    <w:rsid w:val="00C4277A"/>
    <w:rsid w:val="00C4649C"/>
    <w:rsid w:val="00C47469"/>
    <w:rsid w:val="00C501A7"/>
    <w:rsid w:val="00C512A9"/>
    <w:rsid w:val="00C51BEF"/>
    <w:rsid w:val="00C57E47"/>
    <w:rsid w:val="00C60CFC"/>
    <w:rsid w:val="00C633A1"/>
    <w:rsid w:val="00C63F52"/>
    <w:rsid w:val="00C63FEB"/>
    <w:rsid w:val="00C71D24"/>
    <w:rsid w:val="00C72C8A"/>
    <w:rsid w:val="00C72EC0"/>
    <w:rsid w:val="00C75639"/>
    <w:rsid w:val="00C76109"/>
    <w:rsid w:val="00C8059D"/>
    <w:rsid w:val="00C80797"/>
    <w:rsid w:val="00C8284C"/>
    <w:rsid w:val="00C850BE"/>
    <w:rsid w:val="00C87934"/>
    <w:rsid w:val="00C87D39"/>
    <w:rsid w:val="00C87FC0"/>
    <w:rsid w:val="00C91878"/>
    <w:rsid w:val="00C945B9"/>
    <w:rsid w:val="00C954EE"/>
    <w:rsid w:val="00C968AD"/>
    <w:rsid w:val="00CA5ACC"/>
    <w:rsid w:val="00CA6CE3"/>
    <w:rsid w:val="00CA7AFA"/>
    <w:rsid w:val="00CB1688"/>
    <w:rsid w:val="00CB1D7A"/>
    <w:rsid w:val="00CB2386"/>
    <w:rsid w:val="00CB606E"/>
    <w:rsid w:val="00CC4A72"/>
    <w:rsid w:val="00CC55EE"/>
    <w:rsid w:val="00CC64C5"/>
    <w:rsid w:val="00CC785A"/>
    <w:rsid w:val="00CD12C3"/>
    <w:rsid w:val="00CD39D7"/>
    <w:rsid w:val="00CD4B0C"/>
    <w:rsid w:val="00CD4C1B"/>
    <w:rsid w:val="00CE0427"/>
    <w:rsid w:val="00CE0B41"/>
    <w:rsid w:val="00CE16D2"/>
    <w:rsid w:val="00CE1B0C"/>
    <w:rsid w:val="00CE50EA"/>
    <w:rsid w:val="00CE526E"/>
    <w:rsid w:val="00CE5E0A"/>
    <w:rsid w:val="00CE6768"/>
    <w:rsid w:val="00CE73E2"/>
    <w:rsid w:val="00CF178C"/>
    <w:rsid w:val="00CF48DF"/>
    <w:rsid w:val="00CF510D"/>
    <w:rsid w:val="00CF5E59"/>
    <w:rsid w:val="00CF674F"/>
    <w:rsid w:val="00D0089C"/>
    <w:rsid w:val="00D067B5"/>
    <w:rsid w:val="00D06DD2"/>
    <w:rsid w:val="00D070D0"/>
    <w:rsid w:val="00D1129C"/>
    <w:rsid w:val="00D12368"/>
    <w:rsid w:val="00D130B2"/>
    <w:rsid w:val="00D13750"/>
    <w:rsid w:val="00D13EF3"/>
    <w:rsid w:val="00D16339"/>
    <w:rsid w:val="00D20F2E"/>
    <w:rsid w:val="00D21E4A"/>
    <w:rsid w:val="00D2388B"/>
    <w:rsid w:val="00D2509E"/>
    <w:rsid w:val="00D26718"/>
    <w:rsid w:val="00D269BB"/>
    <w:rsid w:val="00D26D8C"/>
    <w:rsid w:val="00D31834"/>
    <w:rsid w:val="00D3462B"/>
    <w:rsid w:val="00D35FE8"/>
    <w:rsid w:val="00D373F0"/>
    <w:rsid w:val="00D37F1E"/>
    <w:rsid w:val="00D412E8"/>
    <w:rsid w:val="00D4279E"/>
    <w:rsid w:val="00D506B6"/>
    <w:rsid w:val="00D536C6"/>
    <w:rsid w:val="00D615AE"/>
    <w:rsid w:val="00D61745"/>
    <w:rsid w:val="00D65958"/>
    <w:rsid w:val="00D65CD9"/>
    <w:rsid w:val="00D710B9"/>
    <w:rsid w:val="00D73244"/>
    <w:rsid w:val="00D7347B"/>
    <w:rsid w:val="00D74B6E"/>
    <w:rsid w:val="00D75DE8"/>
    <w:rsid w:val="00D76037"/>
    <w:rsid w:val="00D77D7C"/>
    <w:rsid w:val="00D77F89"/>
    <w:rsid w:val="00D827F4"/>
    <w:rsid w:val="00D82A23"/>
    <w:rsid w:val="00D83EB9"/>
    <w:rsid w:val="00D84FB8"/>
    <w:rsid w:val="00D850FE"/>
    <w:rsid w:val="00D86183"/>
    <w:rsid w:val="00D8670C"/>
    <w:rsid w:val="00D91263"/>
    <w:rsid w:val="00D94CA5"/>
    <w:rsid w:val="00D953C3"/>
    <w:rsid w:val="00D95852"/>
    <w:rsid w:val="00DA0779"/>
    <w:rsid w:val="00DA2EE8"/>
    <w:rsid w:val="00DA4825"/>
    <w:rsid w:val="00DA5A06"/>
    <w:rsid w:val="00DA760F"/>
    <w:rsid w:val="00DB26E1"/>
    <w:rsid w:val="00DB2D1C"/>
    <w:rsid w:val="00DB2FFA"/>
    <w:rsid w:val="00DB32C4"/>
    <w:rsid w:val="00DB347E"/>
    <w:rsid w:val="00DB3481"/>
    <w:rsid w:val="00DB7296"/>
    <w:rsid w:val="00DC1B8F"/>
    <w:rsid w:val="00DC40D6"/>
    <w:rsid w:val="00DC67EA"/>
    <w:rsid w:val="00DC6C49"/>
    <w:rsid w:val="00DC72D4"/>
    <w:rsid w:val="00DD0503"/>
    <w:rsid w:val="00DD2A84"/>
    <w:rsid w:val="00DD4AE3"/>
    <w:rsid w:val="00DD51D2"/>
    <w:rsid w:val="00DE40B9"/>
    <w:rsid w:val="00DE45DD"/>
    <w:rsid w:val="00DE57F9"/>
    <w:rsid w:val="00DE5A48"/>
    <w:rsid w:val="00DF0190"/>
    <w:rsid w:val="00DF48C2"/>
    <w:rsid w:val="00DF6EA0"/>
    <w:rsid w:val="00DF7634"/>
    <w:rsid w:val="00DF79D7"/>
    <w:rsid w:val="00E0254C"/>
    <w:rsid w:val="00E03E6F"/>
    <w:rsid w:val="00E04DDB"/>
    <w:rsid w:val="00E069DE"/>
    <w:rsid w:val="00E07B33"/>
    <w:rsid w:val="00E105A5"/>
    <w:rsid w:val="00E10C6D"/>
    <w:rsid w:val="00E13E81"/>
    <w:rsid w:val="00E14939"/>
    <w:rsid w:val="00E14BE1"/>
    <w:rsid w:val="00E15AF0"/>
    <w:rsid w:val="00E17FEC"/>
    <w:rsid w:val="00E200A4"/>
    <w:rsid w:val="00E21D13"/>
    <w:rsid w:val="00E22E2C"/>
    <w:rsid w:val="00E22F00"/>
    <w:rsid w:val="00E23527"/>
    <w:rsid w:val="00E24E82"/>
    <w:rsid w:val="00E25FFD"/>
    <w:rsid w:val="00E2692B"/>
    <w:rsid w:val="00E27956"/>
    <w:rsid w:val="00E27E0F"/>
    <w:rsid w:val="00E33C80"/>
    <w:rsid w:val="00E36597"/>
    <w:rsid w:val="00E46E26"/>
    <w:rsid w:val="00E50A58"/>
    <w:rsid w:val="00E522F0"/>
    <w:rsid w:val="00E53660"/>
    <w:rsid w:val="00E54AC3"/>
    <w:rsid w:val="00E5580E"/>
    <w:rsid w:val="00E600A2"/>
    <w:rsid w:val="00E60CF1"/>
    <w:rsid w:val="00E619F1"/>
    <w:rsid w:val="00E65251"/>
    <w:rsid w:val="00E65D08"/>
    <w:rsid w:val="00E65E37"/>
    <w:rsid w:val="00E66FA2"/>
    <w:rsid w:val="00E6706B"/>
    <w:rsid w:val="00E81688"/>
    <w:rsid w:val="00E82CBC"/>
    <w:rsid w:val="00E85E61"/>
    <w:rsid w:val="00E8702B"/>
    <w:rsid w:val="00E87593"/>
    <w:rsid w:val="00E8780C"/>
    <w:rsid w:val="00E87B6B"/>
    <w:rsid w:val="00E87E09"/>
    <w:rsid w:val="00E934B7"/>
    <w:rsid w:val="00E96EC3"/>
    <w:rsid w:val="00E96F15"/>
    <w:rsid w:val="00E96F2B"/>
    <w:rsid w:val="00E97F9D"/>
    <w:rsid w:val="00EA1199"/>
    <w:rsid w:val="00EA1260"/>
    <w:rsid w:val="00EA1C10"/>
    <w:rsid w:val="00EA2726"/>
    <w:rsid w:val="00EA54ED"/>
    <w:rsid w:val="00EA65C1"/>
    <w:rsid w:val="00EB0B33"/>
    <w:rsid w:val="00EB1864"/>
    <w:rsid w:val="00EB1B8F"/>
    <w:rsid w:val="00EB5E67"/>
    <w:rsid w:val="00EB6B72"/>
    <w:rsid w:val="00EB7F48"/>
    <w:rsid w:val="00EC079E"/>
    <w:rsid w:val="00EC0A6B"/>
    <w:rsid w:val="00EC1B17"/>
    <w:rsid w:val="00EC26F7"/>
    <w:rsid w:val="00EC32BD"/>
    <w:rsid w:val="00EC56CE"/>
    <w:rsid w:val="00EC5A64"/>
    <w:rsid w:val="00EC5ED4"/>
    <w:rsid w:val="00EC5F32"/>
    <w:rsid w:val="00EC639C"/>
    <w:rsid w:val="00EC7411"/>
    <w:rsid w:val="00ED0557"/>
    <w:rsid w:val="00ED0A4C"/>
    <w:rsid w:val="00ED1862"/>
    <w:rsid w:val="00ED3B92"/>
    <w:rsid w:val="00ED73F7"/>
    <w:rsid w:val="00EE03AF"/>
    <w:rsid w:val="00EE109D"/>
    <w:rsid w:val="00EE1204"/>
    <w:rsid w:val="00EE2067"/>
    <w:rsid w:val="00EE2153"/>
    <w:rsid w:val="00EE3679"/>
    <w:rsid w:val="00EE3F20"/>
    <w:rsid w:val="00EE5F11"/>
    <w:rsid w:val="00EF0064"/>
    <w:rsid w:val="00EF0DBE"/>
    <w:rsid w:val="00EF1D5F"/>
    <w:rsid w:val="00EF5CB2"/>
    <w:rsid w:val="00EF7503"/>
    <w:rsid w:val="00EF7CD6"/>
    <w:rsid w:val="00F00534"/>
    <w:rsid w:val="00F036A6"/>
    <w:rsid w:val="00F045F6"/>
    <w:rsid w:val="00F04BE1"/>
    <w:rsid w:val="00F06FFE"/>
    <w:rsid w:val="00F1030E"/>
    <w:rsid w:val="00F115C8"/>
    <w:rsid w:val="00F12C19"/>
    <w:rsid w:val="00F14D0A"/>
    <w:rsid w:val="00F15B4F"/>
    <w:rsid w:val="00F16739"/>
    <w:rsid w:val="00F170B1"/>
    <w:rsid w:val="00F174E4"/>
    <w:rsid w:val="00F22120"/>
    <w:rsid w:val="00F221C5"/>
    <w:rsid w:val="00F2229A"/>
    <w:rsid w:val="00F231C3"/>
    <w:rsid w:val="00F2415C"/>
    <w:rsid w:val="00F25BA5"/>
    <w:rsid w:val="00F26571"/>
    <w:rsid w:val="00F272A2"/>
    <w:rsid w:val="00F27AE7"/>
    <w:rsid w:val="00F30841"/>
    <w:rsid w:val="00F31195"/>
    <w:rsid w:val="00F32D53"/>
    <w:rsid w:val="00F34A02"/>
    <w:rsid w:val="00F35ECF"/>
    <w:rsid w:val="00F35FE6"/>
    <w:rsid w:val="00F3659F"/>
    <w:rsid w:val="00F4048B"/>
    <w:rsid w:val="00F41D3C"/>
    <w:rsid w:val="00F47135"/>
    <w:rsid w:val="00F47775"/>
    <w:rsid w:val="00F5057C"/>
    <w:rsid w:val="00F529BD"/>
    <w:rsid w:val="00F54249"/>
    <w:rsid w:val="00F56913"/>
    <w:rsid w:val="00F56BAA"/>
    <w:rsid w:val="00F576CA"/>
    <w:rsid w:val="00F579E9"/>
    <w:rsid w:val="00F60CF3"/>
    <w:rsid w:val="00F6246E"/>
    <w:rsid w:val="00F62936"/>
    <w:rsid w:val="00F63105"/>
    <w:rsid w:val="00F63DA2"/>
    <w:rsid w:val="00F66082"/>
    <w:rsid w:val="00F67146"/>
    <w:rsid w:val="00F733ED"/>
    <w:rsid w:val="00F748FF"/>
    <w:rsid w:val="00F816B6"/>
    <w:rsid w:val="00F83360"/>
    <w:rsid w:val="00F8599C"/>
    <w:rsid w:val="00F869BF"/>
    <w:rsid w:val="00F90B18"/>
    <w:rsid w:val="00F91221"/>
    <w:rsid w:val="00F92F14"/>
    <w:rsid w:val="00F93622"/>
    <w:rsid w:val="00F93CE7"/>
    <w:rsid w:val="00F96DE7"/>
    <w:rsid w:val="00F96E78"/>
    <w:rsid w:val="00F97365"/>
    <w:rsid w:val="00FA112C"/>
    <w:rsid w:val="00FA175D"/>
    <w:rsid w:val="00FA2B94"/>
    <w:rsid w:val="00FA370F"/>
    <w:rsid w:val="00FA54EB"/>
    <w:rsid w:val="00FA5BC1"/>
    <w:rsid w:val="00FA5FD8"/>
    <w:rsid w:val="00FA7600"/>
    <w:rsid w:val="00FB0B3B"/>
    <w:rsid w:val="00FB1E44"/>
    <w:rsid w:val="00FB242C"/>
    <w:rsid w:val="00FB27DC"/>
    <w:rsid w:val="00FB3E5A"/>
    <w:rsid w:val="00FB6784"/>
    <w:rsid w:val="00FB781B"/>
    <w:rsid w:val="00FB78CF"/>
    <w:rsid w:val="00FC0388"/>
    <w:rsid w:val="00FC1195"/>
    <w:rsid w:val="00FC19D4"/>
    <w:rsid w:val="00FC3E01"/>
    <w:rsid w:val="00FC4437"/>
    <w:rsid w:val="00FC4927"/>
    <w:rsid w:val="00FC4A2D"/>
    <w:rsid w:val="00FC5C2A"/>
    <w:rsid w:val="00FC6C17"/>
    <w:rsid w:val="00FC6D67"/>
    <w:rsid w:val="00FD053C"/>
    <w:rsid w:val="00FD0D9B"/>
    <w:rsid w:val="00FD18E6"/>
    <w:rsid w:val="00FD2DBA"/>
    <w:rsid w:val="00FD3EF1"/>
    <w:rsid w:val="00FD66F9"/>
    <w:rsid w:val="00FE20F8"/>
    <w:rsid w:val="00FE23E0"/>
    <w:rsid w:val="00FE44F3"/>
    <w:rsid w:val="00FE5076"/>
    <w:rsid w:val="00FF020B"/>
    <w:rsid w:val="00FF211E"/>
    <w:rsid w:val="00FF2AF7"/>
    <w:rsid w:val="00FF35CD"/>
    <w:rsid w:val="00FF42B2"/>
    <w:rsid w:val="00FF5910"/>
    <w:rsid w:val="00FF5E32"/>
    <w:rsid w:val="00FF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295317"/>
  <w15:chartTrackingRefBased/>
  <w15:docId w15:val="{E6B608DC-704E-4D67-BA5A-5476141D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List Paragraph"/>
    <w:basedOn w:val="Normal"/>
    <w:uiPriority w:val="34"/>
    <w:qFormat/>
    <w:rsid w:val="008D450F"/>
    <w:pPr>
      <w:ind w:left="720"/>
      <w:contextualSpacing/>
    </w:pPr>
  </w:style>
  <w:style w:type="character" w:styleId="CommentReference">
    <w:name w:val="annotation reference"/>
    <w:basedOn w:val="DefaultParagraphFont"/>
    <w:uiPriority w:val="99"/>
    <w:semiHidden/>
    <w:unhideWhenUsed/>
    <w:rsid w:val="00745E19"/>
    <w:rPr>
      <w:sz w:val="16"/>
      <w:szCs w:val="16"/>
    </w:rPr>
  </w:style>
  <w:style w:type="paragraph" w:styleId="CommentText">
    <w:name w:val="annotation text"/>
    <w:basedOn w:val="Normal"/>
    <w:link w:val="CommentTextChar"/>
    <w:uiPriority w:val="99"/>
    <w:unhideWhenUsed/>
    <w:rsid w:val="00745E19"/>
    <w:pPr>
      <w:spacing w:line="240" w:lineRule="auto"/>
    </w:pPr>
    <w:rPr>
      <w:sz w:val="20"/>
      <w:szCs w:val="20"/>
    </w:rPr>
  </w:style>
  <w:style w:type="character" w:customStyle="1" w:styleId="CommentTextChar">
    <w:name w:val="Comment Text Char"/>
    <w:basedOn w:val="DefaultParagraphFont"/>
    <w:link w:val="CommentText"/>
    <w:uiPriority w:val="99"/>
    <w:rsid w:val="00745E19"/>
    <w:rPr>
      <w:sz w:val="20"/>
      <w:szCs w:val="20"/>
    </w:rPr>
  </w:style>
  <w:style w:type="paragraph" w:styleId="CommentSubject">
    <w:name w:val="annotation subject"/>
    <w:basedOn w:val="CommentText"/>
    <w:next w:val="CommentText"/>
    <w:link w:val="CommentSubjectChar"/>
    <w:uiPriority w:val="99"/>
    <w:semiHidden/>
    <w:unhideWhenUsed/>
    <w:rsid w:val="00745E19"/>
    <w:rPr>
      <w:b/>
      <w:bCs/>
    </w:rPr>
  </w:style>
  <w:style w:type="character" w:customStyle="1" w:styleId="CommentSubjectChar">
    <w:name w:val="Comment Subject Char"/>
    <w:basedOn w:val="CommentTextChar"/>
    <w:link w:val="CommentSubject"/>
    <w:uiPriority w:val="99"/>
    <w:semiHidden/>
    <w:rsid w:val="00745E19"/>
    <w:rPr>
      <w:b/>
      <w:bCs/>
      <w:sz w:val="20"/>
      <w:szCs w:val="20"/>
    </w:rPr>
  </w:style>
  <w:style w:type="paragraph" w:styleId="BalloonText">
    <w:name w:val="Balloon Text"/>
    <w:basedOn w:val="Normal"/>
    <w:link w:val="BalloonTextChar"/>
    <w:uiPriority w:val="99"/>
    <w:semiHidden/>
    <w:unhideWhenUsed/>
    <w:rsid w:val="0074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19"/>
    <w:rPr>
      <w:rFonts w:ascii="Segoe UI" w:hAnsi="Segoe UI" w:cs="Segoe UI"/>
      <w:sz w:val="18"/>
      <w:szCs w:val="18"/>
    </w:rPr>
  </w:style>
  <w:style w:type="paragraph" w:styleId="Header">
    <w:name w:val="header"/>
    <w:basedOn w:val="Normal"/>
    <w:link w:val="HeaderChar"/>
    <w:uiPriority w:val="99"/>
    <w:unhideWhenUsed/>
    <w:rsid w:val="003D3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899"/>
  </w:style>
  <w:style w:type="paragraph" w:styleId="Footer">
    <w:name w:val="footer"/>
    <w:basedOn w:val="Normal"/>
    <w:link w:val="FooterChar"/>
    <w:uiPriority w:val="99"/>
    <w:unhideWhenUsed/>
    <w:rsid w:val="003D3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899"/>
  </w:style>
  <w:style w:type="character" w:styleId="FootnoteReference">
    <w:name w:val="footnote reference"/>
    <w:basedOn w:val="DefaultParagraphFont"/>
    <w:uiPriority w:val="99"/>
    <w:semiHidden/>
    <w:unhideWhenUsed/>
    <w:rsid w:val="0076768A"/>
    <w:rPr>
      <w:vertAlign w:val="superscript"/>
    </w:rPr>
  </w:style>
  <w:style w:type="paragraph" w:styleId="FootnoteText">
    <w:name w:val="footnote text"/>
    <w:basedOn w:val="Normal"/>
    <w:link w:val="FootnoteTextChar"/>
    <w:uiPriority w:val="99"/>
    <w:unhideWhenUsed/>
    <w:rsid w:val="006D2D37"/>
    <w:pPr>
      <w:spacing w:after="0" w:line="240" w:lineRule="auto"/>
    </w:pPr>
    <w:rPr>
      <w:sz w:val="20"/>
      <w:szCs w:val="20"/>
      <w:lang w:val="pl-PL"/>
    </w:rPr>
  </w:style>
  <w:style w:type="character" w:customStyle="1" w:styleId="FootnoteTextChar">
    <w:name w:val="Footnote Text Char"/>
    <w:basedOn w:val="DefaultParagraphFont"/>
    <w:link w:val="FootnoteText"/>
    <w:uiPriority w:val="99"/>
    <w:rsid w:val="006D2D37"/>
    <w:rPr>
      <w:sz w:val="20"/>
      <w:szCs w:val="20"/>
      <w:lang w:val="pl-PL"/>
    </w:rPr>
  </w:style>
  <w:style w:type="paragraph" w:customStyle="1" w:styleId="abzacixml">
    <w:name w:val="abzacixml"/>
    <w:basedOn w:val="Normal"/>
    <w:rsid w:val="002C425E"/>
    <w:pPr>
      <w:autoSpaceDE w:val="0"/>
      <w:autoSpaceDN w:val="0"/>
      <w:spacing w:after="0" w:line="240" w:lineRule="auto"/>
      <w:ind w:firstLine="283"/>
      <w:jc w:val="both"/>
    </w:pPr>
    <w:rPr>
      <w:rFonts w:ascii="Times New Roman" w:eastAsiaTheme="minorEastAsia" w:hAnsi="Times New Roman" w:cs="Times New Roman"/>
    </w:rPr>
  </w:style>
  <w:style w:type="paragraph" w:styleId="Revision">
    <w:name w:val="Revision"/>
    <w:hidden/>
    <w:uiPriority w:val="99"/>
    <w:semiHidden/>
    <w:rsid w:val="00046695"/>
    <w:pPr>
      <w:spacing w:after="0" w:line="240" w:lineRule="auto"/>
    </w:pPr>
  </w:style>
  <w:style w:type="paragraph" w:styleId="NormalWeb">
    <w:name w:val="Normal (Web)"/>
    <w:basedOn w:val="Normal"/>
    <w:uiPriority w:val="99"/>
    <w:semiHidden/>
    <w:unhideWhenUsed/>
    <w:rsid w:val="00675E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2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91044">
      <w:bodyDiv w:val="1"/>
      <w:marLeft w:val="0"/>
      <w:marRight w:val="0"/>
      <w:marTop w:val="0"/>
      <w:marBottom w:val="0"/>
      <w:divBdr>
        <w:top w:val="none" w:sz="0" w:space="0" w:color="auto"/>
        <w:left w:val="none" w:sz="0" w:space="0" w:color="auto"/>
        <w:bottom w:val="none" w:sz="0" w:space="0" w:color="auto"/>
        <w:right w:val="none" w:sz="0" w:space="0" w:color="auto"/>
      </w:divBdr>
      <w:divsChild>
        <w:div w:id="1006977800">
          <w:marLeft w:val="0"/>
          <w:marRight w:val="0"/>
          <w:marTop w:val="120"/>
          <w:marBottom w:val="0"/>
          <w:divBdr>
            <w:top w:val="none" w:sz="0" w:space="0" w:color="auto"/>
            <w:left w:val="none" w:sz="0" w:space="0" w:color="auto"/>
            <w:bottom w:val="none" w:sz="0" w:space="0" w:color="auto"/>
            <w:right w:val="none" w:sz="0" w:space="0" w:color="auto"/>
          </w:divBdr>
        </w:div>
        <w:div w:id="1766262576">
          <w:marLeft w:val="0"/>
          <w:marRight w:val="0"/>
          <w:marTop w:val="0"/>
          <w:marBottom w:val="0"/>
          <w:divBdr>
            <w:top w:val="none" w:sz="0" w:space="0" w:color="auto"/>
            <w:left w:val="none" w:sz="0" w:space="0" w:color="auto"/>
            <w:bottom w:val="none" w:sz="0" w:space="0" w:color="auto"/>
            <w:right w:val="none" w:sz="0" w:space="0" w:color="auto"/>
          </w:divBdr>
          <w:divsChild>
            <w:div w:id="1258439526">
              <w:marLeft w:val="0"/>
              <w:marRight w:val="0"/>
              <w:marTop w:val="0"/>
              <w:marBottom w:val="0"/>
              <w:divBdr>
                <w:top w:val="none" w:sz="0" w:space="0" w:color="auto"/>
                <w:left w:val="none" w:sz="0" w:space="0" w:color="auto"/>
                <w:bottom w:val="none" w:sz="0" w:space="0" w:color="auto"/>
                <w:right w:val="none" w:sz="0" w:space="0" w:color="auto"/>
              </w:divBdr>
              <w:divsChild>
                <w:div w:id="494347608">
                  <w:marLeft w:val="0"/>
                  <w:marRight w:val="0"/>
                  <w:marTop w:val="120"/>
                  <w:marBottom w:val="0"/>
                  <w:divBdr>
                    <w:top w:val="none" w:sz="0" w:space="0" w:color="auto"/>
                    <w:left w:val="none" w:sz="0" w:space="0" w:color="auto"/>
                    <w:bottom w:val="none" w:sz="0" w:space="0" w:color="auto"/>
                    <w:right w:val="none" w:sz="0" w:space="0" w:color="auto"/>
                  </w:divBdr>
                </w:div>
                <w:div w:id="903642056">
                  <w:marLeft w:val="0"/>
                  <w:marRight w:val="0"/>
                  <w:marTop w:val="0"/>
                  <w:marBottom w:val="0"/>
                  <w:divBdr>
                    <w:top w:val="none" w:sz="0" w:space="0" w:color="auto"/>
                    <w:left w:val="none" w:sz="0" w:space="0" w:color="auto"/>
                    <w:bottom w:val="none" w:sz="0" w:space="0" w:color="auto"/>
                    <w:right w:val="none" w:sz="0" w:space="0" w:color="auto"/>
                  </w:divBdr>
                </w:div>
              </w:divsChild>
            </w:div>
            <w:div w:id="872154399">
              <w:marLeft w:val="0"/>
              <w:marRight w:val="0"/>
              <w:marTop w:val="0"/>
              <w:marBottom w:val="0"/>
              <w:divBdr>
                <w:top w:val="none" w:sz="0" w:space="0" w:color="auto"/>
                <w:left w:val="none" w:sz="0" w:space="0" w:color="auto"/>
                <w:bottom w:val="none" w:sz="0" w:space="0" w:color="auto"/>
                <w:right w:val="none" w:sz="0" w:space="0" w:color="auto"/>
              </w:divBdr>
              <w:divsChild>
                <w:div w:id="885683585">
                  <w:marLeft w:val="0"/>
                  <w:marRight w:val="0"/>
                  <w:marTop w:val="120"/>
                  <w:marBottom w:val="0"/>
                  <w:divBdr>
                    <w:top w:val="none" w:sz="0" w:space="0" w:color="auto"/>
                    <w:left w:val="none" w:sz="0" w:space="0" w:color="auto"/>
                    <w:bottom w:val="none" w:sz="0" w:space="0" w:color="auto"/>
                    <w:right w:val="none" w:sz="0" w:space="0" w:color="auto"/>
                  </w:divBdr>
                </w:div>
                <w:div w:id="206726242">
                  <w:marLeft w:val="0"/>
                  <w:marRight w:val="0"/>
                  <w:marTop w:val="0"/>
                  <w:marBottom w:val="0"/>
                  <w:divBdr>
                    <w:top w:val="none" w:sz="0" w:space="0" w:color="auto"/>
                    <w:left w:val="none" w:sz="0" w:space="0" w:color="auto"/>
                    <w:bottom w:val="none" w:sz="0" w:space="0" w:color="auto"/>
                    <w:right w:val="none" w:sz="0" w:space="0" w:color="auto"/>
                  </w:divBdr>
                </w:div>
              </w:divsChild>
            </w:div>
            <w:div w:id="2124962098">
              <w:marLeft w:val="0"/>
              <w:marRight w:val="0"/>
              <w:marTop w:val="0"/>
              <w:marBottom w:val="0"/>
              <w:divBdr>
                <w:top w:val="none" w:sz="0" w:space="0" w:color="auto"/>
                <w:left w:val="none" w:sz="0" w:space="0" w:color="auto"/>
                <w:bottom w:val="none" w:sz="0" w:space="0" w:color="auto"/>
                <w:right w:val="none" w:sz="0" w:space="0" w:color="auto"/>
              </w:divBdr>
              <w:divsChild>
                <w:div w:id="1896812308">
                  <w:marLeft w:val="0"/>
                  <w:marRight w:val="0"/>
                  <w:marTop w:val="120"/>
                  <w:marBottom w:val="0"/>
                  <w:divBdr>
                    <w:top w:val="none" w:sz="0" w:space="0" w:color="auto"/>
                    <w:left w:val="none" w:sz="0" w:space="0" w:color="auto"/>
                    <w:bottom w:val="none" w:sz="0" w:space="0" w:color="auto"/>
                    <w:right w:val="none" w:sz="0" w:space="0" w:color="auto"/>
                  </w:divBdr>
                </w:div>
                <w:div w:id="628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893">
      <w:bodyDiv w:val="1"/>
      <w:marLeft w:val="0"/>
      <w:marRight w:val="0"/>
      <w:marTop w:val="0"/>
      <w:marBottom w:val="0"/>
      <w:divBdr>
        <w:top w:val="none" w:sz="0" w:space="0" w:color="auto"/>
        <w:left w:val="none" w:sz="0" w:space="0" w:color="auto"/>
        <w:bottom w:val="none" w:sz="0" w:space="0" w:color="auto"/>
        <w:right w:val="none" w:sz="0" w:space="0" w:color="auto"/>
      </w:divBdr>
    </w:div>
    <w:div w:id="20704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aWxva2hpc2h2aWxpPC9Vc2VyTmFtZT48RGF0ZVRpbWU+OS8xMi8yMDIyIDU6MzY6MzIgUE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DE2B6-F71A-4A36-9655-EACE7F84C08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6B9F03D-B7CD-4324-B698-8ADE0F8B0EB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75E78B7-7FA0-4C84-AB15-C0240416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7030</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Lokhishvili</dc:creator>
  <cp:keywords/>
  <dc:description/>
  <cp:lastModifiedBy>Irma Lokhishvili</cp:lastModifiedBy>
  <cp:revision>8</cp:revision>
  <dcterms:created xsi:type="dcterms:W3CDTF">2022-10-13T11:59:00Z</dcterms:created>
  <dcterms:modified xsi:type="dcterms:W3CDTF">2022-10-13T12:33:00Z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da89f65f-5d62-4bfa-b7c9-9d728232dd7a</vt:lpwstr>
  </property>
  <property fmtid="{D5CDD505-2E9C-101B-9397-08002B2CF9AE}" pid="3" name="bjSaver">
    <vt:lpwstr>JWVPCJkrERvW7Npddvhg52MwBfSmNuHj</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{270DE2B6-F71A-4A36-9655-EACE7F84C082}</vt:lpwstr>
  </property>
</Properties>
</file>