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64476" w14:textId="77777777" w:rsidR="00DE1969" w:rsidRPr="00CE3E8D" w:rsidRDefault="00DE1969" w:rsidP="00CE3E8D">
      <w:pPr>
        <w:jc w:val="center"/>
        <w:rPr>
          <w:rFonts w:ascii="Sylfaen" w:hAnsi="Sylfaen"/>
          <w:b/>
          <w:lang w:val="ka-GE"/>
        </w:rPr>
      </w:pPr>
      <w:r w:rsidRPr="00CE3E8D">
        <w:rPr>
          <w:rFonts w:ascii="Sylfaen" w:hAnsi="Sylfaen"/>
          <w:b/>
          <w:lang w:val="ka-GE"/>
        </w:rPr>
        <w:t>განმარტებითი ბარათი</w:t>
      </w:r>
    </w:p>
    <w:p w14:paraId="45BD5AAD" w14:textId="77777777" w:rsidR="00DE1969" w:rsidRPr="00CE3E8D" w:rsidRDefault="00DE1969" w:rsidP="00CE3E8D">
      <w:pPr>
        <w:jc w:val="center"/>
        <w:rPr>
          <w:rFonts w:ascii="Sylfaen" w:hAnsi="Sylfaen"/>
          <w:b/>
          <w:lang w:val="ka-GE"/>
        </w:rPr>
      </w:pPr>
      <w:r w:rsidRPr="00CE3E8D">
        <w:rPr>
          <w:rFonts w:ascii="Sylfaen" w:hAnsi="Sylfaen"/>
          <w:b/>
          <w:lang w:val="ka-GE"/>
        </w:rPr>
        <w:t>„მიკრო ბანკების საქმიანობის შესახებ“ საქართველოს კანონის პროექტზე</w:t>
      </w:r>
    </w:p>
    <w:p w14:paraId="0C4C89C6" w14:textId="77777777" w:rsidR="00DE1969" w:rsidRPr="00CE3E8D" w:rsidRDefault="00DE1969" w:rsidP="00316DB0">
      <w:pPr>
        <w:jc w:val="both"/>
        <w:rPr>
          <w:rFonts w:ascii="Sylfaen" w:hAnsi="Sylfaen"/>
          <w:b/>
          <w:lang w:val="ka-GE"/>
        </w:rPr>
      </w:pPr>
    </w:p>
    <w:p w14:paraId="6F4E2C1F" w14:textId="77777777" w:rsidR="00DE1969" w:rsidRPr="00CE3E8D" w:rsidRDefault="00DE1969" w:rsidP="00316DB0">
      <w:pPr>
        <w:contextualSpacing/>
        <w:jc w:val="both"/>
        <w:rPr>
          <w:rFonts w:ascii="Sylfaen" w:hAnsi="Sylfaen"/>
          <w:lang w:val="ka-GE"/>
        </w:rPr>
      </w:pPr>
      <w:r w:rsidRPr="00CE3E8D">
        <w:rPr>
          <w:rFonts w:ascii="Sylfaen" w:hAnsi="Sylfaen"/>
          <w:b/>
          <w:lang w:val="ka-GE"/>
        </w:rPr>
        <w:t>ა) ზოგადი ინფორმაცია კანონპროექტის შესახებ:</w:t>
      </w:r>
      <w:r w:rsidRPr="00CE3E8D">
        <w:rPr>
          <w:rFonts w:ascii="Sylfaen" w:hAnsi="Sylfaen"/>
          <w:lang w:val="ka-GE"/>
        </w:rPr>
        <w:t xml:space="preserve"> </w:t>
      </w:r>
    </w:p>
    <w:p w14:paraId="24FF8E22" w14:textId="77777777" w:rsidR="00DE1969" w:rsidRPr="00CE3E8D" w:rsidRDefault="00DE1969" w:rsidP="00316DB0">
      <w:pPr>
        <w:contextualSpacing/>
        <w:jc w:val="both"/>
        <w:rPr>
          <w:rFonts w:ascii="Sylfaen" w:hAnsi="Sylfaen"/>
          <w:lang w:val="ka-GE"/>
        </w:rPr>
      </w:pPr>
      <w:r w:rsidRPr="00CE3E8D">
        <w:rPr>
          <w:rFonts w:ascii="Sylfaen" w:hAnsi="Sylfaen"/>
          <w:b/>
          <w:lang w:val="ka-GE"/>
        </w:rPr>
        <w:t>ა.ა) კანონპროექტის მიღების მიზეზი:</w:t>
      </w:r>
      <w:r w:rsidRPr="00CE3E8D">
        <w:rPr>
          <w:rFonts w:ascii="Sylfaen" w:hAnsi="Sylfaen"/>
          <w:lang w:val="ka-GE"/>
        </w:rPr>
        <w:t xml:space="preserve"> </w:t>
      </w:r>
    </w:p>
    <w:p w14:paraId="7AFC8557" w14:textId="77777777" w:rsidR="002821CB" w:rsidRPr="00CE3E8D" w:rsidRDefault="00DE1969" w:rsidP="00316DB0">
      <w:pPr>
        <w:contextualSpacing/>
        <w:jc w:val="both"/>
        <w:rPr>
          <w:rFonts w:ascii="Sylfaen" w:hAnsi="Sylfaen"/>
          <w:lang w:val="ka-GE"/>
        </w:rPr>
      </w:pPr>
      <w:r w:rsidRPr="00CE3E8D">
        <w:rPr>
          <w:rFonts w:ascii="Sylfaen" w:hAnsi="Sylfaen"/>
          <w:b/>
          <w:lang w:val="ka-GE"/>
        </w:rPr>
        <w:t>ა.ა.ა) პრობლემა, რომლის გადაჭრასაც მიზნად ისახავს კანონპროექტი:</w:t>
      </w:r>
      <w:r w:rsidRPr="00CE3E8D">
        <w:rPr>
          <w:rFonts w:ascii="Sylfaen" w:hAnsi="Sylfaen"/>
          <w:lang w:val="ka-GE"/>
        </w:rPr>
        <w:t xml:space="preserve"> </w:t>
      </w:r>
    </w:p>
    <w:p w14:paraId="44945663" w14:textId="6ED2360E" w:rsidR="00E90FA4" w:rsidRPr="00CE3E8D" w:rsidRDefault="00872F08" w:rsidP="00CE3E8D">
      <w:pPr>
        <w:jc w:val="both"/>
        <w:rPr>
          <w:rFonts w:ascii="Sylfaen" w:hAnsi="Sylfaen"/>
          <w:lang w:val="ka-GE"/>
        </w:rPr>
      </w:pPr>
      <w:r w:rsidRPr="00CE3E8D">
        <w:rPr>
          <w:rFonts w:ascii="Sylfaen" w:hAnsi="Sylfaen"/>
          <w:lang w:val="ka-GE"/>
        </w:rPr>
        <w:t>საქართველოს ეროვნული ბანკის მიერ</w:t>
      </w:r>
      <w:r>
        <w:rPr>
          <w:rFonts w:ascii="Sylfaen" w:hAnsi="Sylfaen"/>
          <w:lang w:val="ka-GE"/>
        </w:rPr>
        <w:t xml:space="preserve"> </w:t>
      </w:r>
      <w:r w:rsidR="00F31603" w:rsidRPr="00CE3E8D">
        <w:rPr>
          <w:rFonts w:ascii="Sylfaen" w:hAnsi="Sylfaen" w:cs="Sylfaen"/>
          <w:lang w:val="ka-GE"/>
        </w:rPr>
        <w:t>ბოლო</w:t>
      </w:r>
      <w:r w:rsidR="00F31603" w:rsidRPr="00CE3E8D">
        <w:rPr>
          <w:rFonts w:ascii="Sylfaen" w:hAnsi="Sylfaen"/>
          <w:lang w:val="ka-GE"/>
        </w:rPr>
        <w:t xml:space="preserve"> </w:t>
      </w:r>
      <w:r w:rsidR="00F31603" w:rsidRPr="00CE3E8D">
        <w:rPr>
          <w:rFonts w:ascii="Sylfaen" w:hAnsi="Sylfaen" w:cs="Sylfaen"/>
          <w:lang w:val="ka-GE"/>
        </w:rPr>
        <w:t>წლების</w:t>
      </w:r>
      <w:r w:rsidR="00F31603" w:rsidRPr="00CE3E8D">
        <w:rPr>
          <w:rFonts w:ascii="Sylfaen" w:hAnsi="Sylfaen"/>
          <w:lang w:val="ka-GE"/>
        </w:rPr>
        <w:t xml:space="preserve"> </w:t>
      </w:r>
      <w:r w:rsidR="00F31603" w:rsidRPr="00CE3E8D">
        <w:rPr>
          <w:rFonts w:ascii="Sylfaen" w:hAnsi="Sylfaen" w:cs="Sylfaen"/>
          <w:lang w:val="ka-GE"/>
        </w:rPr>
        <w:t>განმავლობაში</w:t>
      </w:r>
      <w:r w:rsidR="00943583" w:rsidRPr="00CE3E8D">
        <w:rPr>
          <w:rFonts w:ascii="Sylfaen" w:hAnsi="Sylfaen" w:cs="Sylfaen"/>
          <w:lang w:val="ka-GE"/>
        </w:rPr>
        <w:t xml:space="preserve"> </w:t>
      </w:r>
      <w:r w:rsidR="00B66060">
        <w:rPr>
          <w:rFonts w:ascii="Sylfaen" w:hAnsi="Sylfaen" w:cs="Sylfaen"/>
          <w:lang w:val="ka-GE"/>
        </w:rPr>
        <w:t>საზედამხედველო უფლებამოსილების</w:t>
      </w:r>
      <w:r w:rsidR="00943583" w:rsidRPr="00CE3E8D">
        <w:rPr>
          <w:rFonts w:ascii="Sylfaen" w:hAnsi="Sylfaen"/>
          <w:lang w:val="ka-GE"/>
        </w:rPr>
        <w:t xml:space="preserve"> </w:t>
      </w:r>
      <w:r w:rsidR="00943583" w:rsidRPr="00CE3E8D">
        <w:rPr>
          <w:rFonts w:ascii="Sylfaen" w:hAnsi="Sylfaen" w:cs="Sylfaen"/>
          <w:lang w:val="ka-GE"/>
        </w:rPr>
        <w:t>გაძლიერების</w:t>
      </w:r>
      <w:r w:rsidR="00943583" w:rsidRPr="00CE3E8D">
        <w:rPr>
          <w:rFonts w:ascii="Sylfaen" w:hAnsi="Sylfaen"/>
          <w:lang w:val="ka-GE"/>
        </w:rPr>
        <w:t xml:space="preserve"> </w:t>
      </w:r>
      <w:r w:rsidR="00943583" w:rsidRPr="00CE3E8D">
        <w:rPr>
          <w:rFonts w:ascii="Sylfaen" w:hAnsi="Sylfaen" w:cs="Sylfaen"/>
          <w:lang w:val="ka-GE"/>
        </w:rPr>
        <w:t>მიზნით</w:t>
      </w:r>
      <w:r w:rsidR="00943583" w:rsidRPr="00CE3E8D">
        <w:rPr>
          <w:rFonts w:ascii="Sylfaen" w:hAnsi="Sylfaen"/>
          <w:lang w:val="ka-GE"/>
        </w:rPr>
        <w:t xml:space="preserve"> </w:t>
      </w:r>
      <w:r w:rsidR="00943583" w:rsidRPr="00CE3E8D">
        <w:rPr>
          <w:rFonts w:ascii="Sylfaen" w:hAnsi="Sylfaen" w:cs="Sylfaen"/>
          <w:lang w:val="ka-GE"/>
        </w:rPr>
        <w:t>გატარებულმა</w:t>
      </w:r>
      <w:r w:rsidR="00943583" w:rsidRPr="00CE3E8D">
        <w:rPr>
          <w:rFonts w:ascii="Sylfaen" w:hAnsi="Sylfaen"/>
          <w:lang w:val="ka-GE"/>
        </w:rPr>
        <w:t xml:space="preserve"> </w:t>
      </w:r>
      <w:r w:rsidR="00943583" w:rsidRPr="00CE3E8D">
        <w:rPr>
          <w:rFonts w:ascii="Sylfaen" w:hAnsi="Sylfaen" w:cs="Sylfaen"/>
          <w:lang w:val="ka-GE"/>
        </w:rPr>
        <w:t>მთელმა</w:t>
      </w:r>
      <w:r w:rsidR="00943583" w:rsidRPr="00CE3E8D">
        <w:rPr>
          <w:rFonts w:ascii="Sylfaen" w:hAnsi="Sylfaen"/>
          <w:lang w:val="ka-GE"/>
        </w:rPr>
        <w:t xml:space="preserve"> </w:t>
      </w:r>
      <w:r w:rsidR="00943583" w:rsidRPr="00CE3E8D">
        <w:rPr>
          <w:rFonts w:ascii="Sylfaen" w:hAnsi="Sylfaen" w:cs="Sylfaen"/>
          <w:lang w:val="ka-GE"/>
        </w:rPr>
        <w:t>რიგმა</w:t>
      </w:r>
      <w:r w:rsidR="00943583" w:rsidRPr="00CE3E8D">
        <w:rPr>
          <w:rFonts w:ascii="Sylfaen" w:hAnsi="Sylfaen"/>
          <w:lang w:val="ka-GE"/>
        </w:rPr>
        <w:t xml:space="preserve"> </w:t>
      </w:r>
      <w:r w:rsidR="00943583" w:rsidRPr="00CE3E8D">
        <w:rPr>
          <w:rFonts w:ascii="Sylfaen" w:hAnsi="Sylfaen" w:cs="Sylfaen"/>
          <w:lang w:val="ka-GE"/>
        </w:rPr>
        <w:t>ღონისძიებებმა</w:t>
      </w:r>
      <w:r w:rsidR="00DF3936" w:rsidRPr="00CE3E8D">
        <w:rPr>
          <w:rFonts w:ascii="Sylfaen" w:hAnsi="Sylfaen" w:cs="Sylfaen"/>
          <w:lang w:val="ka-GE"/>
        </w:rPr>
        <w:t>, მათ შორის, საკანონმდებლო ცვლილებებმა,</w:t>
      </w:r>
      <w:r w:rsidR="00943583" w:rsidRPr="00CE3E8D">
        <w:rPr>
          <w:rFonts w:ascii="Sylfaen" w:hAnsi="Sylfaen" w:cs="Sylfaen"/>
          <w:lang w:val="ka-GE"/>
        </w:rPr>
        <w:t xml:space="preserve"> </w:t>
      </w:r>
      <w:r w:rsidR="00DF3936" w:rsidRPr="00CE3E8D">
        <w:rPr>
          <w:rFonts w:ascii="Sylfaen" w:hAnsi="Sylfaen" w:cs="Sylfaen"/>
          <w:lang w:val="ka-GE"/>
        </w:rPr>
        <w:t>მნიშვნელოვნად</w:t>
      </w:r>
      <w:r w:rsidR="00943583" w:rsidRPr="00CE3E8D">
        <w:rPr>
          <w:rFonts w:ascii="Sylfaen" w:hAnsi="Sylfaen" w:cs="Sylfaen"/>
          <w:lang w:val="ka-GE"/>
        </w:rPr>
        <w:t xml:space="preserve"> შეუწყო</w:t>
      </w:r>
      <w:r w:rsidR="00F31603" w:rsidRPr="00CE3E8D">
        <w:rPr>
          <w:rFonts w:ascii="Sylfaen" w:hAnsi="Sylfaen"/>
          <w:lang w:val="ka-GE"/>
        </w:rPr>
        <w:t xml:space="preserve"> </w:t>
      </w:r>
      <w:r w:rsidR="00CF77A9" w:rsidRPr="00CE3E8D">
        <w:rPr>
          <w:rFonts w:ascii="Sylfaen" w:hAnsi="Sylfaen" w:cs="Sylfaen"/>
          <w:lang w:val="ka-GE"/>
        </w:rPr>
        <w:t>ხელი</w:t>
      </w:r>
      <w:r w:rsidR="00CF77A9">
        <w:rPr>
          <w:rFonts w:ascii="Sylfaen" w:hAnsi="Sylfaen" w:cs="Sylfaen"/>
        </w:rPr>
        <w:t xml:space="preserve"> </w:t>
      </w:r>
      <w:r w:rsidR="00F31603" w:rsidRPr="00CE3E8D">
        <w:rPr>
          <w:rFonts w:ascii="Sylfaen" w:hAnsi="Sylfaen" w:cs="Sylfaen"/>
          <w:lang w:val="ka-GE"/>
        </w:rPr>
        <w:t>არასაბანკო</w:t>
      </w:r>
      <w:r w:rsidR="00F31603" w:rsidRPr="00CE3E8D">
        <w:rPr>
          <w:rFonts w:ascii="Sylfaen" w:hAnsi="Sylfaen"/>
          <w:lang w:val="ka-GE"/>
        </w:rPr>
        <w:t xml:space="preserve"> საფინანსო </w:t>
      </w:r>
      <w:r w:rsidR="00F31603" w:rsidRPr="00CE3E8D">
        <w:rPr>
          <w:rFonts w:ascii="Sylfaen" w:hAnsi="Sylfaen" w:cs="Sylfaen"/>
          <w:lang w:val="ka-GE"/>
        </w:rPr>
        <w:t>სექტორი</w:t>
      </w:r>
      <w:r w:rsidR="00943583" w:rsidRPr="00CE3E8D">
        <w:rPr>
          <w:rFonts w:ascii="Sylfaen" w:hAnsi="Sylfaen" w:cs="Sylfaen"/>
          <w:lang w:val="ka-GE"/>
        </w:rPr>
        <w:t>ს</w:t>
      </w:r>
      <w:r w:rsidR="00B32CA3" w:rsidRPr="00CE3E8D">
        <w:rPr>
          <w:rFonts w:ascii="Sylfaen" w:hAnsi="Sylfaen" w:cs="Sylfaen"/>
          <w:lang w:val="ka-GE"/>
        </w:rPr>
        <w:t xml:space="preserve"> </w:t>
      </w:r>
      <w:r w:rsidR="00943583" w:rsidRPr="00CE3E8D">
        <w:rPr>
          <w:rFonts w:ascii="Sylfaen" w:hAnsi="Sylfaen"/>
          <w:lang w:val="ka-GE"/>
        </w:rPr>
        <w:t xml:space="preserve">ინსტიტუციონალურ </w:t>
      </w:r>
      <w:r w:rsidR="00F31603" w:rsidRPr="00CE3E8D">
        <w:rPr>
          <w:rFonts w:ascii="Sylfaen" w:hAnsi="Sylfaen" w:cs="Sylfaen"/>
          <w:lang w:val="ka-GE"/>
        </w:rPr>
        <w:t>განვითარ</w:t>
      </w:r>
      <w:r w:rsidR="00943583" w:rsidRPr="00CE3E8D">
        <w:rPr>
          <w:rFonts w:ascii="Sylfaen" w:hAnsi="Sylfaen" w:cs="Sylfaen"/>
          <w:lang w:val="ka-GE"/>
        </w:rPr>
        <w:t>ებას</w:t>
      </w:r>
      <w:r w:rsidR="00F31603" w:rsidRPr="00CE3E8D">
        <w:rPr>
          <w:rFonts w:ascii="Sylfaen" w:hAnsi="Sylfaen" w:cs="Sylfaen"/>
          <w:lang w:val="ka-GE"/>
        </w:rPr>
        <w:t xml:space="preserve"> და გაძლიერ</w:t>
      </w:r>
      <w:r w:rsidR="00943583" w:rsidRPr="00CE3E8D">
        <w:rPr>
          <w:rFonts w:ascii="Sylfaen" w:hAnsi="Sylfaen" w:cs="Sylfaen"/>
          <w:lang w:val="ka-GE"/>
        </w:rPr>
        <w:t>ებას.</w:t>
      </w:r>
      <w:r w:rsidR="00F31603" w:rsidRPr="00CE3E8D">
        <w:rPr>
          <w:rFonts w:ascii="Sylfaen" w:hAnsi="Sylfaen"/>
          <w:lang w:val="ka-GE"/>
        </w:rPr>
        <w:t xml:space="preserve"> </w:t>
      </w:r>
    </w:p>
    <w:p w14:paraId="09C2F081" w14:textId="77777777" w:rsidR="0089704C" w:rsidRPr="00CE3E8D" w:rsidRDefault="00DD53D0" w:rsidP="00CE3E8D">
      <w:pPr>
        <w:jc w:val="both"/>
        <w:rPr>
          <w:rFonts w:ascii="Sylfaen" w:hAnsi="Sylfaen"/>
          <w:lang w:val="ka-GE"/>
        </w:rPr>
      </w:pPr>
      <w:r>
        <w:rPr>
          <w:rFonts w:ascii="Sylfaen" w:hAnsi="Sylfaen"/>
          <w:lang w:val="ka-GE"/>
        </w:rPr>
        <w:t xml:space="preserve">საქართველოს ეროვნული ბანკის მიერ </w:t>
      </w:r>
      <w:r w:rsidR="0067613A" w:rsidRPr="00CE3E8D">
        <w:rPr>
          <w:rFonts w:ascii="Sylfaen" w:hAnsi="Sylfaen"/>
          <w:lang w:val="ka-GE"/>
        </w:rPr>
        <w:t xml:space="preserve">მიკროსაფინანსო </w:t>
      </w:r>
      <w:r w:rsidR="00E90FA4" w:rsidRPr="00CE3E8D">
        <w:rPr>
          <w:rFonts w:ascii="Sylfaen" w:hAnsi="Sylfaen"/>
          <w:lang w:val="ka-GE"/>
        </w:rPr>
        <w:t>სექტორ</w:t>
      </w:r>
      <w:r w:rsidR="0067613A" w:rsidRPr="00CE3E8D">
        <w:rPr>
          <w:rFonts w:ascii="Sylfaen" w:hAnsi="Sylfaen"/>
          <w:lang w:val="ka-GE"/>
        </w:rPr>
        <w:t>ის რეგულირების და ზედამხედველობის კუთხით გატარებულ</w:t>
      </w:r>
      <w:r>
        <w:rPr>
          <w:rFonts w:ascii="Sylfaen" w:hAnsi="Sylfaen"/>
          <w:lang w:val="ka-GE"/>
        </w:rPr>
        <w:t>მა</w:t>
      </w:r>
      <w:r w:rsidR="0067613A" w:rsidRPr="00CE3E8D">
        <w:rPr>
          <w:rFonts w:ascii="Sylfaen" w:hAnsi="Sylfaen"/>
          <w:lang w:val="ka-GE"/>
        </w:rPr>
        <w:t xml:space="preserve"> </w:t>
      </w:r>
      <w:r w:rsidRPr="00CE3E8D">
        <w:rPr>
          <w:rFonts w:ascii="Sylfaen" w:hAnsi="Sylfaen"/>
          <w:lang w:val="ka-GE"/>
        </w:rPr>
        <w:t>დროულ</w:t>
      </w:r>
      <w:r>
        <w:rPr>
          <w:rFonts w:ascii="Sylfaen" w:hAnsi="Sylfaen"/>
          <w:lang w:val="ka-GE"/>
        </w:rPr>
        <w:t>მა</w:t>
      </w:r>
      <w:r w:rsidRPr="00CE3E8D">
        <w:rPr>
          <w:rFonts w:ascii="Sylfaen" w:hAnsi="Sylfaen"/>
          <w:lang w:val="ka-GE"/>
        </w:rPr>
        <w:t xml:space="preserve"> და ზომიერ</w:t>
      </w:r>
      <w:r>
        <w:rPr>
          <w:rFonts w:ascii="Sylfaen" w:hAnsi="Sylfaen"/>
          <w:lang w:val="ka-GE"/>
        </w:rPr>
        <w:t xml:space="preserve">მა </w:t>
      </w:r>
      <w:r w:rsidR="0067613A" w:rsidRPr="00CE3E8D">
        <w:rPr>
          <w:rFonts w:ascii="Sylfaen" w:hAnsi="Sylfaen"/>
          <w:lang w:val="ka-GE"/>
        </w:rPr>
        <w:t>რეფორმებ</w:t>
      </w:r>
      <w:r>
        <w:rPr>
          <w:rFonts w:ascii="Sylfaen" w:hAnsi="Sylfaen"/>
          <w:lang w:val="ka-GE"/>
        </w:rPr>
        <w:t>მა</w:t>
      </w:r>
      <w:r w:rsidR="0067613A" w:rsidRPr="00CE3E8D">
        <w:rPr>
          <w:rFonts w:ascii="Sylfaen" w:hAnsi="Sylfaen"/>
          <w:lang w:val="ka-GE"/>
        </w:rPr>
        <w:t xml:space="preserve">  სექტორი უფრო</w:t>
      </w:r>
      <w:r>
        <w:rPr>
          <w:rFonts w:ascii="Sylfaen" w:hAnsi="Sylfaen"/>
          <w:lang w:val="ka-GE"/>
        </w:rPr>
        <w:t xml:space="preserve"> მეტად</w:t>
      </w:r>
      <w:r w:rsidR="0067613A" w:rsidRPr="00CE3E8D">
        <w:rPr>
          <w:rFonts w:ascii="Sylfaen" w:hAnsi="Sylfaen"/>
          <w:lang w:val="ka-GE"/>
        </w:rPr>
        <w:t xml:space="preserve"> ლიკვიდური, კაპიტალიზებული</w:t>
      </w:r>
      <w:r>
        <w:rPr>
          <w:rFonts w:ascii="Sylfaen" w:hAnsi="Sylfaen"/>
          <w:lang w:val="ka-GE"/>
        </w:rPr>
        <w:t xml:space="preserve">, </w:t>
      </w:r>
      <w:r w:rsidR="0067613A" w:rsidRPr="00CE3E8D">
        <w:rPr>
          <w:rFonts w:ascii="Sylfaen" w:hAnsi="Sylfaen"/>
          <w:lang w:val="ka-GE"/>
        </w:rPr>
        <w:t>სტაბილური</w:t>
      </w:r>
      <w:r>
        <w:rPr>
          <w:rFonts w:ascii="Sylfaen" w:hAnsi="Sylfaen"/>
          <w:lang w:val="ka-GE"/>
        </w:rPr>
        <w:t>,</w:t>
      </w:r>
      <w:r w:rsidR="0067613A" w:rsidRPr="00CE3E8D">
        <w:rPr>
          <w:rFonts w:ascii="Sylfaen" w:hAnsi="Sylfaen"/>
          <w:lang w:val="ka-GE"/>
        </w:rPr>
        <w:t xml:space="preserve"> გამჭირვალე და </w:t>
      </w:r>
      <w:r w:rsidRPr="00CE3E8D">
        <w:rPr>
          <w:rFonts w:ascii="Sylfaen" w:hAnsi="Sylfaen"/>
          <w:lang w:val="ka-GE"/>
        </w:rPr>
        <w:t>ინვესტორებისთვის</w:t>
      </w:r>
      <w:r>
        <w:rPr>
          <w:rFonts w:ascii="Sylfaen" w:hAnsi="Sylfaen"/>
          <w:lang w:val="ka-GE"/>
        </w:rPr>
        <w:t xml:space="preserve"> </w:t>
      </w:r>
      <w:r w:rsidR="0067613A" w:rsidRPr="00CE3E8D">
        <w:rPr>
          <w:rFonts w:ascii="Sylfaen" w:hAnsi="Sylfaen"/>
          <w:lang w:val="ka-GE"/>
        </w:rPr>
        <w:t>მიმზიდველი</w:t>
      </w:r>
      <w:r>
        <w:rPr>
          <w:rFonts w:ascii="Sylfaen" w:hAnsi="Sylfaen"/>
          <w:lang w:val="ka-GE"/>
        </w:rPr>
        <w:t xml:space="preserve"> გახადა</w:t>
      </w:r>
      <w:r w:rsidR="0067613A" w:rsidRPr="00CE3E8D">
        <w:rPr>
          <w:rFonts w:ascii="Sylfaen" w:hAnsi="Sylfaen"/>
          <w:lang w:val="ka-GE"/>
        </w:rPr>
        <w:t>.</w:t>
      </w:r>
      <w:r w:rsidR="007532A7" w:rsidRPr="00CE3E8D">
        <w:rPr>
          <w:rFonts w:ascii="Sylfaen" w:hAnsi="Sylfaen"/>
          <w:lang w:val="ka-GE"/>
        </w:rPr>
        <w:t xml:space="preserve"> </w:t>
      </w:r>
      <w:r>
        <w:rPr>
          <w:rFonts w:ascii="Sylfaen" w:hAnsi="Sylfaen"/>
          <w:lang w:val="ka-GE"/>
        </w:rPr>
        <w:t xml:space="preserve">აღნიშნული </w:t>
      </w:r>
      <w:r w:rsidR="007532A7" w:rsidRPr="00CE3E8D">
        <w:rPr>
          <w:rFonts w:ascii="Sylfaen" w:hAnsi="Sylfaen"/>
          <w:lang w:val="ka-GE"/>
        </w:rPr>
        <w:t>რეფორმები</w:t>
      </w:r>
      <w:r w:rsidR="008D6089">
        <w:rPr>
          <w:rFonts w:ascii="Sylfaen" w:hAnsi="Sylfaen"/>
          <w:lang w:val="ka-GE"/>
        </w:rPr>
        <w:t>, მათ შორის,</w:t>
      </w:r>
      <w:r w:rsidR="007532A7" w:rsidRPr="00CE3E8D">
        <w:rPr>
          <w:rFonts w:ascii="Sylfaen" w:hAnsi="Sylfaen"/>
          <w:lang w:val="ka-GE"/>
        </w:rPr>
        <w:t xml:space="preserve"> მოიცავდა კაპიტალის გაზრდას, </w:t>
      </w:r>
      <w:r w:rsidR="00914B4F">
        <w:rPr>
          <w:rFonts w:ascii="Sylfaen" w:hAnsi="Sylfaen"/>
          <w:lang w:val="ka-GE"/>
        </w:rPr>
        <w:t>საზედამხედველო</w:t>
      </w:r>
      <w:r w:rsidR="007532A7" w:rsidRPr="00CE3E8D">
        <w:rPr>
          <w:rFonts w:ascii="Sylfaen" w:hAnsi="Sylfaen"/>
          <w:lang w:val="ka-GE"/>
        </w:rPr>
        <w:t xml:space="preserve"> კოეფიციენტების შემოღებას, ეფექტური საპროცენტო განაკვეთის ზღვრის დაწესებას, პასუხისმგებლიანი დაკრედიტების </w:t>
      </w:r>
      <w:r>
        <w:rPr>
          <w:rFonts w:ascii="Sylfaen" w:hAnsi="Sylfaen"/>
          <w:lang w:val="ka-GE"/>
        </w:rPr>
        <w:t>პრინციპის დამკვიდრებას</w:t>
      </w:r>
      <w:r w:rsidR="007532A7" w:rsidRPr="00CE3E8D">
        <w:rPr>
          <w:rFonts w:ascii="Sylfaen" w:hAnsi="Sylfaen"/>
          <w:lang w:val="ka-GE"/>
        </w:rPr>
        <w:t xml:space="preserve">, ანგარიშგების სტანდარტის </w:t>
      </w:r>
      <w:r w:rsidR="00914B4F">
        <w:rPr>
          <w:rFonts w:ascii="Sylfaen" w:hAnsi="Sylfaen"/>
          <w:lang w:val="ka-GE"/>
        </w:rPr>
        <w:t xml:space="preserve">დახვეწას, მიკროსაფინანსო ორგანიზაციის ლიკვიდაციის მომწესრიგებელი სამართლებრივი ჩარჩოს დანერგვას </w:t>
      </w:r>
      <w:r>
        <w:rPr>
          <w:rFonts w:ascii="Sylfaen" w:hAnsi="Sylfaen"/>
          <w:lang w:val="ka-GE"/>
        </w:rPr>
        <w:t>და სხვ</w:t>
      </w:r>
      <w:r w:rsidR="007532A7" w:rsidRPr="00CE3E8D">
        <w:rPr>
          <w:rFonts w:ascii="Sylfaen" w:hAnsi="Sylfaen"/>
          <w:lang w:val="ka-GE"/>
        </w:rPr>
        <w:t xml:space="preserve">. </w:t>
      </w:r>
    </w:p>
    <w:p w14:paraId="169144DB" w14:textId="77777777" w:rsidR="00321EBD" w:rsidRPr="00CE3E8D" w:rsidRDefault="008A0E1E" w:rsidP="00CE3E8D">
      <w:pPr>
        <w:jc w:val="both"/>
        <w:rPr>
          <w:rFonts w:ascii="Sylfaen" w:hAnsi="Sylfaen"/>
          <w:lang w:val="ka-GE"/>
        </w:rPr>
      </w:pPr>
      <w:r>
        <w:rPr>
          <w:rFonts w:ascii="Sylfaen" w:hAnsi="Sylfaen"/>
          <w:lang w:val="ka-GE"/>
        </w:rPr>
        <w:t>არასაბანკო სექტორი, მათ შორის, მიკროსაფინანსო ორგანიზაციები და სესხის გამცემი სუბიექტები</w:t>
      </w:r>
      <w:r w:rsidR="0008391D">
        <w:rPr>
          <w:rFonts w:ascii="Sylfaen" w:hAnsi="Sylfaen"/>
          <w:lang w:val="ka-GE"/>
        </w:rPr>
        <w:t>,</w:t>
      </w:r>
      <w:r>
        <w:rPr>
          <w:rFonts w:ascii="Sylfaen" w:hAnsi="Sylfaen"/>
          <w:lang w:val="ka-GE"/>
        </w:rPr>
        <w:t xml:space="preserve"> </w:t>
      </w:r>
      <w:r w:rsidR="00687180">
        <w:rPr>
          <w:rFonts w:ascii="Sylfaen" w:hAnsi="Sylfaen"/>
          <w:lang w:val="ka-GE"/>
        </w:rPr>
        <w:t>მნიშვნელოვან</w:t>
      </w:r>
      <w:r w:rsidR="00E90FA4" w:rsidRPr="00CE3E8D">
        <w:rPr>
          <w:rFonts w:ascii="Sylfaen" w:hAnsi="Sylfaen"/>
          <w:lang w:val="ka-GE"/>
        </w:rPr>
        <w:t xml:space="preserve"> როლ</w:t>
      </w:r>
      <w:r w:rsidR="00687180">
        <w:rPr>
          <w:rFonts w:ascii="Sylfaen" w:hAnsi="Sylfaen"/>
          <w:lang w:val="ka-GE"/>
        </w:rPr>
        <w:t>ს</w:t>
      </w:r>
      <w:r w:rsidR="00E90FA4" w:rsidRPr="00CE3E8D">
        <w:rPr>
          <w:rFonts w:ascii="Sylfaen" w:hAnsi="Sylfaen"/>
          <w:lang w:val="ka-GE"/>
        </w:rPr>
        <w:t xml:space="preserve"> </w:t>
      </w:r>
      <w:r w:rsidR="00687180">
        <w:rPr>
          <w:rFonts w:ascii="Sylfaen" w:hAnsi="Sylfaen"/>
          <w:lang w:val="ka-GE"/>
        </w:rPr>
        <w:t>ასრულებს</w:t>
      </w:r>
      <w:r w:rsidR="00E90FA4" w:rsidRPr="00CE3E8D">
        <w:rPr>
          <w:rFonts w:ascii="Sylfaen" w:hAnsi="Sylfaen"/>
          <w:lang w:val="ka-GE"/>
        </w:rPr>
        <w:t xml:space="preserve"> საქართველოს რეგიონების ბიზნესისა და მოსახლეობისთვის ფინანსური რესურსების მიწოდების თვალსაზრისით.</w:t>
      </w:r>
      <w:r w:rsidR="00321EBD" w:rsidRPr="00CE3E8D">
        <w:rPr>
          <w:rFonts w:ascii="Sylfaen" w:hAnsi="Sylfaen"/>
          <w:lang w:val="ka-GE"/>
        </w:rPr>
        <w:t xml:space="preserve"> </w:t>
      </w:r>
    </w:p>
    <w:p w14:paraId="5E0B3DAE" w14:textId="77777777" w:rsidR="005D09C4" w:rsidRPr="00CE3E8D" w:rsidRDefault="00321EBD" w:rsidP="00CE3E8D">
      <w:pPr>
        <w:jc w:val="both"/>
        <w:rPr>
          <w:rFonts w:ascii="Sylfaen" w:hAnsi="Sylfaen"/>
          <w:lang w:val="ka-GE"/>
        </w:rPr>
      </w:pPr>
      <w:r w:rsidRPr="00CE3E8D">
        <w:rPr>
          <w:rFonts w:ascii="Sylfaen" w:hAnsi="Sylfaen"/>
          <w:lang w:val="ka-GE"/>
        </w:rPr>
        <w:t xml:space="preserve">არასაბანკო </w:t>
      </w:r>
      <w:r w:rsidR="0067613A" w:rsidRPr="00CE3E8D">
        <w:rPr>
          <w:rFonts w:ascii="Sylfaen" w:hAnsi="Sylfaen"/>
          <w:lang w:val="ka-GE"/>
        </w:rPr>
        <w:t xml:space="preserve">სექტორი მრავალფეროვანია და </w:t>
      </w:r>
      <w:r w:rsidR="00EC3FBE">
        <w:rPr>
          <w:rFonts w:ascii="Sylfaen" w:hAnsi="Sylfaen"/>
          <w:lang w:val="ka-GE"/>
        </w:rPr>
        <w:t>მოიცავს</w:t>
      </w:r>
      <w:r w:rsidR="0067613A" w:rsidRPr="00CE3E8D">
        <w:rPr>
          <w:rFonts w:ascii="Sylfaen" w:hAnsi="Sylfaen"/>
          <w:lang w:val="ka-GE"/>
        </w:rPr>
        <w:t xml:space="preserve"> როგორც მცირე ზომის, ერთ პროდუქტზე ორიენტირებულ, ისე ფართო პროფილის მსხვილ ორგანიზაციებ</w:t>
      </w:r>
      <w:r w:rsidR="00EC3FBE">
        <w:rPr>
          <w:rFonts w:ascii="Sylfaen" w:hAnsi="Sylfaen"/>
          <w:lang w:val="ka-GE"/>
        </w:rPr>
        <w:t>ს</w:t>
      </w:r>
      <w:r w:rsidRPr="00CE3E8D">
        <w:rPr>
          <w:rFonts w:ascii="Sylfaen" w:hAnsi="Sylfaen"/>
          <w:lang w:val="ka-GE"/>
        </w:rPr>
        <w:t>. ასევე</w:t>
      </w:r>
      <w:r w:rsidR="00E231E9" w:rsidRPr="00CE3E8D">
        <w:rPr>
          <w:rFonts w:ascii="Sylfaen" w:hAnsi="Sylfaen"/>
          <w:lang w:val="ka-GE"/>
        </w:rPr>
        <w:t>,</w:t>
      </w:r>
      <w:r w:rsidRPr="00CE3E8D">
        <w:rPr>
          <w:rFonts w:ascii="Sylfaen" w:hAnsi="Sylfaen"/>
          <w:lang w:val="ka-GE"/>
        </w:rPr>
        <w:t xml:space="preserve"> </w:t>
      </w:r>
      <w:r w:rsidR="00EC3FBE">
        <w:rPr>
          <w:rFonts w:ascii="Sylfaen" w:hAnsi="Sylfaen"/>
          <w:lang w:val="ka-GE"/>
        </w:rPr>
        <w:t>სხვადასხვაგვარია</w:t>
      </w:r>
      <w:r w:rsidR="00EC3FBE" w:rsidRPr="00CE3E8D">
        <w:rPr>
          <w:rFonts w:ascii="Sylfaen" w:hAnsi="Sylfaen"/>
          <w:lang w:val="ka-GE"/>
        </w:rPr>
        <w:t xml:space="preserve"> </w:t>
      </w:r>
      <w:r w:rsidRPr="00CE3E8D">
        <w:rPr>
          <w:rFonts w:ascii="Sylfaen" w:hAnsi="Sylfaen"/>
          <w:lang w:val="ka-GE"/>
        </w:rPr>
        <w:t>მათი დაფინანსების სტრუქტურაც</w:t>
      </w:r>
      <w:r w:rsidR="00E231E9" w:rsidRPr="00CE3E8D">
        <w:rPr>
          <w:rFonts w:ascii="Sylfaen" w:hAnsi="Sylfaen"/>
          <w:lang w:val="ka-GE"/>
        </w:rPr>
        <w:t xml:space="preserve">. </w:t>
      </w:r>
      <w:r w:rsidR="005D09C4" w:rsidRPr="00CE3E8D">
        <w:rPr>
          <w:rFonts w:ascii="Sylfaen" w:hAnsi="Sylfaen"/>
          <w:lang w:val="ka-GE"/>
        </w:rPr>
        <w:t xml:space="preserve">განსაკუთრებით მნიშვნელოვანია, რომ </w:t>
      </w:r>
      <w:r w:rsidR="00E231E9" w:rsidRPr="00CE3E8D">
        <w:rPr>
          <w:rFonts w:ascii="Sylfaen" w:hAnsi="Sylfaen"/>
          <w:lang w:val="ka-GE"/>
        </w:rPr>
        <w:t>დიდი ზომის ორგანიზაციებ</w:t>
      </w:r>
      <w:r w:rsidR="005D09C4" w:rsidRPr="00CE3E8D">
        <w:rPr>
          <w:rFonts w:ascii="Sylfaen" w:hAnsi="Sylfaen"/>
          <w:lang w:val="ka-GE"/>
        </w:rPr>
        <w:t>ი, რომელთაც</w:t>
      </w:r>
      <w:r w:rsidR="00E231E9" w:rsidRPr="00CE3E8D">
        <w:rPr>
          <w:rFonts w:ascii="Sylfaen" w:hAnsi="Sylfaen"/>
          <w:lang w:val="ka-GE"/>
        </w:rPr>
        <w:t xml:space="preserve"> ხელი მიუწვდებათ უცხოური საფინანსო </w:t>
      </w:r>
      <w:r w:rsidR="00F6688A" w:rsidRPr="00CE3E8D">
        <w:rPr>
          <w:rFonts w:ascii="Sylfaen" w:hAnsi="Sylfaen"/>
          <w:lang w:val="ka-GE"/>
        </w:rPr>
        <w:t>ინსტიტუტების</w:t>
      </w:r>
      <w:r w:rsidR="00E231E9" w:rsidRPr="00CE3E8D">
        <w:rPr>
          <w:rFonts w:ascii="Sylfaen" w:hAnsi="Sylfaen"/>
          <w:lang w:val="ka-GE"/>
        </w:rPr>
        <w:t xml:space="preserve"> </w:t>
      </w:r>
      <w:r w:rsidR="005D09C4" w:rsidRPr="00CE3E8D">
        <w:rPr>
          <w:rFonts w:ascii="Sylfaen" w:hAnsi="Sylfaen"/>
          <w:lang w:val="ka-GE"/>
        </w:rPr>
        <w:t xml:space="preserve">რესურსებზე, წარმოადგენენ სამეწარმეო და სოფლის </w:t>
      </w:r>
      <w:r w:rsidR="00F6688A" w:rsidRPr="00CE3E8D">
        <w:rPr>
          <w:rFonts w:ascii="Sylfaen" w:hAnsi="Sylfaen"/>
          <w:lang w:val="ka-GE"/>
        </w:rPr>
        <w:t>მეურნეო</w:t>
      </w:r>
      <w:r w:rsidR="005D09C4" w:rsidRPr="00CE3E8D">
        <w:rPr>
          <w:rFonts w:ascii="Sylfaen" w:hAnsi="Sylfaen"/>
          <w:lang w:val="ka-GE"/>
        </w:rPr>
        <w:t>ბის მიმართულების დამფინანსებლებს, რაც კლასიკური მიკროსაფინანსო საქმიანობის შესაბამისია.</w:t>
      </w:r>
    </w:p>
    <w:p w14:paraId="704A17EC" w14:textId="43EFB7A2" w:rsidR="00226FE6" w:rsidRDefault="00EC3FBE" w:rsidP="00EC3FBE">
      <w:pPr>
        <w:jc w:val="both"/>
        <w:rPr>
          <w:rFonts w:ascii="Sylfaen" w:hAnsi="Sylfaen"/>
          <w:lang w:val="ka-GE"/>
        </w:rPr>
      </w:pPr>
      <w:r>
        <w:rPr>
          <w:rFonts w:ascii="Sylfaen" w:hAnsi="Sylfaen"/>
          <w:lang w:val="ka-GE"/>
        </w:rPr>
        <w:t>ზემოაღნიშნულიდან გამომდინარე</w:t>
      </w:r>
      <w:r w:rsidRPr="00CE3E8D">
        <w:rPr>
          <w:rFonts w:ascii="Sylfaen" w:hAnsi="Sylfaen"/>
          <w:lang w:val="ka-GE"/>
        </w:rPr>
        <w:t xml:space="preserve">, </w:t>
      </w:r>
      <w:r w:rsidR="0067613A" w:rsidRPr="00CE3E8D">
        <w:rPr>
          <w:rFonts w:ascii="Sylfaen" w:hAnsi="Sylfaen"/>
          <w:lang w:val="ka-GE"/>
        </w:rPr>
        <w:t>მნიშვნელოვანია</w:t>
      </w:r>
      <w:r w:rsidR="00E231E9" w:rsidRPr="00CE3E8D">
        <w:rPr>
          <w:rFonts w:ascii="Sylfaen" w:hAnsi="Sylfaen"/>
          <w:lang w:val="ka-GE"/>
        </w:rPr>
        <w:t>,</w:t>
      </w:r>
      <w:r w:rsidR="0067613A" w:rsidRPr="00CE3E8D">
        <w:rPr>
          <w:rFonts w:ascii="Sylfaen" w:hAnsi="Sylfaen"/>
          <w:lang w:val="ka-GE"/>
        </w:rPr>
        <w:t xml:space="preserve"> </w:t>
      </w:r>
      <w:r>
        <w:rPr>
          <w:rFonts w:ascii="Sylfaen" w:hAnsi="Sylfaen"/>
          <w:lang w:val="ka-GE"/>
        </w:rPr>
        <w:t xml:space="preserve">ერთნაირი </w:t>
      </w:r>
      <w:r w:rsidR="0067613A" w:rsidRPr="00CE3E8D">
        <w:rPr>
          <w:rFonts w:ascii="Sylfaen" w:hAnsi="Sylfaen"/>
          <w:lang w:val="ka-GE"/>
        </w:rPr>
        <w:t>სტატუსის მიუხედავად</w:t>
      </w:r>
      <w:r w:rsidR="00E231E9" w:rsidRPr="00CE3E8D">
        <w:rPr>
          <w:rFonts w:ascii="Sylfaen" w:hAnsi="Sylfaen"/>
          <w:lang w:val="ka-GE"/>
        </w:rPr>
        <w:t>,</w:t>
      </w:r>
      <w:r w:rsidR="0067613A" w:rsidRPr="00CE3E8D">
        <w:rPr>
          <w:rFonts w:ascii="Sylfaen" w:hAnsi="Sylfaen"/>
          <w:lang w:val="ka-GE"/>
        </w:rPr>
        <w:t xml:space="preserve"> შინაარსობრივად განსხვავებულ</w:t>
      </w:r>
      <w:r w:rsidR="00E231E9" w:rsidRPr="00CE3E8D">
        <w:rPr>
          <w:rFonts w:ascii="Sylfaen" w:hAnsi="Sylfaen"/>
          <w:lang w:val="ka-GE"/>
        </w:rPr>
        <w:t>ი</w:t>
      </w:r>
      <w:r w:rsidR="0067613A" w:rsidRPr="00CE3E8D">
        <w:rPr>
          <w:rFonts w:ascii="Sylfaen" w:hAnsi="Sylfaen"/>
          <w:lang w:val="ka-GE"/>
        </w:rPr>
        <w:t xml:space="preserve"> ბიზნესმოდელები ექვემდებარებოდნენ რეგულირებისა და ზედამხედველობის </w:t>
      </w:r>
      <w:r w:rsidR="00CA7BD5">
        <w:rPr>
          <w:rFonts w:ascii="Sylfaen" w:hAnsi="Sylfaen"/>
          <w:lang w:val="ka-GE"/>
        </w:rPr>
        <w:t xml:space="preserve">განსხვავებულ </w:t>
      </w:r>
      <w:r w:rsidR="0067613A" w:rsidRPr="00CE3E8D">
        <w:rPr>
          <w:rFonts w:ascii="Sylfaen" w:hAnsi="Sylfaen"/>
          <w:lang w:val="ka-GE"/>
        </w:rPr>
        <w:t>რეჟიმს. აღნიშნულმა წარმოშვა</w:t>
      </w:r>
      <w:r w:rsidR="00E231E9" w:rsidRPr="00CE3E8D">
        <w:rPr>
          <w:rFonts w:ascii="Sylfaen" w:hAnsi="Sylfaen"/>
          <w:lang w:val="ka-GE"/>
        </w:rPr>
        <w:t xml:space="preserve"> </w:t>
      </w:r>
      <w:r w:rsidR="0067613A" w:rsidRPr="00CE3E8D">
        <w:rPr>
          <w:rFonts w:ascii="Sylfaen" w:hAnsi="Sylfaen"/>
          <w:lang w:val="ka-GE"/>
        </w:rPr>
        <w:t xml:space="preserve">არასაბანკო </w:t>
      </w:r>
      <w:r>
        <w:rPr>
          <w:rFonts w:ascii="Sylfaen" w:hAnsi="Sylfaen"/>
          <w:lang w:val="ka-GE"/>
        </w:rPr>
        <w:t>დაწესებულებების საზედამხედველო</w:t>
      </w:r>
      <w:r w:rsidRPr="00CE3E8D">
        <w:rPr>
          <w:rFonts w:ascii="Sylfaen" w:hAnsi="Sylfaen"/>
          <w:lang w:val="ka-GE"/>
        </w:rPr>
        <w:t xml:space="preserve"> </w:t>
      </w:r>
      <w:r w:rsidR="0067613A" w:rsidRPr="00CE3E8D">
        <w:rPr>
          <w:rFonts w:ascii="Sylfaen" w:hAnsi="Sylfaen"/>
          <w:lang w:val="ka-GE"/>
        </w:rPr>
        <w:t>ჩარჩოს დახვეწის საჭიროება</w:t>
      </w:r>
      <w:r w:rsidR="008D5AE2">
        <w:rPr>
          <w:rFonts w:ascii="Sylfaen" w:hAnsi="Sylfaen"/>
          <w:lang w:val="ka-GE"/>
        </w:rPr>
        <w:t xml:space="preserve">. </w:t>
      </w:r>
      <w:r w:rsidR="006D36AF">
        <w:rPr>
          <w:rFonts w:ascii="Sylfaen" w:hAnsi="Sylfaen"/>
          <w:lang w:val="ka-GE"/>
        </w:rPr>
        <w:t>ხსენებულთან</w:t>
      </w:r>
      <w:r w:rsidR="008D5AE2">
        <w:rPr>
          <w:rFonts w:ascii="Sylfaen" w:hAnsi="Sylfaen"/>
          <w:lang w:val="ka-GE"/>
        </w:rPr>
        <w:t xml:space="preserve"> </w:t>
      </w:r>
      <w:r w:rsidR="00E231E9" w:rsidRPr="00CE3E8D">
        <w:rPr>
          <w:rFonts w:ascii="Sylfaen" w:hAnsi="Sylfaen"/>
          <w:lang w:val="ka-GE"/>
        </w:rPr>
        <w:t>დაკავშირებით</w:t>
      </w:r>
      <w:r w:rsidR="0067613A" w:rsidRPr="00CE3E8D">
        <w:rPr>
          <w:rFonts w:ascii="Sylfaen" w:hAnsi="Sylfaen"/>
          <w:lang w:val="ka-GE"/>
        </w:rPr>
        <w:t xml:space="preserve"> </w:t>
      </w:r>
      <w:r w:rsidR="00B64DA2">
        <w:rPr>
          <w:rFonts w:ascii="Sylfaen" w:hAnsi="Sylfaen"/>
          <w:lang w:val="ka-GE"/>
        </w:rPr>
        <w:t xml:space="preserve">საერთაშორისო </w:t>
      </w:r>
      <w:r w:rsidR="0067613A" w:rsidRPr="00CE3E8D">
        <w:rPr>
          <w:rFonts w:ascii="Sylfaen" w:hAnsi="Sylfaen"/>
          <w:lang w:val="ka-GE"/>
        </w:rPr>
        <w:t>სავალუტო ფონდმა</w:t>
      </w:r>
      <w:r w:rsidR="00E231E9" w:rsidRPr="00CE3E8D">
        <w:rPr>
          <w:rFonts w:ascii="Sylfaen" w:hAnsi="Sylfaen"/>
          <w:lang w:val="ka-GE"/>
        </w:rPr>
        <w:t xml:space="preserve"> შეიმუშავა </w:t>
      </w:r>
      <w:r w:rsidR="008D5AE2">
        <w:rPr>
          <w:rFonts w:ascii="Sylfaen" w:hAnsi="Sylfaen"/>
          <w:lang w:val="ka-GE"/>
        </w:rPr>
        <w:t xml:space="preserve">შესაბამისი </w:t>
      </w:r>
      <w:r w:rsidR="00E231E9" w:rsidRPr="00CE3E8D">
        <w:rPr>
          <w:rFonts w:ascii="Sylfaen" w:hAnsi="Sylfaen"/>
          <w:lang w:val="ka-GE"/>
        </w:rPr>
        <w:t>რეკომენდაციები</w:t>
      </w:r>
      <w:r w:rsidR="000A7C3C" w:rsidRPr="00CE3E8D">
        <w:rPr>
          <w:rStyle w:val="FootnoteReference"/>
          <w:rFonts w:ascii="Sylfaen" w:hAnsi="Sylfaen"/>
          <w:lang w:val="ka-GE"/>
        </w:rPr>
        <w:footnoteReference w:id="1"/>
      </w:r>
      <w:r w:rsidR="00E231E9" w:rsidRPr="00CE3E8D">
        <w:rPr>
          <w:rFonts w:ascii="Sylfaen" w:hAnsi="Sylfaen"/>
          <w:lang w:val="ka-GE"/>
        </w:rPr>
        <w:t>. შედეგად</w:t>
      </w:r>
      <w:r>
        <w:rPr>
          <w:rFonts w:ascii="Sylfaen" w:hAnsi="Sylfaen"/>
          <w:lang w:val="ka-GE"/>
        </w:rPr>
        <w:t>,</w:t>
      </w:r>
      <w:r w:rsidR="0067613A" w:rsidRPr="00CE3E8D">
        <w:rPr>
          <w:rFonts w:ascii="Sylfaen" w:hAnsi="Sylfaen"/>
          <w:lang w:val="ka-GE"/>
        </w:rPr>
        <w:t xml:space="preserve"> </w:t>
      </w:r>
      <w:r>
        <w:rPr>
          <w:rFonts w:ascii="Sylfaen" w:hAnsi="Sylfaen"/>
          <w:lang w:val="ka-GE"/>
        </w:rPr>
        <w:t xml:space="preserve">საქართველოს ეროვნული ბანკის </w:t>
      </w:r>
      <w:r w:rsidR="00CA7BD5">
        <w:rPr>
          <w:rFonts w:ascii="Sylfaen" w:hAnsi="Sylfaen"/>
          <w:lang w:val="ka-GE"/>
        </w:rPr>
        <w:t xml:space="preserve">მიერ </w:t>
      </w:r>
      <w:r w:rsidR="0067613A" w:rsidRPr="00CE3E8D">
        <w:rPr>
          <w:rFonts w:ascii="Sylfaen" w:hAnsi="Sylfaen"/>
          <w:lang w:val="ka-GE"/>
        </w:rPr>
        <w:t xml:space="preserve">მიღებულ იქნა გადაწყვეტილება </w:t>
      </w:r>
      <w:r>
        <w:rPr>
          <w:rFonts w:ascii="Sylfaen" w:hAnsi="Sylfaen"/>
          <w:lang w:val="ka-GE"/>
        </w:rPr>
        <w:t xml:space="preserve">ახალი </w:t>
      </w:r>
      <w:r w:rsidR="000B0531">
        <w:rPr>
          <w:rFonts w:ascii="Sylfaen" w:hAnsi="Sylfaen"/>
          <w:lang w:val="ka-GE"/>
        </w:rPr>
        <w:t>ფინანსური ინსტიტუტის</w:t>
      </w:r>
      <w:r>
        <w:rPr>
          <w:rFonts w:ascii="Sylfaen" w:hAnsi="Sylfaen"/>
          <w:lang w:val="ka-GE"/>
        </w:rPr>
        <w:t xml:space="preserve"> - </w:t>
      </w:r>
      <w:r w:rsidR="0067613A" w:rsidRPr="00CE3E8D">
        <w:rPr>
          <w:rFonts w:ascii="Sylfaen" w:hAnsi="Sylfaen"/>
          <w:lang w:val="ka-GE"/>
        </w:rPr>
        <w:t xml:space="preserve">მიკრო ბანკის </w:t>
      </w:r>
      <w:r>
        <w:rPr>
          <w:rFonts w:ascii="Sylfaen" w:hAnsi="Sylfaen"/>
          <w:lang w:val="ka-GE"/>
        </w:rPr>
        <w:t>საზედამხედველო ჩარჩოს შემუშავების თაობაზე</w:t>
      </w:r>
      <w:r w:rsidR="0067613A" w:rsidRPr="00CE3E8D">
        <w:rPr>
          <w:rFonts w:ascii="Sylfaen" w:hAnsi="Sylfaen"/>
          <w:lang w:val="ka-GE"/>
        </w:rPr>
        <w:t>.</w:t>
      </w:r>
      <w:r w:rsidR="00226FE6" w:rsidRPr="00CE3E8D">
        <w:rPr>
          <w:rFonts w:ascii="Sylfaen" w:hAnsi="Sylfaen"/>
          <w:lang w:val="ka-GE"/>
        </w:rPr>
        <w:t xml:space="preserve"> </w:t>
      </w:r>
    </w:p>
    <w:p w14:paraId="65849F29" w14:textId="77777777" w:rsidR="00F25E36" w:rsidRPr="00CE3E8D" w:rsidRDefault="00F25E36" w:rsidP="00EC3FBE">
      <w:pPr>
        <w:jc w:val="both"/>
        <w:rPr>
          <w:rFonts w:ascii="Sylfaen" w:hAnsi="Sylfaen"/>
          <w:lang w:val="ka-GE"/>
        </w:rPr>
      </w:pPr>
    </w:p>
    <w:p w14:paraId="2BDACD6D" w14:textId="77777777" w:rsidR="0075357E" w:rsidRPr="00CE3E8D" w:rsidRDefault="00C443CE" w:rsidP="00EC3FBE">
      <w:pPr>
        <w:jc w:val="both"/>
        <w:rPr>
          <w:rFonts w:ascii="Sylfaen" w:hAnsi="Sylfaen"/>
          <w:lang w:val="ka-GE"/>
        </w:rPr>
      </w:pPr>
      <w:r w:rsidRPr="00CE3E8D">
        <w:rPr>
          <w:rFonts w:ascii="Sylfaen" w:hAnsi="Sylfaen"/>
          <w:lang w:val="ka-GE"/>
        </w:rPr>
        <w:t>მიკრო ბანკი</w:t>
      </w:r>
      <w:r w:rsidR="00BD080D">
        <w:rPr>
          <w:rFonts w:ascii="Sylfaen" w:hAnsi="Sylfaen"/>
          <w:lang w:val="ka-GE"/>
        </w:rPr>
        <w:t>ს სახით</w:t>
      </w:r>
      <w:r w:rsidRPr="00CE3E8D">
        <w:rPr>
          <w:rFonts w:ascii="Sylfaen" w:hAnsi="Sylfaen"/>
          <w:lang w:val="ka-GE"/>
        </w:rPr>
        <w:t xml:space="preserve"> </w:t>
      </w:r>
      <w:r w:rsidR="00BD080D">
        <w:rPr>
          <w:rFonts w:ascii="Sylfaen" w:hAnsi="Sylfaen"/>
          <w:lang w:val="ka-GE"/>
        </w:rPr>
        <w:t>შე</w:t>
      </w:r>
      <w:r w:rsidRPr="00CE3E8D">
        <w:rPr>
          <w:rFonts w:ascii="Sylfaen" w:hAnsi="Sylfaen"/>
          <w:lang w:val="ka-GE"/>
        </w:rPr>
        <w:t>იქ</w:t>
      </w:r>
      <w:r w:rsidR="00BD080D">
        <w:rPr>
          <w:rFonts w:ascii="Sylfaen" w:hAnsi="Sylfaen"/>
          <w:lang w:val="ka-GE"/>
        </w:rPr>
        <w:t>მ</w:t>
      </w:r>
      <w:r w:rsidRPr="00CE3E8D">
        <w:rPr>
          <w:rFonts w:ascii="Sylfaen" w:hAnsi="Sylfaen"/>
          <w:lang w:val="ka-GE"/>
        </w:rPr>
        <w:t xml:space="preserve">ნება </w:t>
      </w:r>
      <w:r w:rsidR="00BD080D">
        <w:rPr>
          <w:rFonts w:ascii="Sylfaen" w:hAnsi="Sylfaen"/>
          <w:lang w:val="ka-GE"/>
        </w:rPr>
        <w:t>ფინანსური</w:t>
      </w:r>
      <w:r w:rsidR="00BD080D" w:rsidRPr="00CE3E8D">
        <w:rPr>
          <w:rFonts w:ascii="Sylfaen" w:hAnsi="Sylfaen"/>
          <w:lang w:val="ka-GE"/>
        </w:rPr>
        <w:t xml:space="preserve"> </w:t>
      </w:r>
      <w:r w:rsidRPr="00CE3E8D">
        <w:rPr>
          <w:rFonts w:ascii="Sylfaen" w:hAnsi="Sylfaen"/>
          <w:lang w:val="ka-GE"/>
        </w:rPr>
        <w:t>ინსტიტუტი</w:t>
      </w:r>
      <w:r w:rsidR="00BD080D">
        <w:rPr>
          <w:rFonts w:ascii="Sylfaen" w:hAnsi="Sylfaen"/>
          <w:lang w:val="ka-GE"/>
        </w:rPr>
        <w:t>, რომელიც</w:t>
      </w:r>
      <w:r w:rsidRPr="00CE3E8D">
        <w:rPr>
          <w:rFonts w:ascii="Sylfaen" w:hAnsi="Sylfaen"/>
          <w:lang w:val="ka-GE"/>
        </w:rPr>
        <w:t xml:space="preserve"> </w:t>
      </w:r>
      <w:r w:rsidR="00BD080D">
        <w:rPr>
          <w:rFonts w:ascii="Sylfaen" w:hAnsi="Sylfaen"/>
          <w:lang w:val="ka-GE"/>
        </w:rPr>
        <w:t>ოპერირებას განახორციელებს იმ სექტორში</w:t>
      </w:r>
      <w:r w:rsidR="0039056E" w:rsidRPr="00CE3E8D">
        <w:rPr>
          <w:rFonts w:ascii="Sylfaen" w:hAnsi="Sylfaen"/>
          <w:lang w:val="ka-GE"/>
        </w:rPr>
        <w:t>,</w:t>
      </w:r>
      <w:r w:rsidR="00677CBB" w:rsidRPr="00CE3E8D">
        <w:rPr>
          <w:rFonts w:ascii="Sylfaen" w:hAnsi="Sylfaen"/>
          <w:lang w:val="ka-GE"/>
        </w:rPr>
        <w:t xml:space="preserve"> სადაც </w:t>
      </w:r>
      <w:r w:rsidR="00A471CD" w:rsidRPr="00CE3E8D">
        <w:rPr>
          <w:rFonts w:ascii="Sylfaen" w:hAnsi="Sylfaen"/>
          <w:lang w:val="ka-GE"/>
        </w:rPr>
        <w:t xml:space="preserve">მაღალი საოპერაციო ხარჯების გამო </w:t>
      </w:r>
      <w:r w:rsidR="00BD080D">
        <w:rPr>
          <w:rFonts w:ascii="Sylfaen" w:hAnsi="Sylfaen"/>
          <w:lang w:val="ka-GE"/>
        </w:rPr>
        <w:t xml:space="preserve">კომერციული </w:t>
      </w:r>
      <w:r w:rsidR="00677CBB" w:rsidRPr="00CE3E8D">
        <w:rPr>
          <w:rFonts w:ascii="Sylfaen" w:hAnsi="Sylfaen"/>
          <w:lang w:val="ka-GE"/>
        </w:rPr>
        <w:t xml:space="preserve">ბანკების ინტერესი შედარებით დაბალია. </w:t>
      </w:r>
      <w:r w:rsidR="00BD080D" w:rsidRPr="00CE3E8D">
        <w:rPr>
          <w:rFonts w:ascii="Sylfaen" w:hAnsi="Sylfaen"/>
          <w:lang w:val="ka-GE"/>
        </w:rPr>
        <w:t xml:space="preserve">მიკრო ბანკის </w:t>
      </w:r>
      <w:r w:rsidR="003B45DE">
        <w:rPr>
          <w:rFonts w:ascii="Sylfaen" w:hAnsi="Sylfaen"/>
          <w:lang w:val="ka-GE"/>
        </w:rPr>
        <w:t>კანონით</w:t>
      </w:r>
      <w:r w:rsidR="00BD080D" w:rsidRPr="00CE3E8D">
        <w:rPr>
          <w:rFonts w:ascii="Sylfaen" w:hAnsi="Sylfaen"/>
          <w:lang w:val="ka-GE"/>
        </w:rPr>
        <w:t xml:space="preserve"> განსაზღვრული მანდატი</w:t>
      </w:r>
      <w:r w:rsidR="00BD080D">
        <w:rPr>
          <w:rFonts w:ascii="Sylfaen" w:hAnsi="Sylfaen"/>
          <w:lang w:val="ka-GE"/>
        </w:rPr>
        <w:t xml:space="preserve"> -</w:t>
      </w:r>
      <w:r w:rsidR="00BD080D" w:rsidRPr="00CE3E8D">
        <w:rPr>
          <w:rFonts w:ascii="Sylfaen" w:hAnsi="Sylfaen"/>
          <w:lang w:val="ka-GE"/>
        </w:rPr>
        <w:t xml:space="preserve"> ძირითადად დააკრედიტოს სამეწარმეო და სოფლის მეურნეობის სექტორი</w:t>
      </w:r>
      <w:r w:rsidR="00BD080D">
        <w:rPr>
          <w:rFonts w:ascii="Sylfaen" w:hAnsi="Sylfaen"/>
          <w:lang w:val="ka-GE"/>
        </w:rPr>
        <w:t>,</w:t>
      </w:r>
      <w:r w:rsidR="00BD080D" w:rsidRPr="00CE3E8D">
        <w:rPr>
          <w:rFonts w:ascii="Sylfaen" w:hAnsi="Sylfaen"/>
          <w:lang w:val="ka-GE"/>
        </w:rPr>
        <w:t xml:space="preserve"> </w:t>
      </w:r>
      <w:r w:rsidR="00677CBB" w:rsidRPr="00CE3E8D">
        <w:rPr>
          <w:rFonts w:ascii="Sylfaen" w:hAnsi="Sylfaen"/>
          <w:lang w:val="ka-GE"/>
        </w:rPr>
        <w:t>გაზრდის მოსახლეობის ფინანსურ ჩართულობას</w:t>
      </w:r>
      <w:r w:rsidR="00A471CD" w:rsidRPr="00CE3E8D">
        <w:rPr>
          <w:rFonts w:ascii="Sylfaen" w:hAnsi="Sylfaen"/>
          <w:lang w:val="ka-GE"/>
        </w:rPr>
        <w:t>,</w:t>
      </w:r>
      <w:r w:rsidR="00677CBB" w:rsidRPr="00CE3E8D">
        <w:rPr>
          <w:rFonts w:ascii="Sylfaen" w:hAnsi="Sylfaen"/>
          <w:lang w:val="ka-GE"/>
        </w:rPr>
        <w:t xml:space="preserve"> განსაკუთრებით რეგიონებში</w:t>
      </w:r>
      <w:r w:rsidR="00BD080D">
        <w:rPr>
          <w:rFonts w:ascii="Sylfaen" w:hAnsi="Sylfaen"/>
          <w:lang w:val="ka-GE"/>
        </w:rPr>
        <w:t>.</w:t>
      </w:r>
      <w:r w:rsidR="00677CBB" w:rsidRPr="00CE3E8D">
        <w:rPr>
          <w:rFonts w:ascii="Sylfaen" w:hAnsi="Sylfaen"/>
          <w:lang w:val="ka-GE"/>
        </w:rPr>
        <w:t xml:space="preserve"> გარდა ამისა, მიკრო ბანკს მიკროსაფინანსო ორგანიზაციასთან შედარებით </w:t>
      </w:r>
      <w:r w:rsidRPr="00CE3E8D">
        <w:rPr>
          <w:rFonts w:ascii="Sylfaen" w:hAnsi="Sylfaen"/>
          <w:lang w:val="ka-GE"/>
        </w:rPr>
        <w:t xml:space="preserve">მნიშვნელოვანად </w:t>
      </w:r>
      <w:r w:rsidR="0075357E" w:rsidRPr="00CE3E8D">
        <w:rPr>
          <w:rFonts w:ascii="Sylfaen" w:hAnsi="Sylfaen"/>
          <w:lang w:val="ka-GE"/>
        </w:rPr>
        <w:t>შე</w:t>
      </w:r>
      <w:r w:rsidR="00677CBB" w:rsidRPr="00CE3E8D">
        <w:rPr>
          <w:rFonts w:ascii="Sylfaen" w:hAnsi="Sylfaen"/>
          <w:lang w:val="ka-GE"/>
        </w:rPr>
        <w:t>უ</w:t>
      </w:r>
      <w:r w:rsidR="0075357E" w:rsidRPr="00CE3E8D">
        <w:rPr>
          <w:rFonts w:ascii="Sylfaen" w:hAnsi="Sylfaen"/>
          <w:lang w:val="ka-GE"/>
        </w:rPr>
        <w:t>მცირ</w:t>
      </w:r>
      <w:r w:rsidR="00677CBB" w:rsidRPr="00CE3E8D">
        <w:rPr>
          <w:rFonts w:ascii="Sylfaen" w:hAnsi="Sylfaen"/>
          <w:lang w:val="ka-GE"/>
        </w:rPr>
        <w:t>დ</w:t>
      </w:r>
      <w:r w:rsidR="0075357E" w:rsidRPr="00CE3E8D">
        <w:rPr>
          <w:rFonts w:ascii="Sylfaen" w:hAnsi="Sylfaen"/>
          <w:lang w:val="ka-GE"/>
        </w:rPr>
        <w:t>ებ</w:t>
      </w:r>
      <w:r w:rsidR="00677CBB" w:rsidRPr="00CE3E8D">
        <w:rPr>
          <w:rFonts w:ascii="Sylfaen" w:hAnsi="Sylfaen"/>
          <w:lang w:val="ka-GE"/>
        </w:rPr>
        <w:t>ა</w:t>
      </w:r>
      <w:r w:rsidR="0075357E" w:rsidRPr="00CE3E8D">
        <w:rPr>
          <w:rFonts w:ascii="Sylfaen" w:hAnsi="Sylfaen"/>
          <w:lang w:val="ka-GE"/>
        </w:rPr>
        <w:t xml:space="preserve"> დანახარჯებ</w:t>
      </w:r>
      <w:r w:rsidR="00677CBB" w:rsidRPr="00CE3E8D">
        <w:rPr>
          <w:rFonts w:ascii="Sylfaen" w:hAnsi="Sylfaen"/>
          <w:lang w:val="ka-GE"/>
        </w:rPr>
        <w:t>ი</w:t>
      </w:r>
      <w:r w:rsidR="0075357E" w:rsidRPr="00CE3E8D">
        <w:rPr>
          <w:rFonts w:ascii="Sylfaen" w:hAnsi="Sylfaen"/>
          <w:lang w:val="ka-GE"/>
        </w:rPr>
        <w:t xml:space="preserve"> და</w:t>
      </w:r>
      <w:r w:rsidR="001C446D" w:rsidRPr="00CE3E8D">
        <w:rPr>
          <w:rFonts w:ascii="Sylfaen" w:hAnsi="Sylfaen"/>
          <w:lang w:val="ka-GE"/>
        </w:rPr>
        <w:t xml:space="preserve"> გა</w:t>
      </w:r>
      <w:r w:rsidR="00677CBB" w:rsidRPr="00CE3E8D">
        <w:rPr>
          <w:rFonts w:ascii="Sylfaen" w:hAnsi="Sylfaen"/>
          <w:lang w:val="ka-GE"/>
        </w:rPr>
        <w:t>ე</w:t>
      </w:r>
      <w:r w:rsidR="001C446D" w:rsidRPr="00CE3E8D">
        <w:rPr>
          <w:rFonts w:ascii="Sylfaen" w:hAnsi="Sylfaen"/>
          <w:lang w:val="ka-GE"/>
        </w:rPr>
        <w:t>ზრდ</w:t>
      </w:r>
      <w:r w:rsidR="00677CBB" w:rsidRPr="00CE3E8D">
        <w:rPr>
          <w:rFonts w:ascii="Sylfaen" w:hAnsi="Sylfaen"/>
          <w:lang w:val="ka-GE"/>
        </w:rPr>
        <w:t>ება</w:t>
      </w:r>
      <w:r w:rsidR="001C446D" w:rsidRPr="00CE3E8D">
        <w:rPr>
          <w:rFonts w:ascii="Sylfaen" w:hAnsi="Sylfaen"/>
          <w:lang w:val="ka-GE"/>
        </w:rPr>
        <w:t xml:space="preserve"> რესურსებზე ხელმისაწვდომობა ადგილობრივ და საერთაშორისო ბაზარზე</w:t>
      </w:r>
      <w:r w:rsidR="00A471CD" w:rsidRPr="00CE3E8D">
        <w:rPr>
          <w:rFonts w:ascii="Sylfaen" w:hAnsi="Sylfaen"/>
          <w:lang w:val="ka-GE"/>
        </w:rPr>
        <w:t>.</w:t>
      </w:r>
      <w:r w:rsidR="001C446D" w:rsidRPr="00CE3E8D">
        <w:rPr>
          <w:rFonts w:ascii="Sylfaen" w:hAnsi="Sylfaen"/>
          <w:lang w:val="ka-GE"/>
        </w:rPr>
        <w:t xml:space="preserve"> </w:t>
      </w:r>
      <w:r w:rsidR="00F25956">
        <w:rPr>
          <w:rFonts w:ascii="Sylfaen" w:hAnsi="Sylfaen"/>
          <w:lang w:val="ka-GE"/>
        </w:rPr>
        <w:t>აღნიშნული,</w:t>
      </w:r>
      <w:r w:rsidR="00F25956" w:rsidRPr="00CE3E8D">
        <w:rPr>
          <w:rFonts w:ascii="Sylfaen" w:hAnsi="Sylfaen"/>
          <w:lang w:val="ka-GE"/>
        </w:rPr>
        <w:t xml:space="preserve"> </w:t>
      </w:r>
      <w:r w:rsidR="00A471CD" w:rsidRPr="00CE3E8D">
        <w:rPr>
          <w:rFonts w:ascii="Sylfaen" w:hAnsi="Sylfaen"/>
          <w:lang w:val="ka-GE"/>
        </w:rPr>
        <w:t>კი</w:t>
      </w:r>
      <w:r w:rsidR="001C446D" w:rsidRPr="00CE3E8D">
        <w:rPr>
          <w:rFonts w:ascii="Sylfaen" w:hAnsi="Sylfaen"/>
          <w:lang w:val="ka-GE"/>
        </w:rPr>
        <w:t xml:space="preserve"> </w:t>
      </w:r>
      <w:r w:rsidR="00677CBB" w:rsidRPr="00CE3E8D">
        <w:rPr>
          <w:rFonts w:ascii="Sylfaen" w:hAnsi="Sylfaen"/>
          <w:lang w:val="ka-GE"/>
        </w:rPr>
        <w:t>თავის მხრივ</w:t>
      </w:r>
      <w:r w:rsidR="00F25956">
        <w:rPr>
          <w:rFonts w:ascii="Sylfaen" w:hAnsi="Sylfaen"/>
          <w:lang w:val="ka-GE"/>
        </w:rPr>
        <w:t>,</w:t>
      </w:r>
      <w:r w:rsidR="00677CBB" w:rsidRPr="00CE3E8D">
        <w:rPr>
          <w:rFonts w:ascii="Sylfaen" w:hAnsi="Sylfaen"/>
          <w:lang w:val="ka-GE"/>
        </w:rPr>
        <w:t xml:space="preserve"> </w:t>
      </w:r>
      <w:r w:rsidR="001C446D" w:rsidRPr="00CE3E8D">
        <w:rPr>
          <w:rFonts w:ascii="Sylfaen" w:hAnsi="Sylfaen"/>
          <w:lang w:val="ka-GE"/>
        </w:rPr>
        <w:t>ხელს</w:t>
      </w:r>
      <w:r w:rsidR="00F6688A" w:rsidRPr="00CE3E8D">
        <w:rPr>
          <w:rFonts w:ascii="Sylfaen" w:hAnsi="Sylfaen"/>
          <w:lang w:val="ka-GE"/>
        </w:rPr>
        <w:t xml:space="preserve"> </w:t>
      </w:r>
      <w:r w:rsidR="001C446D" w:rsidRPr="00CE3E8D">
        <w:rPr>
          <w:rFonts w:ascii="Sylfaen" w:hAnsi="Sylfaen"/>
          <w:lang w:val="ka-GE"/>
        </w:rPr>
        <w:t>შეუწყობს საკრედიტო პროდუქტების გაიაფებას და შესაბამისად კონკურენციის ზრდას.</w:t>
      </w:r>
    </w:p>
    <w:p w14:paraId="040786CC" w14:textId="77777777" w:rsidR="00F25E36" w:rsidRDefault="001A32D7" w:rsidP="00EC3FBE">
      <w:pPr>
        <w:jc w:val="both"/>
        <w:rPr>
          <w:rFonts w:ascii="Sylfaen" w:hAnsi="Sylfaen" w:cs="Sylfaen"/>
          <w:lang w:val="ka-GE"/>
        </w:rPr>
      </w:pPr>
      <w:r>
        <w:rPr>
          <w:rFonts w:ascii="Sylfaen" w:hAnsi="Sylfaen" w:cs="Sylfaen"/>
          <w:lang w:val="ka-GE"/>
        </w:rPr>
        <w:t xml:space="preserve">აღსანიშნავია, რომ </w:t>
      </w:r>
      <w:r w:rsidR="00F052A1">
        <w:rPr>
          <w:rFonts w:ascii="Sylfaen" w:hAnsi="Sylfaen" w:cs="Sylfaen"/>
          <w:lang w:val="ka-GE"/>
        </w:rPr>
        <w:t>მოქმედი</w:t>
      </w:r>
      <w:r w:rsidR="00C1285E" w:rsidRPr="00CE3E8D">
        <w:rPr>
          <w:rFonts w:ascii="Sylfaen" w:hAnsi="Sylfaen" w:cs="Sylfaen"/>
          <w:lang w:val="ka-GE"/>
        </w:rPr>
        <w:t xml:space="preserve"> კანონმდებლობა არ მიჯნავს კლასიკურ</w:t>
      </w:r>
      <w:r w:rsidR="00E90179" w:rsidRPr="00CE3E8D">
        <w:rPr>
          <w:rFonts w:ascii="Sylfaen" w:hAnsi="Sylfaen" w:cs="Sylfaen"/>
          <w:lang w:val="ka-GE"/>
        </w:rPr>
        <w:t>,</w:t>
      </w:r>
      <w:r w:rsidR="00C1285E" w:rsidRPr="00CE3E8D">
        <w:rPr>
          <w:rFonts w:ascii="Sylfaen" w:hAnsi="Sylfaen" w:cs="Sylfaen"/>
          <w:lang w:val="ka-GE"/>
        </w:rPr>
        <w:t xml:space="preserve"> </w:t>
      </w:r>
      <w:r>
        <w:rPr>
          <w:rFonts w:ascii="Sylfaen" w:hAnsi="Sylfaen" w:cs="Sylfaen"/>
          <w:lang w:val="ka-GE"/>
        </w:rPr>
        <w:t>სამეწარმეო</w:t>
      </w:r>
      <w:r w:rsidRPr="00CE3E8D">
        <w:rPr>
          <w:rFonts w:ascii="Sylfaen" w:hAnsi="Sylfaen" w:cs="Sylfaen"/>
          <w:lang w:val="ka-GE"/>
        </w:rPr>
        <w:t xml:space="preserve"> </w:t>
      </w:r>
      <w:r w:rsidR="00C1285E" w:rsidRPr="00CE3E8D">
        <w:rPr>
          <w:rFonts w:ascii="Sylfaen" w:hAnsi="Sylfaen" w:cs="Sylfaen"/>
          <w:lang w:val="ka-GE"/>
        </w:rPr>
        <w:t xml:space="preserve">და </w:t>
      </w:r>
      <w:r>
        <w:rPr>
          <w:rFonts w:ascii="Sylfaen" w:hAnsi="Sylfaen" w:cs="Sylfaen"/>
          <w:lang w:val="ka-GE"/>
        </w:rPr>
        <w:t xml:space="preserve">სოფლის </w:t>
      </w:r>
      <w:r w:rsidR="00C1285E" w:rsidRPr="00CE3E8D">
        <w:rPr>
          <w:rFonts w:ascii="Sylfaen" w:hAnsi="Sylfaen" w:cs="Sylfaen"/>
          <w:lang w:val="ka-GE"/>
        </w:rPr>
        <w:t xml:space="preserve">მეურნეობის დაფინანსების მიმწოდებელ ორგანიზაციებს, სამომხმარებლო სასესხო პროდუქტებზე ორიენტირებული </w:t>
      </w:r>
      <w:r w:rsidR="00F052A1">
        <w:rPr>
          <w:rFonts w:ascii="Sylfaen" w:hAnsi="Sylfaen" w:cs="Sylfaen"/>
          <w:lang w:val="ka-GE"/>
        </w:rPr>
        <w:t xml:space="preserve">მიკროსაფინანსო </w:t>
      </w:r>
      <w:r w:rsidR="00C1285E" w:rsidRPr="00CE3E8D">
        <w:rPr>
          <w:rFonts w:ascii="Sylfaen" w:hAnsi="Sylfaen" w:cs="Sylfaen"/>
          <w:lang w:val="ka-GE"/>
        </w:rPr>
        <w:t>ორგანიზაციებისგან</w:t>
      </w:r>
      <w:r w:rsidR="00E90179" w:rsidRPr="00CE3E8D">
        <w:rPr>
          <w:rFonts w:ascii="Sylfaen" w:hAnsi="Sylfaen" w:cs="Sylfaen"/>
          <w:lang w:val="ka-GE"/>
        </w:rPr>
        <w:t xml:space="preserve">. მათი ერთი </w:t>
      </w:r>
      <w:r w:rsidR="00D878DE">
        <w:rPr>
          <w:rFonts w:ascii="Sylfaen" w:hAnsi="Sylfaen" w:cs="Sylfaen"/>
          <w:lang w:val="ka-GE"/>
        </w:rPr>
        <w:t xml:space="preserve">საზედამხედველო </w:t>
      </w:r>
      <w:r w:rsidR="00E90179" w:rsidRPr="00CE3E8D">
        <w:rPr>
          <w:rFonts w:ascii="Sylfaen" w:hAnsi="Sylfaen" w:cs="Sylfaen"/>
          <w:lang w:val="ka-GE"/>
        </w:rPr>
        <w:t xml:space="preserve">ქოლგის ქვეშ გაერთიანება და </w:t>
      </w:r>
      <w:r w:rsidR="00F6688A" w:rsidRPr="00CE3E8D">
        <w:rPr>
          <w:rFonts w:ascii="Sylfaen" w:hAnsi="Sylfaen" w:cs="Sylfaen"/>
          <w:lang w:val="ka-GE"/>
        </w:rPr>
        <w:t>რეგული</w:t>
      </w:r>
      <w:r w:rsidR="00D878DE">
        <w:rPr>
          <w:rFonts w:ascii="Sylfaen" w:hAnsi="Sylfaen" w:cs="Sylfaen"/>
          <w:lang w:val="ka-GE"/>
        </w:rPr>
        <w:t>რ</w:t>
      </w:r>
      <w:r w:rsidR="00F6688A" w:rsidRPr="00CE3E8D">
        <w:rPr>
          <w:rFonts w:ascii="Sylfaen" w:hAnsi="Sylfaen" w:cs="Sylfaen"/>
          <w:lang w:val="ka-GE"/>
        </w:rPr>
        <w:t>ების</w:t>
      </w:r>
      <w:r w:rsidR="00E90179" w:rsidRPr="00CE3E8D">
        <w:rPr>
          <w:rFonts w:ascii="Sylfaen" w:hAnsi="Sylfaen" w:cs="Sylfaen"/>
          <w:lang w:val="ka-GE"/>
        </w:rPr>
        <w:t xml:space="preserve"> </w:t>
      </w:r>
      <w:r w:rsidR="00D878DE">
        <w:rPr>
          <w:rFonts w:ascii="Sylfaen" w:hAnsi="Sylfaen" w:cs="Sylfaen"/>
          <w:lang w:val="ka-GE"/>
        </w:rPr>
        <w:t xml:space="preserve">ერთიან </w:t>
      </w:r>
      <w:r w:rsidR="00E90179" w:rsidRPr="00CE3E8D">
        <w:rPr>
          <w:rFonts w:ascii="Sylfaen" w:hAnsi="Sylfaen" w:cs="Sylfaen"/>
          <w:lang w:val="ka-GE"/>
        </w:rPr>
        <w:t>ჩარჩოში მოქცევა</w:t>
      </w:r>
      <w:r w:rsidR="00D878DE">
        <w:rPr>
          <w:rFonts w:ascii="Sylfaen" w:hAnsi="Sylfaen" w:cs="Sylfaen"/>
          <w:lang w:val="ka-GE"/>
        </w:rPr>
        <w:t xml:space="preserve"> ნაკლებად</w:t>
      </w:r>
      <w:r w:rsidR="00E90179" w:rsidRPr="00CE3E8D">
        <w:rPr>
          <w:rFonts w:ascii="Sylfaen" w:hAnsi="Sylfaen" w:cs="Sylfaen"/>
          <w:lang w:val="ka-GE"/>
        </w:rPr>
        <w:t xml:space="preserve"> სამართლიანია და </w:t>
      </w:r>
      <w:r w:rsidR="00D878DE">
        <w:rPr>
          <w:rFonts w:ascii="Sylfaen" w:hAnsi="Sylfaen" w:cs="Sylfaen"/>
          <w:lang w:val="ka-GE"/>
        </w:rPr>
        <w:t xml:space="preserve">შესაძლოა </w:t>
      </w:r>
      <w:r w:rsidR="00C1285E" w:rsidRPr="00CE3E8D">
        <w:rPr>
          <w:rFonts w:ascii="Sylfaen" w:hAnsi="Sylfaen" w:cs="Sylfaen"/>
          <w:lang w:val="ka-GE"/>
        </w:rPr>
        <w:t>ინვესტორებისთვის</w:t>
      </w:r>
      <w:r w:rsidR="00997280">
        <w:rPr>
          <w:rFonts w:ascii="Sylfaen" w:hAnsi="Sylfaen" w:cs="Sylfaen"/>
          <w:lang w:val="ka-GE"/>
        </w:rPr>
        <w:t xml:space="preserve"> </w:t>
      </w:r>
      <w:r w:rsidR="00997280" w:rsidRPr="00CE3E8D">
        <w:rPr>
          <w:rFonts w:ascii="Sylfaen" w:hAnsi="Sylfaen" w:cs="Sylfaen"/>
          <w:lang w:val="ka-GE"/>
        </w:rPr>
        <w:t>გადაწყვეტილების მიღებისას</w:t>
      </w:r>
      <w:r w:rsidR="00C1285E" w:rsidRPr="00CE3E8D">
        <w:rPr>
          <w:rFonts w:ascii="Sylfaen" w:hAnsi="Sylfaen" w:cs="Sylfaen"/>
          <w:lang w:val="ka-GE"/>
        </w:rPr>
        <w:t xml:space="preserve"> </w:t>
      </w:r>
      <w:r w:rsidR="00E90179" w:rsidRPr="00CE3E8D">
        <w:rPr>
          <w:rFonts w:ascii="Sylfaen" w:hAnsi="Sylfaen" w:cs="Sylfaen"/>
          <w:lang w:val="ka-GE"/>
        </w:rPr>
        <w:t>ხელის შემშლელ ფაქტორ</w:t>
      </w:r>
      <w:r w:rsidR="00D878DE">
        <w:rPr>
          <w:rFonts w:ascii="Sylfaen" w:hAnsi="Sylfaen" w:cs="Sylfaen"/>
          <w:lang w:val="ka-GE"/>
        </w:rPr>
        <w:t>ად</w:t>
      </w:r>
      <w:r w:rsidR="00E90179" w:rsidRPr="00CE3E8D">
        <w:rPr>
          <w:rFonts w:ascii="Sylfaen" w:hAnsi="Sylfaen" w:cs="Sylfaen"/>
          <w:lang w:val="ka-GE"/>
        </w:rPr>
        <w:t xml:space="preserve"> </w:t>
      </w:r>
      <w:r w:rsidR="00D878DE">
        <w:rPr>
          <w:rFonts w:ascii="Sylfaen" w:hAnsi="Sylfaen" w:cs="Sylfaen"/>
          <w:lang w:val="ka-GE"/>
        </w:rPr>
        <w:t>იქცეს</w:t>
      </w:r>
      <w:r w:rsidR="00E90179" w:rsidRPr="00CE3E8D">
        <w:rPr>
          <w:rFonts w:ascii="Sylfaen" w:hAnsi="Sylfaen" w:cs="Sylfaen"/>
          <w:lang w:val="ka-GE"/>
        </w:rPr>
        <w:t xml:space="preserve">. </w:t>
      </w:r>
    </w:p>
    <w:p w14:paraId="2FCAFC6E" w14:textId="77777777" w:rsidR="00A30ADA" w:rsidRPr="00F25E36" w:rsidRDefault="00997280" w:rsidP="00BD080D">
      <w:pPr>
        <w:jc w:val="both"/>
        <w:rPr>
          <w:rFonts w:ascii="Sylfaen" w:hAnsi="Sylfaen" w:cs="Sylfaen"/>
          <w:lang w:val="ka-GE"/>
        </w:rPr>
      </w:pPr>
      <w:r>
        <w:rPr>
          <w:rFonts w:ascii="Sylfaen" w:hAnsi="Sylfaen" w:cs="Sylfaen"/>
          <w:lang w:val="ka-GE"/>
        </w:rPr>
        <w:t>ამასთან,</w:t>
      </w:r>
      <w:r w:rsidR="00F25E36">
        <w:rPr>
          <w:rFonts w:ascii="Sylfaen" w:hAnsi="Sylfaen" w:cs="Sylfaen"/>
          <w:lang w:val="ka-GE"/>
        </w:rPr>
        <w:t xml:space="preserve"> </w:t>
      </w:r>
      <w:r w:rsidR="00A30ADA" w:rsidRPr="00CE3E8D">
        <w:rPr>
          <w:rFonts w:ascii="Sylfaen" w:hAnsi="Sylfaen" w:cs="Sylfaen"/>
          <w:lang w:val="ka-GE"/>
        </w:rPr>
        <w:t>ლარის</w:t>
      </w:r>
      <w:r w:rsidR="00A30ADA" w:rsidRPr="00CE3E8D">
        <w:rPr>
          <w:rFonts w:ascii="Sylfaen" w:hAnsi="Sylfaen"/>
          <w:lang w:val="ka-GE"/>
        </w:rPr>
        <w:t xml:space="preserve"> რესურსზე </w:t>
      </w:r>
      <w:r w:rsidR="00F6688A" w:rsidRPr="00CE3E8D">
        <w:rPr>
          <w:rFonts w:ascii="Sylfaen" w:hAnsi="Sylfaen"/>
          <w:lang w:val="ka-GE"/>
        </w:rPr>
        <w:t>ხელმისაწვდომობის</w:t>
      </w:r>
      <w:r w:rsidR="00A30ADA" w:rsidRPr="00CE3E8D">
        <w:rPr>
          <w:rFonts w:ascii="Sylfaen" w:hAnsi="Sylfaen"/>
          <w:lang w:val="ka-GE"/>
        </w:rPr>
        <w:t xml:space="preserve"> ნაკლებობისა და </w:t>
      </w:r>
      <w:r>
        <w:rPr>
          <w:rFonts w:ascii="Sylfaen" w:hAnsi="Sylfaen"/>
          <w:lang w:val="ka-GE"/>
        </w:rPr>
        <w:t xml:space="preserve">საქართველოს </w:t>
      </w:r>
      <w:r w:rsidR="00A30ADA" w:rsidRPr="00CE3E8D">
        <w:rPr>
          <w:rFonts w:ascii="Sylfaen" w:hAnsi="Sylfaen"/>
          <w:lang w:val="ka-GE"/>
        </w:rPr>
        <w:t xml:space="preserve">ეროვნული ბანკის მონეტარულ ინსტრუმენტებზე პირდაპირი წვდომის უქონლობის გამო, უცხოურ ვალუტაში მიღებული რესურსის </w:t>
      </w:r>
      <w:r w:rsidR="00A02619" w:rsidRPr="00CE3E8D">
        <w:rPr>
          <w:rFonts w:ascii="Sylfaen" w:hAnsi="Sylfaen"/>
          <w:lang w:val="ka-GE"/>
        </w:rPr>
        <w:t>ჰეჯირების</w:t>
      </w:r>
      <w:r w:rsidR="00A30ADA" w:rsidRPr="00CE3E8D">
        <w:rPr>
          <w:rFonts w:ascii="Sylfaen" w:hAnsi="Sylfaen"/>
          <w:lang w:val="ka-GE"/>
        </w:rPr>
        <w:t xml:space="preserve"> აუცილებლობა ზრდის სახსრების ღირებულებას, რაც აისახება ძვირ საკრედიტო პროდუქტებში</w:t>
      </w:r>
      <w:r w:rsidR="001E48E9">
        <w:rPr>
          <w:rFonts w:ascii="Sylfaen" w:hAnsi="Sylfaen"/>
          <w:lang w:val="ka-GE"/>
        </w:rPr>
        <w:t>. მიკრო ბანკ</w:t>
      </w:r>
      <w:r w:rsidR="00CF77A9">
        <w:rPr>
          <w:rFonts w:ascii="Sylfaen" w:hAnsi="Sylfaen"/>
          <w:lang w:val="ka-GE"/>
        </w:rPr>
        <w:t>ებს მიენიჭებათ</w:t>
      </w:r>
      <w:r w:rsidR="001E48E9" w:rsidRPr="001E48E9">
        <w:rPr>
          <w:rFonts w:ascii="Sylfaen" w:hAnsi="Sylfaen"/>
          <w:lang w:val="ka-GE"/>
        </w:rPr>
        <w:t xml:space="preserve"> საქართველოს ეროვნულ ბანკში საკორესპონდენტო ანგარიშების გახსნ</w:t>
      </w:r>
      <w:r w:rsidR="00CF77A9">
        <w:rPr>
          <w:rFonts w:ascii="Sylfaen" w:hAnsi="Sylfaen"/>
          <w:lang w:val="ka-GE"/>
        </w:rPr>
        <w:t>ი</w:t>
      </w:r>
      <w:r w:rsidR="001E48E9" w:rsidRPr="001E48E9">
        <w:rPr>
          <w:rFonts w:ascii="Sylfaen" w:hAnsi="Sylfaen"/>
          <w:lang w:val="ka-GE"/>
        </w:rPr>
        <w:t>ს</w:t>
      </w:r>
      <w:r w:rsidR="00CF77A9">
        <w:rPr>
          <w:rFonts w:ascii="Sylfaen" w:hAnsi="Sylfaen"/>
          <w:lang w:val="ka-GE"/>
        </w:rPr>
        <w:t xml:space="preserve"> უფლება</w:t>
      </w:r>
      <w:r w:rsidR="001E48E9">
        <w:rPr>
          <w:rFonts w:ascii="Sylfaen" w:hAnsi="Sylfaen"/>
          <w:lang w:val="ka-GE"/>
        </w:rPr>
        <w:t xml:space="preserve">. </w:t>
      </w:r>
      <w:r w:rsidR="001E48E9" w:rsidRPr="001E48E9">
        <w:rPr>
          <w:rFonts w:ascii="Sylfaen" w:hAnsi="Sylfaen"/>
          <w:lang w:val="ka-GE"/>
        </w:rPr>
        <w:t>აღნიშნულით გაიზრდება პირდაპირი წვდომა მონეტარულ ინსტრუმენტებზე, ხელი შეეწყობა ლარის რესურსის მოზიდვას და შემცირდება ჰეჯირების ხარჯები</w:t>
      </w:r>
      <w:r w:rsidR="00760866">
        <w:rPr>
          <w:rFonts w:ascii="Sylfaen" w:hAnsi="Sylfaen"/>
          <w:lang w:val="ka-GE"/>
        </w:rPr>
        <w:t>,</w:t>
      </w:r>
      <w:r w:rsidR="001E48E9" w:rsidRPr="001E48E9">
        <w:rPr>
          <w:rFonts w:ascii="Sylfaen" w:hAnsi="Sylfaen"/>
          <w:lang w:val="ka-GE"/>
        </w:rPr>
        <w:t xml:space="preserve"> რაც არასპროცენტო შემოსავლების ზრდასთან ერთად პროდუქტების საპროცენტო განაკვეთის შემცირებაზე გავლენას იქონიებს.</w:t>
      </w:r>
    </w:p>
    <w:p w14:paraId="374A94E5" w14:textId="395C8BC1" w:rsidR="00AF3B09" w:rsidRPr="00AF3B09" w:rsidRDefault="00997280" w:rsidP="00316DB0">
      <w:pPr>
        <w:jc w:val="both"/>
        <w:rPr>
          <w:rFonts w:ascii="Sylfaen" w:hAnsi="Sylfaen"/>
          <w:lang w:val="ka-GE"/>
        </w:rPr>
      </w:pPr>
      <w:r>
        <w:rPr>
          <w:rFonts w:ascii="Sylfaen" w:hAnsi="Sylfaen" w:cs="Sylfaen"/>
          <w:lang w:val="ka-GE"/>
        </w:rPr>
        <w:t xml:space="preserve">გასათვალისწინებელია, რომ </w:t>
      </w:r>
      <w:r w:rsidR="00C464FA" w:rsidRPr="00CE3E8D">
        <w:rPr>
          <w:rFonts w:ascii="Sylfaen" w:hAnsi="Sylfaen" w:cs="Sylfaen"/>
          <w:lang w:val="ka-GE"/>
        </w:rPr>
        <w:t>მიკროსაფინან</w:t>
      </w:r>
      <w:r w:rsidR="00C464FA" w:rsidRPr="00CE3E8D">
        <w:rPr>
          <w:rFonts w:ascii="Sylfaen" w:hAnsi="Sylfaen"/>
          <w:lang w:val="ka-GE"/>
        </w:rPr>
        <w:t>სო ორგანიზაციები</w:t>
      </w:r>
      <w:r>
        <w:rPr>
          <w:rFonts w:ascii="Sylfaen" w:hAnsi="Sylfaen"/>
          <w:lang w:val="ka-GE"/>
        </w:rPr>
        <w:t>,</w:t>
      </w:r>
      <w:r w:rsidR="00C464FA" w:rsidRPr="00CE3E8D">
        <w:rPr>
          <w:rFonts w:ascii="Sylfaen" w:hAnsi="Sylfaen"/>
          <w:lang w:val="ka-GE"/>
        </w:rPr>
        <w:t xml:space="preserve"> </w:t>
      </w:r>
      <w:r>
        <w:rPr>
          <w:rFonts w:ascii="Sylfaen" w:hAnsi="Sylfaen"/>
          <w:lang w:val="ka-GE"/>
        </w:rPr>
        <w:t xml:space="preserve">კანონმდებლობით განსაზღვრული </w:t>
      </w:r>
      <w:r w:rsidR="00C464FA" w:rsidRPr="00CE3E8D">
        <w:rPr>
          <w:rFonts w:ascii="Sylfaen" w:hAnsi="Sylfaen"/>
          <w:lang w:val="ka-GE"/>
        </w:rPr>
        <w:t>ნებადართული საქმიანობიდან გამომდინარე</w:t>
      </w:r>
      <w:r>
        <w:rPr>
          <w:rFonts w:ascii="Sylfaen" w:hAnsi="Sylfaen"/>
          <w:lang w:val="ka-GE"/>
        </w:rPr>
        <w:t>,</w:t>
      </w:r>
      <w:r w:rsidR="00C464FA" w:rsidRPr="00CE3E8D">
        <w:rPr>
          <w:rFonts w:ascii="Sylfaen" w:hAnsi="Sylfaen"/>
          <w:lang w:val="ka-GE"/>
        </w:rPr>
        <w:t xml:space="preserve"> მოკლებულნი არიან შესაძლებლობას თავიანთ კლიენტებს (მიკრო და მცირე დაკრედიტების სეგმენტს) შესთავაზონ სხვა </w:t>
      </w:r>
      <w:r w:rsidR="0084549B">
        <w:rPr>
          <w:rFonts w:ascii="Sylfaen" w:hAnsi="Sylfaen"/>
          <w:lang w:val="ka-GE"/>
        </w:rPr>
        <w:t xml:space="preserve">ისეთი </w:t>
      </w:r>
      <w:r w:rsidR="00C464FA" w:rsidRPr="00CE3E8D">
        <w:rPr>
          <w:rFonts w:ascii="Sylfaen" w:hAnsi="Sylfaen"/>
          <w:lang w:val="ka-GE"/>
        </w:rPr>
        <w:t>ძირითადი საბანკო მომსახურება, როგორიც არის ანგარიშის გახსნა და მისი მომსახურება. ეს ერთი მხრივ ზღუდავს კლიენტების ფინანსურ ჩართულობას</w:t>
      </w:r>
      <w:r w:rsidR="0084549B">
        <w:rPr>
          <w:rFonts w:ascii="Sylfaen" w:hAnsi="Sylfaen"/>
          <w:lang w:val="ka-GE"/>
        </w:rPr>
        <w:t>,</w:t>
      </w:r>
      <w:r w:rsidR="00C464FA" w:rsidRPr="00CE3E8D">
        <w:rPr>
          <w:rFonts w:ascii="Sylfaen" w:hAnsi="Sylfaen"/>
          <w:lang w:val="ka-GE"/>
        </w:rPr>
        <w:t xml:space="preserve"> განსაკუთრებით რეგიონებში, ხოლო მეორე მხრივ</w:t>
      </w:r>
      <w:r w:rsidR="0084549B">
        <w:rPr>
          <w:rFonts w:ascii="Sylfaen" w:hAnsi="Sylfaen"/>
          <w:lang w:val="ka-GE"/>
        </w:rPr>
        <w:t>,</w:t>
      </w:r>
      <w:r w:rsidR="00C464FA" w:rsidRPr="00CE3E8D">
        <w:rPr>
          <w:rFonts w:ascii="Sylfaen" w:hAnsi="Sylfaen"/>
          <w:lang w:val="ka-GE"/>
        </w:rPr>
        <w:t xml:space="preserve"> არასაპროცენტო შემოსავლების მი</w:t>
      </w:r>
      <w:r w:rsidR="00B32CA3" w:rsidRPr="00CE3E8D">
        <w:rPr>
          <w:rFonts w:ascii="Sylfaen" w:hAnsi="Sylfaen"/>
          <w:lang w:val="ka-GE"/>
        </w:rPr>
        <w:t>ღ</w:t>
      </w:r>
      <w:r w:rsidR="00C464FA" w:rsidRPr="00CE3E8D">
        <w:rPr>
          <w:rFonts w:ascii="Sylfaen" w:hAnsi="Sylfaen"/>
          <w:lang w:val="ka-GE"/>
        </w:rPr>
        <w:t>ების შესაძლებლობას, რაც საბოლოოდ გაძვირებულ საკრედიტო პროდუქტებში აისახება.</w:t>
      </w:r>
    </w:p>
    <w:p w14:paraId="25402575" w14:textId="77777777" w:rsidR="00A02619" w:rsidRPr="00CE3E8D" w:rsidRDefault="00DE0089" w:rsidP="00BD080D">
      <w:pPr>
        <w:contextualSpacing/>
        <w:jc w:val="both"/>
        <w:rPr>
          <w:rFonts w:ascii="Sylfaen" w:hAnsi="Sylfaen"/>
          <w:color w:val="000000" w:themeColor="text1"/>
          <w:lang w:val="ka-GE"/>
        </w:rPr>
      </w:pPr>
      <w:r w:rsidRPr="00CE3E8D">
        <w:rPr>
          <w:rFonts w:ascii="Sylfaen" w:hAnsi="Sylfaen"/>
          <w:b/>
          <w:lang w:val="ka-GE"/>
        </w:rPr>
        <w:t>ა.ა.ბ) არსებული პრობლემის გადასაჭრელად კანონის მიღების აუცილებლობა:</w:t>
      </w:r>
    </w:p>
    <w:p w14:paraId="2C3875D5" w14:textId="7DC149F0" w:rsidR="00B03794" w:rsidRDefault="00E62450" w:rsidP="00A6708E">
      <w:pPr>
        <w:spacing w:line="257" w:lineRule="auto"/>
        <w:contextualSpacing/>
        <w:jc w:val="both"/>
        <w:rPr>
          <w:rFonts w:ascii="Sylfaen" w:hAnsi="Sylfaen" w:cs="Sylfaen"/>
          <w:lang w:val="ka-GE"/>
        </w:rPr>
      </w:pPr>
      <w:r>
        <w:rPr>
          <w:rFonts w:ascii="Sylfaen" w:hAnsi="Sylfaen"/>
          <w:color w:val="000000" w:themeColor="text1"/>
          <w:lang w:val="ka-GE"/>
        </w:rPr>
        <w:t xml:space="preserve">ახალი ფინანსური ინსტიტუტის - </w:t>
      </w:r>
      <w:r w:rsidR="00997280">
        <w:rPr>
          <w:rFonts w:ascii="Sylfaen" w:hAnsi="Sylfaen"/>
          <w:color w:val="000000" w:themeColor="text1"/>
          <w:lang w:val="ka-GE"/>
        </w:rPr>
        <w:t xml:space="preserve">მიკრო </w:t>
      </w:r>
      <w:r w:rsidR="003D714C">
        <w:rPr>
          <w:rFonts w:ascii="Sylfaen" w:hAnsi="Sylfaen"/>
          <w:color w:val="000000" w:themeColor="text1"/>
          <w:lang w:val="ka-GE"/>
        </w:rPr>
        <w:t>ბანკ</w:t>
      </w:r>
      <w:r w:rsidR="00997280">
        <w:rPr>
          <w:rFonts w:ascii="Sylfaen" w:hAnsi="Sylfaen"/>
          <w:color w:val="000000" w:themeColor="text1"/>
          <w:lang w:val="ka-GE"/>
        </w:rPr>
        <w:t>ის საზედამხედველო ჩარჩოს გამჭვირვალედ და ეფექტიანად დანერგვის უზრუნველსაყოფად</w:t>
      </w:r>
      <w:r w:rsidR="001E48E9">
        <w:rPr>
          <w:rFonts w:ascii="Sylfaen" w:hAnsi="Sylfaen"/>
          <w:color w:val="000000" w:themeColor="text1"/>
          <w:lang w:val="ka-GE"/>
        </w:rPr>
        <w:t xml:space="preserve"> და მიკრო ბანკის სტაბილური და უსაფრთხო ფუნქციონირებისათვის</w:t>
      </w:r>
      <w:r w:rsidR="00997280">
        <w:rPr>
          <w:rFonts w:ascii="Sylfaen" w:hAnsi="Sylfaen"/>
          <w:color w:val="000000" w:themeColor="text1"/>
          <w:lang w:val="ka-GE"/>
        </w:rPr>
        <w:t xml:space="preserve"> </w:t>
      </w:r>
      <w:r w:rsidR="00DE0089" w:rsidRPr="00CE3E8D">
        <w:rPr>
          <w:rFonts w:ascii="Sylfaen" w:hAnsi="Sylfaen"/>
          <w:color w:val="000000" w:themeColor="text1"/>
          <w:lang w:val="ka-GE"/>
        </w:rPr>
        <w:t xml:space="preserve">აუცილებელია </w:t>
      </w:r>
      <w:r w:rsidR="00997280">
        <w:rPr>
          <w:rFonts w:ascii="Sylfaen" w:hAnsi="Sylfaen"/>
          <w:color w:val="000000" w:themeColor="text1"/>
          <w:lang w:val="ka-GE"/>
        </w:rPr>
        <w:t xml:space="preserve">მიკრო </w:t>
      </w:r>
      <w:r w:rsidR="000F1309">
        <w:rPr>
          <w:rFonts w:ascii="Sylfaen" w:hAnsi="Sylfaen"/>
          <w:color w:val="000000" w:themeColor="text1"/>
          <w:lang w:val="ka-GE"/>
        </w:rPr>
        <w:t>ბანკ</w:t>
      </w:r>
      <w:r w:rsidR="00997280">
        <w:rPr>
          <w:rFonts w:ascii="Sylfaen" w:hAnsi="Sylfaen"/>
          <w:color w:val="000000" w:themeColor="text1"/>
          <w:lang w:val="ka-GE"/>
        </w:rPr>
        <w:t xml:space="preserve">ის საქმიანობის სამართლებრივი მოწესრიგება საკანონმდებლო აქტით, რომელიც დაარეგულირებს მიკრო </w:t>
      </w:r>
      <w:r>
        <w:rPr>
          <w:rFonts w:ascii="Sylfaen" w:hAnsi="Sylfaen"/>
          <w:color w:val="000000" w:themeColor="text1"/>
          <w:lang w:val="ka-GE"/>
        </w:rPr>
        <w:t>ბანკების</w:t>
      </w:r>
      <w:r w:rsidR="00997280">
        <w:rPr>
          <w:rFonts w:ascii="Sylfaen" w:hAnsi="Sylfaen"/>
          <w:color w:val="000000" w:themeColor="text1"/>
          <w:lang w:val="ka-GE"/>
        </w:rPr>
        <w:t xml:space="preserve">თვის ნებადართული საქმიანობის </w:t>
      </w:r>
      <w:r>
        <w:rPr>
          <w:rFonts w:ascii="Sylfaen" w:hAnsi="Sylfaen"/>
          <w:color w:val="000000" w:themeColor="text1"/>
          <w:lang w:val="ka-GE"/>
        </w:rPr>
        <w:t>სახეებს (მათ შორის, განსაზღვრავს ბიზნესმოდელს)</w:t>
      </w:r>
      <w:r w:rsidR="00997280">
        <w:rPr>
          <w:rFonts w:ascii="Sylfaen" w:hAnsi="Sylfaen"/>
          <w:color w:val="000000" w:themeColor="text1"/>
          <w:lang w:val="ka-GE"/>
        </w:rPr>
        <w:t xml:space="preserve">, </w:t>
      </w:r>
      <w:r w:rsidR="001E48E9">
        <w:rPr>
          <w:rFonts w:ascii="Sylfaen" w:hAnsi="Sylfaen"/>
          <w:color w:val="000000" w:themeColor="text1"/>
          <w:lang w:val="ka-GE"/>
        </w:rPr>
        <w:t>სალიცენზიო მოთხოვნებს და ლიცენზირებასთან</w:t>
      </w:r>
      <w:r w:rsidR="0070287B">
        <w:rPr>
          <w:rFonts w:ascii="Sylfaen" w:hAnsi="Sylfaen"/>
          <w:color w:val="000000" w:themeColor="text1"/>
          <w:lang w:val="ka-GE"/>
        </w:rPr>
        <w:t>/ლიცენზიის გაუქმებასთან</w:t>
      </w:r>
      <w:r w:rsidR="001E48E9">
        <w:rPr>
          <w:rFonts w:ascii="Sylfaen" w:hAnsi="Sylfaen"/>
          <w:color w:val="000000" w:themeColor="text1"/>
          <w:lang w:val="ka-GE"/>
        </w:rPr>
        <w:t xml:space="preserve"> დაკავშ</w:t>
      </w:r>
      <w:r w:rsidR="0070287B">
        <w:rPr>
          <w:rFonts w:ascii="Sylfaen" w:hAnsi="Sylfaen"/>
          <w:color w:val="000000" w:themeColor="text1"/>
          <w:lang w:val="ka-GE"/>
        </w:rPr>
        <w:t>ი</w:t>
      </w:r>
      <w:r w:rsidR="001E48E9">
        <w:rPr>
          <w:rFonts w:ascii="Sylfaen" w:hAnsi="Sylfaen"/>
          <w:color w:val="000000" w:themeColor="text1"/>
          <w:lang w:val="ka-GE"/>
        </w:rPr>
        <w:t>რებულ სხვა</w:t>
      </w:r>
      <w:r w:rsidR="00997280">
        <w:rPr>
          <w:rFonts w:ascii="Sylfaen" w:hAnsi="Sylfaen"/>
          <w:color w:val="000000" w:themeColor="text1"/>
          <w:lang w:val="ka-GE"/>
        </w:rPr>
        <w:t xml:space="preserve"> საკითხებს, </w:t>
      </w:r>
      <w:r w:rsidR="00977C72">
        <w:rPr>
          <w:rFonts w:ascii="Sylfaen" w:hAnsi="Sylfaen"/>
          <w:color w:val="000000" w:themeColor="text1"/>
          <w:lang w:val="ka-GE"/>
        </w:rPr>
        <w:t xml:space="preserve">მოთხოვნებს </w:t>
      </w:r>
      <w:r w:rsidR="0070287B">
        <w:rPr>
          <w:rFonts w:ascii="Sylfaen" w:hAnsi="Sylfaen"/>
          <w:color w:val="000000" w:themeColor="text1"/>
          <w:lang w:val="ka-GE"/>
        </w:rPr>
        <w:t>კაპიტალის</w:t>
      </w:r>
      <w:r w:rsidR="00977C72">
        <w:rPr>
          <w:rFonts w:ascii="Sylfaen" w:hAnsi="Sylfaen"/>
          <w:color w:val="000000" w:themeColor="text1"/>
          <w:lang w:val="ka-GE"/>
        </w:rPr>
        <w:t>ა და</w:t>
      </w:r>
      <w:r w:rsidR="0070287B">
        <w:rPr>
          <w:rFonts w:ascii="Sylfaen" w:hAnsi="Sylfaen"/>
          <w:color w:val="000000" w:themeColor="text1"/>
          <w:lang w:val="ka-GE"/>
        </w:rPr>
        <w:t xml:space="preserve"> </w:t>
      </w:r>
      <w:r>
        <w:rPr>
          <w:rFonts w:ascii="Sylfaen" w:hAnsi="Sylfaen"/>
          <w:color w:val="000000" w:themeColor="text1"/>
          <w:lang w:val="ka-GE"/>
        </w:rPr>
        <w:t xml:space="preserve">საოპერაციო </w:t>
      </w:r>
      <w:r w:rsidR="00977C72">
        <w:rPr>
          <w:rFonts w:ascii="Sylfaen" w:hAnsi="Sylfaen"/>
          <w:color w:val="000000" w:themeColor="text1"/>
          <w:lang w:val="ka-GE"/>
        </w:rPr>
        <w:t>საქმიანობის მიმართ</w:t>
      </w:r>
      <w:r>
        <w:rPr>
          <w:rFonts w:ascii="Sylfaen" w:hAnsi="Sylfaen"/>
          <w:color w:val="000000" w:themeColor="text1"/>
          <w:lang w:val="ka-GE"/>
        </w:rPr>
        <w:t xml:space="preserve">, </w:t>
      </w:r>
      <w:r w:rsidR="00997280" w:rsidRPr="00997280">
        <w:rPr>
          <w:rFonts w:ascii="Sylfaen" w:hAnsi="Sylfaen"/>
          <w:color w:val="000000" w:themeColor="text1"/>
          <w:lang w:val="ka-GE"/>
        </w:rPr>
        <w:t xml:space="preserve">მიკრო ბანკის მნიშვნელოვანი წილის </w:t>
      </w:r>
      <w:r>
        <w:rPr>
          <w:rFonts w:ascii="Sylfaen" w:hAnsi="Sylfaen"/>
          <w:color w:val="000000" w:themeColor="text1"/>
          <w:lang w:val="ka-GE"/>
        </w:rPr>
        <w:t>შეძენის პირობებს</w:t>
      </w:r>
      <w:r w:rsidR="001E48E9">
        <w:rPr>
          <w:rFonts w:ascii="Sylfaen" w:hAnsi="Sylfaen"/>
          <w:color w:val="000000" w:themeColor="text1"/>
          <w:lang w:val="ka-GE"/>
        </w:rPr>
        <w:t>, მათ შორის</w:t>
      </w:r>
      <w:r w:rsidR="00E96DAE">
        <w:rPr>
          <w:rFonts w:ascii="Sylfaen" w:hAnsi="Sylfaen"/>
          <w:color w:val="000000" w:themeColor="text1"/>
          <w:lang w:val="ka-GE"/>
        </w:rPr>
        <w:t>,</w:t>
      </w:r>
      <w:r w:rsidR="001E48E9">
        <w:rPr>
          <w:rFonts w:ascii="Sylfaen" w:hAnsi="Sylfaen"/>
          <w:color w:val="000000" w:themeColor="text1"/>
          <w:lang w:val="ka-GE"/>
        </w:rPr>
        <w:t xml:space="preserve"> შესაბამის </w:t>
      </w:r>
      <w:r w:rsidR="00E96DAE">
        <w:rPr>
          <w:rFonts w:ascii="Sylfaen" w:hAnsi="Sylfaen"/>
          <w:color w:val="000000" w:themeColor="text1"/>
          <w:lang w:val="ka-GE"/>
        </w:rPr>
        <w:t xml:space="preserve">შესაფერისობის </w:t>
      </w:r>
      <w:r w:rsidR="001E48E9">
        <w:rPr>
          <w:rFonts w:ascii="Sylfaen" w:hAnsi="Sylfaen"/>
          <w:color w:val="000000" w:themeColor="text1"/>
          <w:lang w:val="ka-GE"/>
        </w:rPr>
        <w:t xml:space="preserve">კრიტერიუმებს, </w:t>
      </w:r>
      <w:r w:rsidR="00977C72">
        <w:rPr>
          <w:rFonts w:ascii="Sylfaen" w:hAnsi="Sylfaen"/>
          <w:color w:val="000000" w:themeColor="text1"/>
          <w:lang w:val="ka-GE"/>
        </w:rPr>
        <w:t>ა</w:t>
      </w:r>
      <w:r w:rsidR="00977C72" w:rsidRPr="00977C72">
        <w:rPr>
          <w:rFonts w:ascii="Sylfaen" w:hAnsi="Sylfaen"/>
          <w:color w:val="000000" w:themeColor="text1"/>
          <w:lang w:val="ka-GE"/>
        </w:rPr>
        <w:t xml:space="preserve">ნგარიშგების მომზადებისა და წარდგენის </w:t>
      </w:r>
      <w:r w:rsidR="00977C72" w:rsidRPr="00977C72">
        <w:rPr>
          <w:rFonts w:ascii="Sylfaen" w:hAnsi="Sylfaen"/>
          <w:color w:val="000000" w:themeColor="text1"/>
          <w:lang w:val="ka-GE"/>
        </w:rPr>
        <w:lastRenderedPageBreak/>
        <w:t>წესებს</w:t>
      </w:r>
      <w:r w:rsidR="00977C72">
        <w:rPr>
          <w:rFonts w:ascii="Sylfaen" w:hAnsi="Sylfaen"/>
          <w:color w:val="000000" w:themeColor="text1"/>
          <w:lang w:val="ka-GE"/>
        </w:rPr>
        <w:t>/</w:t>
      </w:r>
      <w:r w:rsidR="00977C72" w:rsidRPr="00977C72">
        <w:rPr>
          <w:rFonts w:ascii="Sylfaen" w:hAnsi="Sylfaen"/>
          <w:color w:val="000000" w:themeColor="text1"/>
          <w:lang w:val="ka-GE"/>
        </w:rPr>
        <w:t>სტანდარტებს</w:t>
      </w:r>
      <w:r w:rsidR="00977C72">
        <w:rPr>
          <w:rFonts w:ascii="Sylfaen" w:hAnsi="Sylfaen"/>
          <w:color w:val="000000" w:themeColor="text1"/>
          <w:lang w:val="ka-GE"/>
        </w:rPr>
        <w:t xml:space="preserve">, </w:t>
      </w:r>
      <w:r>
        <w:rPr>
          <w:rFonts w:ascii="Sylfaen" w:hAnsi="Sylfaen"/>
          <w:color w:val="000000" w:themeColor="text1"/>
          <w:lang w:val="ka-GE"/>
        </w:rPr>
        <w:t xml:space="preserve">მიკრო ბანკის </w:t>
      </w:r>
      <w:r w:rsidR="00977C72">
        <w:rPr>
          <w:rFonts w:ascii="Sylfaen" w:hAnsi="Sylfaen"/>
          <w:color w:val="000000" w:themeColor="text1"/>
          <w:lang w:val="ka-GE"/>
        </w:rPr>
        <w:t xml:space="preserve">რისკებისა და </w:t>
      </w:r>
      <w:r>
        <w:rPr>
          <w:rFonts w:ascii="Sylfaen" w:hAnsi="Sylfaen"/>
          <w:color w:val="000000" w:themeColor="text1"/>
          <w:lang w:val="ka-GE"/>
        </w:rPr>
        <w:t>კორპორაციული მართვის</w:t>
      </w:r>
      <w:r w:rsidR="001E48E9">
        <w:rPr>
          <w:rFonts w:ascii="Sylfaen" w:hAnsi="Sylfaen"/>
          <w:color w:val="000000" w:themeColor="text1"/>
          <w:lang w:val="ka-GE"/>
        </w:rPr>
        <w:t xml:space="preserve"> პრინციპებს</w:t>
      </w:r>
      <w:r>
        <w:rPr>
          <w:rFonts w:ascii="Sylfaen" w:hAnsi="Sylfaen"/>
          <w:color w:val="000000" w:themeColor="text1"/>
          <w:lang w:val="ka-GE"/>
        </w:rPr>
        <w:t>, გაყოფის/შერწყმის და გარდაქმნის ძირითად ასპექტებს, დროებითი ადმინისტრაცი</w:t>
      </w:r>
      <w:r w:rsidR="003824A3">
        <w:rPr>
          <w:rFonts w:ascii="Sylfaen" w:hAnsi="Sylfaen"/>
          <w:color w:val="000000" w:themeColor="text1"/>
          <w:lang w:val="ka-GE"/>
        </w:rPr>
        <w:t>ი</w:t>
      </w:r>
      <w:r>
        <w:rPr>
          <w:rFonts w:ascii="Sylfaen" w:hAnsi="Sylfaen"/>
          <w:color w:val="000000" w:themeColor="text1"/>
          <w:lang w:val="ka-GE"/>
        </w:rPr>
        <w:t xml:space="preserve">სა და ლიკვიდაციის საკითხებს, ასევე </w:t>
      </w:r>
      <w:r w:rsidR="00997280">
        <w:rPr>
          <w:rFonts w:ascii="Sylfaen" w:hAnsi="Sylfaen"/>
          <w:color w:val="000000" w:themeColor="text1"/>
          <w:lang w:val="ka-GE"/>
        </w:rPr>
        <w:t>საქართ</w:t>
      </w:r>
      <w:r>
        <w:rPr>
          <w:rFonts w:ascii="Sylfaen" w:hAnsi="Sylfaen"/>
          <w:color w:val="000000" w:themeColor="text1"/>
          <w:lang w:val="ka-GE"/>
        </w:rPr>
        <w:t>ვ</w:t>
      </w:r>
      <w:r w:rsidR="00997280">
        <w:rPr>
          <w:rFonts w:ascii="Sylfaen" w:hAnsi="Sylfaen"/>
          <w:color w:val="000000" w:themeColor="text1"/>
          <w:lang w:val="ka-GE"/>
        </w:rPr>
        <w:t xml:space="preserve">ელოს ეროვნული ბანკის </w:t>
      </w:r>
      <w:r>
        <w:rPr>
          <w:rFonts w:ascii="Sylfaen" w:hAnsi="Sylfaen"/>
          <w:color w:val="000000" w:themeColor="text1"/>
          <w:lang w:val="ka-GE"/>
        </w:rPr>
        <w:t>საზედამხედველო მანდატს</w:t>
      </w:r>
      <w:r w:rsidR="00997280">
        <w:rPr>
          <w:rFonts w:ascii="Sylfaen" w:hAnsi="Sylfaen"/>
          <w:color w:val="000000" w:themeColor="text1"/>
          <w:lang w:val="ka-GE"/>
        </w:rPr>
        <w:t xml:space="preserve"> </w:t>
      </w:r>
      <w:r>
        <w:rPr>
          <w:rFonts w:ascii="Sylfaen" w:hAnsi="Sylfaen"/>
          <w:color w:val="000000" w:themeColor="text1"/>
          <w:lang w:val="ka-GE"/>
        </w:rPr>
        <w:t>მიკრო ბანკების რეგულირების მიმართულებით</w:t>
      </w:r>
      <w:r w:rsidR="00977C72">
        <w:rPr>
          <w:rFonts w:ascii="Sylfaen" w:hAnsi="Sylfaen"/>
          <w:color w:val="000000" w:themeColor="text1"/>
          <w:lang w:val="ka-GE"/>
        </w:rPr>
        <w:t xml:space="preserve">, მათ შორის, საზედამხედველო </w:t>
      </w:r>
      <w:r w:rsidR="00C7558C">
        <w:rPr>
          <w:rFonts w:ascii="Sylfaen" w:hAnsi="Sylfaen"/>
          <w:color w:val="000000" w:themeColor="text1"/>
          <w:lang w:val="ka-GE"/>
        </w:rPr>
        <w:t>ზომების</w:t>
      </w:r>
      <w:r w:rsidR="00E944B6">
        <w:rPr>
          <w:rFonts w:ascii="Sylfaen" w:hAnsi="Sylfaen"/>
          <w:color w:val="000000" w:themeColor="text1"/>
          <w:lang w:val="ka-GE"/>
        </w:rPr>
        <w:t xml:space="preserve"> გამოყენებისა </w:t>
      </w:r>
      <w:r w:rsidR="00977C72">
        <w:rPr>
          <w:rFonts w:ascii="Sylfaen" w:hAnsi="Sylfaen"/>
          <w:color w:val="000000" w:themeColor="text1"/>
          <w:lang w:val="ka-GE"/>
        </w:rPr>
        <w:t>და სანქციის დაკისრების საფუძვლებს</w:t>
      </w:r>
      <w:r w:rsidR="0082172D">
        <w:rPr>
          <w:rFonts w:ascii="Sylfaen" w:hAnsi="Sylfaen"/>
          <w:color w:val="000000" w:themeColor="text1"/>
          <w:lang w:val="ka-GE"/>
        </w:rPr>
        <w:t>.</w:t>
      </w:r>
      <w:r w:rsidR="001E48E9">
        <w:rPr>
          <w:rFonts w:ascii="Sylfaen" w:hAnsi="Sylfaen"/>
          <w:color w:val="000000" w:themeColor="text1"/>
          <w:lang w:val="ka-GE"/>
        </w:rPr>
        <w:t xml:space="preserve"> </w:t>
      </w:r>
    </w:p>
    <w:p w14:paraId="7B3E82FB" w14:textId="77777777" w:rsidR="00A6708E" w:rsidRPr="00A6708E" w:rsidRDefault="00A6708E" w:rsidP="00A6708E">
      <w:pPr>
        <w:spacing w:line="257" w:lineRule="auto"/>
        <w:contextualSpacing/>
        <w:jc w:val="both"/>
        <w:rPr>
          <w:rFonts w:ascii="Sylfaen" w:hAnsi="Sylfaen" w:cs="Sylfaen"/>
          <w:lang w:val="ka-GE"/>
        </w:rPr>
      </w:pPr>
    </w:p>
    <w:p w14:paraId="0D0D4420" w14:textId="77777777" w:rsidR="00B03794" w:rsidRPr="00CE3E8D" w:rsidRDefault="00B03794" w:rsidP="00CD0057">
      <w:pPr>
        <w:contextualSpacing/>
        <w:jc w:val="both"/>
        <w:rPr>
          <w:rFonts w:ascii="Sylfaen" w:hAnsi="Sylfaen"/>
          <w:lang w:val="ka-GE"/>
        </w:rPr>
      </w:pPr>
      <w:r w:rsidRPr="00CE3E8D">
        <w:rPr>
          <w:rFonts w:ascii="Sylfaen" w:hAnsi="Sylfaen"/>
          <w:b/>
          <w:lang w:val="ka-GE"/>
        </w:rPr>
        <w:t>ა.ბ) კანონპროექტის მოსალოდნელი შედეგები:</w:t>
      </w:r>
      <w:r w:rsidRPr="00CE3E8D">
        <w:rPr>
          <w:rFonts w:ascii="Sylfaen" w:hAnsi="Sylfaen"/>
          <w:lang w:val="ka-GE"/>
        </w:rPr>
        <w:t xml:space="preserve"> </w:t>
      </w:r>
    </w:p>
    <w:p w14:paraId="4E2C71E7" w14:textId="668D51B6" w:rsidR="00876228" w:rsidRPr="00CE3E8D" w:rsidRDefault="00B03794" w:rsidP="00316DB0">
      <w:pPr>
        <w:spacing w:after="0" w:line="240" w:lineRule="auto"/>
        <w:contextualSpacing/>
        <w:jc w:val="both"/>
        <w:rPr>
          <w:rFonts w:ascii="Sylfaen" w:hAnsi="Sylfaen"/>
          <w:lang w:val="ka-GE"/>
        </w:rPr>
      </w:pPr>
      <w:r w:rsidRPr="00CE3E8D">
        <w:rPr>
          <w:rFonts w:ascii="Sylfaen" w:hAnsi="Sylfaen"/>
          <w:lang w:val="ka-GE"/>
        </w:rPr>
        <w:t>კანონპროექტის მიღებით საფინანსო სექტორში შეიქმნება</w:t>
      </w:r>
      <w:r w:rsidRPr="00CE3E8D">
        <w:rPr>
          <w:rFonts w:ascii="Sylfaen" w:hAnsi="Sylfaen" w:cs="Sylfaen"/>
          <w:lang w:val="ka-GE"/>
        </w:rPr>
        <w:t xml:space="preserve"> საშუალო</w:t>
      </w:r>
      <w:r w:rsidRPr="00CE3E8D">
        <w:rPr>
          <w:rFonts w:ascii="Sylfaen" w:hAnsi="Sylfaen"/>
          <w:lang w:val="ka-GE"/>
        </w:rPr>
        <w:t xml:space="preserve"> </w:t>
      </w:r>
      <w:r w:rsidRPr="00CE3E8D">
        <w:rPr>
          <w:rFonts w:ascii="Sylfaen" w:hAnsi="Sylfaen" w:cs="Sylfaen"/>
          <w:lang w:val="ka-GE"/>
        </w:rPr>
        <w:t>ზომის</w:t>
      </w:r>
      <w:r w:rsidRPr="00CE3E8D">
        <w:rPr>
          <w:rFonts w:ascii="Sylfaen" w:hAnsi="Sylfaen"/>
          <w:lang w:val="ka-GE"/>
        </w:rPr>
        <w:t xml:space="preserve">, </w:t>
      </w:r>
      <w:r w:rsidRPr="00CE3E8D">
        <w:rPr>
          <w:rFonts w:ascii="Sylfaen" w:hAnsi="Sylfaen" w:cs="Sylfaen"/>
          <w:lang w:val="ka-GE"/>
        </w:rPr>
        <w:t>სტაბილური</w:t>
      </w:r>
      <w:r w:rsidRPr="00CE3E8D">
        <w:rPr>
          <w:rFonts w:ascii="Sylfaen" w:hAnsi="Sylfaen"/>
          <w:lang w:val="ka-GE"/>
        </w:rPr>
        <w:t xml:space="preserve"> </w:t>
      </w:r>
      <w:r w:rsidRPr="00CE3E8D">
        <w:rPr>
          <w:rFonts w:ascii="Sylfaen" w:hAnsi="Sylfaen" w:cs="Sylfaen"/>
          <w:lang w:val="ka-GE"/>
        </w:rPr>
        <w:t>ბიზნესმოდელისა</w:t>
      </w:r>
      <w:r w:rsidRPr="00CE3E8D">
        <w:rPr>
          <w:rFonts w:ascii="Sylfaen" w:hAnsi="Sylfaen"/>
          <w:lang w:val="ka-GE"/>
        </w:rPr>
        <w:t xml:space="preserve"> </w:t>
      </w:r>
      <w:r w:rsidRPr="00CE3E8D">
        <w:rPr>
          <w:rFonts w:ascii="Sylfaen" w:hAnsi="Sylfaen" w:cs="Sylfaen"/>
          <w:lang w:val="ka-GE"/>
        </w:rPr>
        <w:t>და</w:t>
      </w:r>
      <w:r w:rsidRPr="00CE3E8D">
        <w:rPr>
          <w:rFonts w:ascii="Sylfaen" w:hAnsi="Sylfaen"/>
          <w:lang w:val="ka-GE"/>
        </w:rPr>
        <w:t xml:space="preserve"> </w:t>
      </w:r>
      <w:r w:rsidRPr="00CE3E8D">
        <w:rPr>
          <w:rFonts w:ascii="Sylfaen" w:hAnsi="Sylfaen" w:cs="Sylfaen"/>
          <w:lang w:val="ka-GE"/>
        </w:rPr>
        <w:t>მაღალი</w:t>
      </w:r>
      <w:r w:rsidRPr="00CE3E8D">
        <w:rPr>
          <w:rFonts w:ascii="Sylfaen" w:hAnsi="Sylfaen"/>
          <w:lang w:val="ka-GE"/>
        </w:rPr>
        <w:t xml:space="preserve"> </w:t>
      </w:r>
      <w:r w:rsidRPr="00CE3E8D">
        <w:rPr>
          <w:rFonts w:ascii="Sylfaen" w:hAnsi="Sylfaen" w:cs="Sylfaen"/>
          <w:lang w:val="ka-GE"/>
        </w:rPr>
        <w:t>რეპუტაციის</w:t>
      </w:r>
      <w:r w:rsidRPr="00CE3E8D">
        <w:rPr>
          <w:rFonts w:ascii="Sylfaen" w:hAnsi="Sylfaen"/>
          <w:lang w:val="ka-GE"/>
        </w:rPr>
        <w:t xml:space="preserve"> </w:t>
      </w:r>
      <w:r w:rsidRPr="00CE3E8D">
        <w:rPr>
          <w:rFonts w:ascii="Sylfaen" w:hAnsi="Sylfaen" w:cs="Sylfaen"/>
          <w:lang w:val="ka-GE"/>
        </w:rPr>
        <w:t>მქონე</w:t>
      </w:r>
      <w:r w:rsidRPr="00CE3E8D">
        <w:rPr>
          <w:rFonts w:ascii="Sylfaen" w:hAnsi="Sylfaen"/>
          <w:lang w:val="ka-GE"/>
        </w:rPr>
        <w:t xml:space="preserve"> </w:t>
      </w:r>
      <w:r w:rsidRPr="00CE3E8D">
        <w:rPr>
          <w:rFonts w:ascii="Sylfaen" w:hAnsi="Sylfaen" w:cs="Sylfaen"/>
          <w:lang w:val="ka-GE"/>
        </w:rPr>
        <w:t>ახალი</w:t>
      </w:r>
      <w:r w:rsidRPr="00CE3E8D">
        <w:rPr>
          <w:rFonts w:ascii="Sylfaen" w:hAnsi="Sylfaen"/>
          <w:lang w:val="ka-GE"/>
        </w:rPr>
        <w:t xml:space="preserve"> </w:t>
      </w:r>
      <w:r w:rsidR="0002680B">
        <w:rPr>
          <w:rFonts w:ascii="Sylfaen" w:hAnsi="Sylfaen"/>
          <w:lang w:val="ka-GE"/>
        </w:rPr>
        <w:t xml:space="preserve">ფინანსური </w:t>
      </w:r>
      <w:r w:rsidRPr="00CE3E8D">
        <w:rPr>
          <w:rFonts w:ascii="Sylfaen" w:hAnsi="Sylfaen" w:cs="Sylfaen"/>
          <w:lang w:val="ka-GE"/>
        </w:rPr>
        <w:t>ინსტიტუტი</w:t>
      </w:r>
      <w:r w:rsidR="0002680B">
        <w:rPr>
          <w:rFonts w:ascii="Sylfaen" w:hAnsi="Sylfaen"/>
          <w:lang w:val="ka-GE"/>
        </w:rPr>
        <w:t>,</w:t>
      </w:r>
      <w:r w:rsidRPr="00CE3E8D">
        <w:rPr>
          <w:rFonts w:ascii="Sylfaen" w:hAnsi="Sylfaen"/>
          <w:lang w:val="ka-GE"/>
        </w:rPr>
        <w:t xml:space="preserve"> რომელიც ორიენტირებული იქნება </w:t>
      </w:r>
      <w:r w:rsidRPr="00CE3E8D">
        <w:rPr>
          <w:rFonts w:ascii="Sylfaen" w:hAnsi="Sylfaen" w:cs="Sylfaen"/>
          <w:lang w:val="ka-GE"/>
        </w:rPr>
        <w:t>სამეწარმეო</w:t>
      </w:r>
      <w:r w:rsidRPr="00CE3E8D">
        <w:rPr>
          <w:rFonts w:ascii="Sylfaen" w:hAnsi="Sylfaen"/>
          <w:lang w:val="ka-GE"/>
        </w:rPr>
        <w:t xml:space="preserve"> </w:t>
      </w:r>
      <w:r w:rsidRPr="00CE3E8D">
        <w:rPr>
          <w:rFonts w:ascii="Sylfaen" w:hAnsi="Sylfaen" w:cs="Sylfaen"/>
          <w:lang w:val="ka-GE"/>
        </w:rPr>
        <w:t>და</w:t>
      </w:r>
      <w:r w:rsidRPr="00CE3E8D">
        <w:rPr>
          <w:rFonts w:ascii="Sylfaen" w:hAnsi="Sylfaen"/>
          <w:lang w:val="ka-GE"/>
        </w:rPr>
        <w:t xml:space="preserve"> </w:t>
      </w:r>
      <w:r w:rsidRPr="00CE3E8D">
        <w:rPr>
          <w:rFonts w:ascii="Sylfaen" w:hAnsi="Sylfaen" w:cs="Sylfaen"/>
          <w:lang w:val="ka-GE"/>
        </w:rPr>
        <w:t>სასოფლო</w:t>
      </w:r>
      <w:r w:rsidRPr="00CE3E8D">
        <w:rPr>
          <w:rFonts w:ascii="Sylfaen" w:hAnsi="Sylfaen"/>
          <w:lang w:val="ka-GE"/>
        </w:rPr>
        <w:t>-</w:t>
      </w:r>
      <w:r w:rsidRPr="00CE3E8D">
        <w:rPr>
          <w:rFonts w:ascii="Sylfaen" w:hAnsi="Sylfaen" w:cs="Sylfaen"/>
          <w:lang w:val="ka-GE"/>
        </w:rPr>
        <w:t>სამეურნეო</w:t>
      </w:r>
      <w:r w:rsidRPr="00CE3E8D">
        <w:rPr>
          <w:rFonts w:ascii="Sylfaen" w:hAnsi="Sylfaen"/>
          <w:lang w:val="ka-GE"/>
        </w:rPr>
        <w:t xml:space="preserve"> </w:t>
      </w:r>
      <w:r w:rsidRPr="00CE3E8D">
        <w:rPr>
          <w:rFonts w:ascii="Sylfaen" w:hAnsi="Sylfaen" w:cs="Sylfaen"/>
          <w:lang w:val="ka-GE"/>
        </w:rPr>
        <w:t>საქმიანობის</w:t>
      </w:r>
      <w:r w:rsidRPr="00CE3E8D">
        <w:rPr>
          <w:rFonts w:ascii="Sylfaen" w:hAnsi="Sylfaen"/>
          <w:lang w:val="ka-GE"/>
        </w:rPr>
        <w:t xml:space="preserve"> </w:t>
      </w:r>
      <w:r w:rsidRPr="00CE3E8D">
        <w:rPr>
          <w:rFonts w:ascii="Sylfaen" w:hAnsi="Sylfaen" w:cs="Sylfaen"/>
          <w:lang w:val="ka-GE"/>
        </w:rPr>
        <w:t>დაკრედიტების</w:t>
      </w:r>
      <w:r w:rsidRPr="00CE3E8D">
        <w:rPr>
          <w:rFonts w:ascii="Sylfaen" w:hAnsi="Sylfaen"/>
          <w:lang w:val="ka-GE"/>
        </w:rPr>
        <w:t xml:space="preserve"> </w:t>
      </w:r>
      <w:r w:rsidRPr="00CE3E8D">
        <w:rPr>
          <w:rFonts w:ascii="Sylfaen" w:hAnsi="Sylfaen" w:cs="Sylfaen"/>
          <w:lang w:val="ka-GE"/>
        </w:rPr>
        <w:t>ხელშეწყობაზე</w:t>
      </w:r>
      <w:r w:rsidRPr="00CE3E8D">
        <w:rPr>
          <w:rFonts w:ascii="Sylfaen" w:hAnsi="Sylfaen"/>
          <w:lang w:val="ka-GE"/>
        </w:rPr>
        <w:t xml:space="preserve">. აღნიშნული გაზრდის </w:t>
      </w:r>
      <w:r w:rsidR="0002680B">
        <w:rPr>
          <w:rFonts w:ascii="Sylfaen" w:hAnsi="Sylfaen"/>
          <w:lang w:val="ka-GE"/>
        </w:rPr>
        <w:t>ბაზარ</w:t>
      </w:r>
      <w:r w:rsidR="00EF5D67">
        <w:rPr>
          <w:rFonts w:ascii="Sylfaen" w:hAnsi="Sylfaen"/>
          <w:lang w:val="ka-GE"/>
        </w:rPr>
        <w:t>ზ</w:t>
      </w:r>
      <w:r w:rsidR="0002680B">
        <w:rPr>
          <w:rFonts w:ascii="Sylfaen" w:hAnsi="Sylfaen"/>
          <w:lang w:val="ka-GE"/>
        </w:rPr>
        <w:t xml:space="preserve">ე თავისუფალ </w:t>
      </w:r>
      <w:r w:rsidRPr="00CE3E8D">
        <w:rPr>
          <w:rFonts w:ascii="Sylfaen" w:hAnsi="Sylfaen" w:cs="Sylfaen"/>
          <w:lang w:val="ka-GE"/>
        </w:rPr>
        <w:t>კონკურენციას და გამოიწვევს</w:t>
      </w:r>
      <w:r w:rsidRPr="00CE3E8D">
        <w:rPr>
          <w:rFonts w:ascii="Sylfaen" w:hAnsi="Sylfaen"/>
          <w:lang w:val="ka-GE"/>
        </w:rPr>
        <w:t xml:space="preserve"> </w:t>
      </w:r>
      <w:r w:rsidRPr="00CE3E8D">
        <w:rPr>
          <w:rFonts w:ascii="Sylfaen" w:hAnsi="Sylfaen" w:cs="Sylfaen"/>
          <w:lang w:val="ka-GE"/>
        </w:rPr>
        <w:t>საკრედიტო</w:t>
      </w:r>
      <w:r w:rsidRPr="00CE3E8D">
        <w:rPr>
          <w:rFonts w:ascii="Sylfaen" w:hAnsi="Sylfaen"/>
          <w:lang w:val="ka-GE"/>
        </w:rPr>
        <w:t xml:space="preserve"> </w:t>
      </w:r>
      <w:r w:rsidRPr="00CE3E8D">
        <w:rPr>
          <w:rFonts w:ascii="Sylfaen" w:hAnsi="Sylfaen" w:cs="Sylfaen"/>
          <w:lang w:val="ka-GE"/>
        </w:rPr>
        <w:t>პროდუქტებზე</w:t>
      </w:r>
      <w:r w:rsidRPr="00CE3E8D">
        <w:rPr>
          <w:rFonts w:ascii="Sylfaen" w:hAnsi="Sylfaen"/>
          <w:lang w:val="ka-GE"/>
        </w:rPr>
        <w:t xml:space="preserve"> </w:t>
      </w:r>
      <w:r w:rsidRPr="00CE3E8D">
        <w:rPr>
          <w:rFonts w:ascii="Sylfaen" w:hAnsi="Sylfaen" w:cs="Sylfaen"/>
          <w:lang w:val="ka-GE"/>
        </w:rPr>
        <w:t>საპროცენტო</w:t>
      </w:r>
      <w:r w:rsidRPr="00CE3E8D">
        <w:rPr>
          <w:rFonts w:ascii="Sylfaen" w:hAnsi="Sylfaen"/>
          <w:lang w:val="ka-GE"/>
        </w:rPr>
        <w:t xml:space="preserve"> </w:t>
      </w:r>
      <w:r w:rsidRPr="00CE3E8D">
        <w:rPr>
          <w:rFonts w:ascii="Sylfaen" w:hAnsi="Sylfaen" w:cs="Sylfaen"/>
          <w:lang w:val="ka-GE"/>
        </w:rPr>
        <w:t>განაკვეთების</w:t>
      </w:r>
      <w:r w:rsidRPr="00CE3E8D">
        <w:rPr>
          <w:rFonts w:ascii="Sylfaen" w:hAnsi="Sylfaen"/>
          <w:lang w:val="ka-GE"/>
        </w:rPr>
        <w:t xml:space="preserve"> </w:t>
      </w:r>
      <w:r w:rsidRPr="00CE3E8D">
        <w:rPr>
          <w:rFonts w:ascii="Sylfaen" w:hAnsi="Sylfaen" w:cs="Sylfaen"/>
          <w:lang w:val="ka-GE"/>
        </w:rPr>
        <w:t>შემცირებას</w:t>
      </w:r>
      <w:r w:rsidRPr="00CE3E8D">
        <w:rPr>
          <w:rFonts w:ascii="Sylfaen" w:hAnsi="Sylfaen"/>
          <w:lang w:val="ka-GE"/>
        </w:rPr>
        <w:t xml:space="preserve">. გაიზრდება </w:t>
      </w:r>
      <w:r w:rsidRPr="00CE3E8D">
        <w:rPr>
          <w:rFonts w:ascii="Sylfaen" w:hAnsi="Sylfaen" w:cs="Sylfaen"/>
          <w:lang w:val="ka-GE"/>
        </w:rPr>
        <w:t>საფინანსო</w:t>
      </w:r>
      <w:r w:rsidRPr="00CE3E8D">
        <w:rPr>
          <w:rFonts w:ascii="Sylfaen" w:hAnsi="Sylfaen"/>
          <w:lang w:val="ka-GE"/>
        </w:rPr>
        <w:t xml:space="preserve"> </w:t>
      </w:r>
      <w:r w:rsidRPr="00CE3E8D">
        <w:rPr>
          <w:rFonts w:ascii="Sylfaen" w:hAnsi="Sylfaen" w:cs="Sylfaen"/>
          <w:lang w:val="ka-GE"/>
        </w:rPr>
        <w:t>პროდუქტების</w:t>
      </w:r>
      <w:r w:rsidRPr="00CE3E8D">
        <w:rPr>
          <w:rFonts w:ascii="Sylfaen" w:hAnsi="Sylfaen"/>
          <w:lang w:val="ka-GE"/>
        </w:rPr>
        <w:t xml:space="preserve"> </w:t>
      </w:r>
      <w:r w:rsidRPr="00CE3E8D">
        <w:rPr>
          <w:rFonts w:ascii="Sylfaen" w:hAnsi="Sylfaen" w:cs="Sylfaen"/>
          <w:lang w:val="ka-GE"/>
        </w:rPr>
        <w:t>ხელმისაწვდომობა</w:t>
      </w:r>
      <w:r w:rsidRPr="00CE3E8D">
        <w:rPr>
          <w:rFonts w:ascii="Sylfaen" w:hAnsi="Sylfaen"/>
          <w:lang w:val="ka-GE"/>
        </w:rPr>
        <w:t xml:space="preserve"> </w:t>
      </w:r>
      <w:r w:rsidRPr="00CE3E8D">
        <w:rPr>
          <w:rFonts w:ascii="Sylfaen" w:hAnsi="Sylfaen" w:cs="Sylfaen"/>
          <w:lang w:val="ka-GE"/>
        </w:rPr>
        <w:t>და</w:t>
      </w:r>
      <w:r w:rsidRPr="00CE3E8D">
        <w:rPr>
          <w:rFonts w:ascii="Sylfaen" w:hAnsi="Sylfaen"/>
          <w:lang w:val="ka-GE"/>
        </w:rPr>
        <w:t xml:space="preserve"> ფინანსური </w:t>
      </w:r>
      <w:r w:rsidRPr="00CE3E8D">
        <w:rPr>
          <w:rFonts w:ascii="Sylfaen" w:hAnsi="Sylfaen" w:cs="Sylfaen"/>
          <w:lang w:val="ka-GE"/>
        </w:rPr>
        <w:t>ჩართულობა</w:t>
      </w:r>
      <w:r w:rsidRPr="00CE3E8D">
        <w:rPr>
          <w:rFonts w:ascii="Sylfaen" w:hAnsi="Sylfaen"/>
          <w:lang w:val="ka-GE"/>
        </w:rPr>
        <w:t xml:space="preserve">, </w:t>
      </w:r>
      <w:r w:rsidRPr="00CE3E8D">
        <w:rPr>
          <w:rFonts w:ascii="Sylfaen" w:hAnsi="Sylfaen" w:cs="Sylfaen"/>
          <w:lang w:val="ka-GE"/>
        </w:rPr>
        <w:t>განსაკუთრებით</w:t>
      </w:r>
      <w:r w:rsidRPr="00CE3E8D">
        <w:rPr>
          <w:rFonts w:ascii="Sylfaen" w:hAnsi="Sylfaen"/>
          <w:lang w:val="ka-GE"/>
        </w:rPr>
        <w:t xml:space="preserve"> </w:t>
      </w:r>
      <w:r w:rsidR="0002680B">
        <w:rPr>
          <w:rFonts w:ascii="Sylfaen" w:hAnsi="Sylfaen" w:cs="Sylfaen"/>
          <w:lang w:val="ka-GE"/>
        </w:rPr>
        <w:t>რეგიონებში</w:t>
      </w:r>
      <w:r w:rsidR="0002680B" w:rsidRPr="00CE3E8D">
        <w:rPr>
          <w:rFonts w:ascii="Sylfaen" w:hAnsi="Sylfaen"/>
          <w:lang w:val="ka-GE"/>
        </w:rPr>
        <w:t xml:space="preserve">. </w:t>
      </w:r>
      <w:r w:rsidRPr="00CE3E8D">
        <w:rPr>
          <w:rFonts w:ascii="Sylfaen" w:hAnsi="Sylfaen"/>
          <w:lang w:val="ka-GE"/>
        </w:rPr>
        <w:t xml:space="preserve">კომერციულ </w:t>
      </w:r>
      <w:r w:rsidR="007E341F">
        <w:rPr>
          <w:rFonts w:ascii="Sylfaen" w:hAnsi="Sylfaen"/>
          <w:lang w:val="ka-GE"/>
        </w:rPr>
        <w:t>ბანკ</w:t>
      </w:r>
      <w:r w:rsidRPr="00CE3E8D">
        <w:rPr>
          <w:rFonts w:ascii="Sylfaen" w:hAnsi="Sylfaen"/>
          <w:lang w:val="ka-GE"/>
        </w:rPr>
        <w:t xml:space="preserve">თან </w:t>
      </w:r>
      <w:r w:rsidR="00F6688A" w:rsidRPr="00CE3E8D">
        <w:rPr>
          <w:rFonts w:ascii="Sylfaen" w:hAnsi="Sylfaen"/>
          <w:lang w:val="ka-GE"/>
        </w:rPr>
        <w:t>მიახლოებული</w:t>
      </w:r>
      <w:r w:rsidRPr="00CE3E8D">
        <w:rPr>
          <w:rFonts w:ascii="Sylfaen" w:hAnsi="Sylfaen"/>
          <w:lang w:val="ka-GE"/>
        </w:rPr>
        <w:t xml:space="preserve"> რეგულირების ჩარჩოთი და მკაფიოდ განსაზღვრული </w:t>
      </w:r>
      <w:r w:rsidR="00D33189">
        <w:rPr>
          <w:rFonts w:ascii="Sylfaen" w:hAnsi="Sylfaen"/>
          <w:lang w:val="ka-GE"/>
        </w:rPr>
        <w:t xml:space="preserve">ნებადართული </w:t>
      </w:r>
      <w:r w:rsidRPr="00CE3E8D">
        <w:rPr>
          <w:rFonts w:ascii="Sylfaen" w:hAnsi="Sylfaen"/>
          <w:lang w:val="ka-GE"/>
        </w:rPr>
        <w:t>საქმიანობის მიმართულებ</w:t>
      </w:r>
      <w:r w:rsidR="00D33189">
        <w:rPr>
          <w:rFonts w:ascii="Sylfaen" w:hAnsi="Sylfaen"/>
          <w:lang w:val="ka-GE"/>
        </w:rPr>
        <w:t>ებ</w:t>
      </w:r>
      <w:r w:rsidRPr="00CE3E8D">
        <w:rPr>
          <w:rFonts w:ascii="Sylfaen" w:hAnsi="Sylfaen"/>
          <w:lang w:val="ka-GE"/>
        </w:rPr>
        <w:t>ით</w:t>
      </w:r>
      <w:r w:rsidR="0002680B">
        <w:rPr>
          <w:rFonts w:ascii="Sylfaen" w:hAnsi="Sylfaen"/>
          <w:lang w:val="ka-GE"/>
        </w:rPr>
        <w:t>,</w:t>
      </w:r>
      <w:r w:rsidRPr="00CE3E8D">
        <w:rPr>
          <w:rFonts w:ascii="Sylfaen" w:hAnsi="Sylfaen"/>
          <w:lang w:val="ka-GE"/>
        </w:rPr>
        <w:t xml:space="preserve"> </w:t>
      </w:r>
      <w:r w:rsidR="0002680B">
        <w:rPr>
          <w:rFonts w:ascii="Sylfaen" w:hAnsi="Sylfaen"/>
          <w:lang w:val="ka-GE"/>
        </w:rPr>
        <w:t>მიკრო ბანკის</w:t>
      </w:r>
      <w:r w:rsidR="0002680B" w:rsidRPr="00CE3E8D">
        <w:rPr>
          <w:rFonts w:ascii="Sylfaen" w:hAnsi="Sylfaen"/>
          <w:lang w:val="ka-GE"/>
        </w:rPr>
        <w:t xml:space="preserve"> </w:t>
      </w:r>
      <w:r w:rsidRPr="00CE3E8D">
        <w:rPr>
          <w:rFonts w:ascii="Sylfaen" w:hAnsi="Sylfaen"/>
          <w:lang w:val="ka-GE"/>
        </w:rPr>
        <w:t xml:space="preserve">ბიზნესმოდელი გამოიწვევს საერთაშორისო ინვესტორების დაინტერესების ზრდას. დამატებით, მიკრო ბანკებს ექნება </w:t>
      </w:r>
      <w:r w:rsidRPr="00CE3E8D">
        <w:rPr>
          <w:rFonts w:ascii="Sylfaen" w:hAnsi="Sylfaen" w:cs="Sylfaen"/>
          <w:lang w:val="ka-GE"/>
        </w:rPr>
        <w:t>სოციალური</w:t>
      </w:r>
      <w:r w:rsidRPr="00CE3E8D">
        <w:rPr>
          <w:rFonts w:ascii="Sylfaen" w:hAnsi="Sylfaen"/>
          <w:lang w:val="ka-GE"/>
        </w:rPr>
        <w:t xml:space="preserve"> </w:t>
      </w:r>
      <w:r w:rsidRPr="00CE3E8D">
        <w:rPr>
          <w:rFonts w:ascii="Sylfaen" w:hAnsi="Sylfaen" w:cs="Sylfaen"/>
          <w:lang w:val="ka-GE"/>
        </w:rPr>
        <w:t>მისიაც</w:t>
      </w:r>
      <w:r w:rsidRPr="00CE3E8D">
        <w:rPr>
          <w:rFonts w:ascii="Sylfaen" w:hAnsi="Sylfaen"/>
          <w:lang w:val="ka-GE"/>
        </w:rPr>
        <w:t xml:space="preserve">, რაც უკავშირდება </w:t>
      </w:r>
      <w:r w:rsidRPr="00CE3E8D">
        <w:rPr>
          <w:rFonts w:ascii="Sylfaen" w:hAnsi="Sylfaen" w:cs="Sylfaen"/>
          <w:lang w:val="ka-GE"/>
        </w:rPr>
        <w:t>მცირე</w:t>
      </w:r>
      <w:r w:rsidRPr="00CE3E8D">
        <w:rPr>
          <w:rFonts w:ascii="Sylfaen" w:hAnsi="Sylfaen"/>
          <w:lang w:val="ka-GE"/>
        </w:rPr>
        <w:t xml:space="preserve"> </w:t>
      </w:r>
      <w:r w:rsidRPr="00CE3E8D">
        <w:rPr>
          <w:rFonts w:ascii="Sylfaen" w:hAnsi="Sylfaen" w:cs="Sylfaen"/>
          <w:lang w:val="ka-GE"/>
        </w:rPr>
        <w:t>ბიზნესის</w:t>
      </w:r>
      <w:r w:rsidRPr="00CE3E8D">
        <w:rPr>
          <w:rFonts w:ascii="Sylfaen" w:hAnsi="Sylfaen"/>
          <w:lang w:val="ka-GE"/>
        </w:rPr>
        <w:t xml:space="preserve"> </w:t>
      </w:r>
      <w:r w:rsidRPr="00CE3E8D">
        <w:rPr>
          <w:rFonts w:ascii="Sylfaen" w:hAnsi="Sylfaen" w:cs="Sylfaen"/>
          <w:lang w:val="ka-GE"/>
        </w:rPr>
        <w:t>განვითარების</w:t>
      </w:r>
      <w:r w:rsidRPr="00CE3E8D">
        <w:rPr>
          <w:rFonts w:ascii="Sylfaen" w:hAnsi="Sylfaen"/>
          <w:lang w:val="ka-GE"/>
        </w:rPr>
        <w:t xml:space="preserve"> </w:t>
      </w:r>
      <w:r w:rsidRPr="00CE3E8D">
        <w:rPr>
          <w:rFonts w:ascii="Sylfaen" w:hAnsi="Sylfaen" w:cs="Sylfaen"/>
          <w:lang w:val="ka-GE"/>
        </w:rPr>
        <w:t>შედეგად</w:t>
      </w:r>
      <w:r w:rsidRPr="00CE3E8D">
        <w:rPr>
          <w:rFonts w:ascii="Sylfaen" w:hAnsi="Sylfaen"/>
          <w:lang w:val="ka-GE"/>
        </w:rPr>
        <w:t xml:space="preserve"> </w:t>
      </w:r>
      <w:r w:rsidRPr="00CE3E8D">
        <w:rPr>
          <w:rFonts w:ascii="Sylfaen" w:hAnsi="Sylfaen" w:cs="Sylfaen"/>
          <w:lang w:val="ka-GE"/>
        </w:rPr>
        <w:t>ახალი</w:t>
      </w:r>
      <w:r w:rsidRPr="00CE3E8D">
        <w:rPr>
          <w:rFonts w:ascii="Sylfaen" w:hAnsi="Sylfaen"/>
          <w:lang w:val="ka-GE"/>
        </w:rPr>
        <w:t xml:space="preserve"> </w:t>
      </w:r>
      <w:r w:rsidRPr="00CE3E8D">
        <w:rPr>
          <w:rFonts w:ascii="Sylfaen" w:hAnsi="Sylfaen" w:cs="Sylfaen"/>
          <w:lang w:val="ka-GE"/>
        </w:rPr>
        <w:t>სამუშაო</w:t>
      </w:r>
      <w:r w:rsidRPr="00CE3E8D">
        <w:rPr>
          <w:rFonts w:ascii="Sylfaen" w:hAnsi="Sylfaen"/>
          <w:lang w:val="ka-GE"/>
        </w:rPr>
        <w:t xml:space="preserve"> </w:t>
      </w:r>
      <w:r w:rsidRPr="00CE3E8D">
        <w:rPr>
          <w:rFonts w:ascii="Sylfaen" w:hAnsi="Sylfaen" w:cs="Sylfaen"/>
          <w:lang w:val="ka-GE"/>
        </w:rPr>
        <w:t>ადგილების</w:t>
      </w:r>
      <w:r w:rsidRPr="00CE3E8D">
        <w:rPr>
          <w:rFonts w:ascii="Sylfaen" w:hAnsi="Sylfaen"/>
          <w:lang w:val="ka-GE"/>
        </w:rPr>
        <w:t xml:space="preserve"> </w:t>
      </w:r>
      <w:r w:rsidRPr="00CE3E8D">
        <w:rPr>
          <w:rFonts w:ascii="Sylfaen" w:hAnsi="Sylfaen" w:cs="Sylfaen"/>
          <w:lang w:val="ka-GE"/>
        </w:rPr>
        <w:t>შექმნა</w:t>
      </w:r>
      <w:r w:rsidRPr="00CE3E8D">
        <w:rPr>
          <w:rFonts w:ascii="Sylfaen" w:hAnsi="Sylfaen"/>
          <w:lang w:val="ka-GE"/>
        </w:rPr>
        <w:t>ს.</w:t>
      </w:r>
    </w:p>
    <w:p w14:paraId="1A1A9505" w14:textId="77777777" w:rsidR="00876228" w:rsidRPr="00CE3E8D" w:rsidRDefault="00876228" w:rsidP="00316DB0">
      <w:pPr>
        <w:spacing w:after="0" w:line="240" w:lineRule="auto"/>
        <w:jc w:val="both"/>
        <w:rPr>
          <w:rFonts w:ascii="Sylfaen" w:hAnsi="Sylfaen"/>
          <w:lang w:val="ka-GE"/>
        </w:rPr>
      </w:pPr>
    </w:p>
    <w:p w14:paraId="08D39C17" w14:textId="77777777" w:rsidR="00B06C09" w:rsidRPr="00CE3E8D" w:rsidRDefault="00B06C09" w:rsidP="00316DB0">
      <w:pPr>
        <w:contextualSpacing/>
        <w:jc w:val="both"/>
        <w:rPr>
          <w:rFonts w:ascii="Sylfaen" w:hAnsi="Sylfaen"/>
          <w:b/>
          <w:lang w:val="ka-GE"/>
        </w:rPr>
      </w:pPr>
      <w:r w:rsidRPr="00CE3E8D">
        <w:rPr>
          <w:rFonts w:ascii="Sylfaen" w:hAnsi="Sylfaen"/>
          <w:b/>
          <w:lang w:val="ka-GE"/>
        </w:rPr>
        <w:t>ა.გ) კანონპროექტის ძირითადი არსი:</w:t>
      </w:r>
    </w:p>
    <w:p w14:paraId="3917C578" w14:textId="77777777" w:rsidR="00B06C09" w:rsidRPr="00CE3E8D" w:rsidRDefault="00B06C09" w:rsidP="00316DB0">
      <w:pPr>
        <w:contextualSpacing/>
        <w:jc w:val="both"/>
        <w:rPr>
          <w:rFonts w:ascii="Sylfaen" w:hAnsi="Sylfaen"/>
          <w:lang w:val="ka-GE"/>
        </w:rPr>
      </w:pPr>
      <w:r w:rsidRPr="00CE3E8D">
        <w:rPr>
          <w:rFonts w:ascii="Sylfaen" w:hAnsi="Sylfaen"/>
          <w:lang w:val="ka-GE"/>
        </w:rPr>
        <w:t>„მიკრო ბანკების საქმიანობის შესახებ“ საქართველოს კანონის პროექტის:</w:t>
      </w:r>
    </w:p>
    <w:p w14:paraId="2D8231E3" w14:textId="369AB4EC" w:rsidR="000C083E" w:rsidRDefault="00B06C09" w:rsidP="00E3738B">
      <w:pPr>
        <w:contextualSpacing/>
        <w:jc w:val="both"/>
        <w:rPr>
          <w:rFonts w:ascii="Sylfaen" w:hAnsi="Sylfaen"/>
          <w:lang w:val="ka-GE"/>
        </w:rPr>
      </w:pPr>
      <w:r w:rsidRPr="00CE3E8D">
        <w:rPr>
          <w:rFonts w:ascii="Sylfaen" w:hAnsi="Sylfaen"/>
          <w:b/>
          <w:lang w:val="ka-GE"/>
        </w:rPr>
        <w:t xml:space="preserve">პირველი </w:t>
      </w:r>
      <w:r w:rsidR="00871835" w:rsidRPr="00CE3E8D">
        <w:rPr>
          <w:rFonts w:ascii="Sylfaen" w:hAnsi="Sylfaen"/>
          <w:b/>
          <w:lang w:val="ka-GE"/>
        </w:rPr>
        <w:t>თავი</w:t>
      </w:r>
      <w:r w:rsidRPr="00CE3E8D">
        <w:rPr>
          <w:rFonts w:ascii="Sylfaen" w:hAnsi="Sylfaen"/>
          <w:lang w:val="ka-GE"/>
        </w:rPr>
        <w:t xml:space="preserve"> </w:t>
      </w:r>
      <w:r w:rsidR="00871835" w:rsidRPr="00CE3E8D">
        <w:rPr>
          <w:rFonts w:ascii="Sylfaen" w:hAnsi="Sylfaen"/>
          <w:lang w:val="ka-GE"/>
        </w:rPr>
        <w:t xml:space="preserve">ადგენს კანონის </w:t>
      </w:r>
      <w:r w:rsidRPr="00CE3E8D">
        <w:rPr>
          <w:rFonts w:ascii="Sylfaen" w:hAnsi="Sylfaen"/>
          <w:lang w:val="ka-GE"/>
        </w:rPr>
        <w:t>რეგულირების სფერო</w:t>
      </w:r>
      <w:r w:rsidR="00871835" w:rsidRPr="00CE3E8D">
        <w:rPr>
          <w:rFonts w:ascii="Sylfaen" w:hAnsi="Sylfaen"/>
          <w:lang w:val="ka-GE"/>
        </w:rPr>
        <w:t>ს, განმარტავს მასში გამოყენებული ტერმინების მნიშვნელობ</w:t>
      </w:r>
      <w:r w:rsidR="002E24EC">
        <w:rPr>
          <w:rFonts w:ascii="Sylfaen" w:hAnsi="Sylfaen"/>
          <w:lang w:val="ka-GE"/>
        </w:rPr>
        <w:t>ას</w:t>
      </w:r>
      <w:r w:rsidR="00B63514">
        <w:rPr>
          <w:rFonts w:ascii="Sylfaen" w:hAnsi="Sylfaen"/>
          <w:lang w:val="ka-GE"/>
        </w:rPr>
        <w:t xml:space="preserve">, </w:t>
      </w:r>
      <w:r w:rsidR="00871835" w:rsidRPr="00CE3E8D">
        <w:rPr>
          <w:rFonts w:ascii="Sylfaen" w:hAnsi="Sylfaen"/>
          <w:lang w:val="ka-GE"/>
        </w:rPr>
        <w:t>განსაზღვრავს მიკრო ბანკის ბიზნესმოდელს და ნებადართულ საქმიანობას</w:t>
      </w:r>
      <w:r w:rsidR="00EC4EA5" w:rsidRPr="00CE3E8D">
        <w:rPr>
          <w:rFonts w:ascii="Sylfaen" w:hAnsi="Sylfaen"/>
          <w:lang w:val="ka-GE"/>
        </w:rPr>
        <w:t>.</w:t>
      </w:r>
    </w:p>
    <w:p w14:paraId="681B95E0" w14:textId="77777777" w:rsidR="00A6708E" w:rsidRPr="000C083E" w:rsidRDefault="00A6708E" w:rsidP="00E3738B">
      <w:pPr>
        <w:contextualSpacing/>
        <w:jc w:val="both"/>
        <w:rPr>
          <w:rFonts w:ascii="Sylfaen" w:hAnsi="Sylfaen"/>
          <w:lang w:val="ka-GE"/>
        </w:rPr>
      </w:pPr>
    </w:p>
    <w:p w14:paraId="5DF20B4D" w14:textId="77777777" w:rsidR="00B06C09" w:rsidRPr="00CE3E8D" w:rsidRDefault="00EC4EA5" w:rsidP="00E3738B">
      <w:pPr>
        <w:jc w:val="both"/>
        <w:rPr>
          <w:rFonts w:ascii="Sylfaen" w:hAnsi="Sylfaen"/>
          <w:lang w:val="ka-GE"/>
        </w:rPr>
      </w:pPr>
      <w:r w:rsidRPr="00CE3E8D">
        <w:rPr>
          <w:rFonts w:ascii="Sylfaen" w:eastAsia="Sylfaen" w:hAnsi="Sylfaen" w:cs="Sylfaen"/>
          <w:lang w:val="ka-GE"/>
        </w:rPr>
        <w:t>მიკრო ბანკის ბიზნეს მოდელი ეფუძნება სამეწარმეო, მათ შორის, სასოფლო-სამეურნეო საქმიანობიდან შემოსავლის მიმღები პირების დაკრედიტებას. კერძოდ, მიკრო ბანკის საკრედიტო პორტფელის არანაკლებ სამოცდაათი პროცენტი უნდა შედგებოდეს სამეწარმეო მიზნობრიობით გაცემული სესხებისგან ან/და სესხებისგან, რომელთა დაფარვის წყაროს წარმოადგენს სამეწარმეო საქმიანობიდან მიღებული შემოსავალი</w:t>
      </w:r>
      <w:r w:rsidR="00B06C09" w:rsidRPr="00CE3E8D">
        <w:rPr>
          <w:rFonts w:ascii="Sylfaen" w:eastAsia="Sylfaen" w:hAnsi="Sylfaen" w:cs="Sylfaen"/>
          <w:lang w:val="ka-GE"/>
        </w:rPr>
        <w:t>.</w:t>
      </w:r>
    </w:p>
    <w:p w14:paraId="29A880B6" w14:textId="3DCD4FE5" w:rsidR="00B06C09" w:rsidRPr="00CE3E8D" w:rsidRDefault="00DF132F" w:rsidP="00316DB0">
      <w:pPr>
        <w:tabs>
          <w:tab w:val="left" w:pos="270"/>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კანონ</w:t>
      </w:r>
      <w:r w:rsidR="009148F8">
        <w:rPr>
          <w:rFonts w:ascii="Sylfaen" w:eastAsia="Sylfaen" w:hAnsi="Sylfaen" w:cs="Sylfaen"/>
          <w:color w:val="222222"/>
          <w:lang w:val="ka-GE"/>
        </w:rPr>
        <w:t>პროექტით</w:t>
      </w:r>
      <w:r w:rsidRPr="00CE3E8D">
        <w:rPr>
          <w:rFonts w:ascii="Sylfaen" w:eastAsia="Sylfaen" w:hAnsi="Sylfaen" w:cs="Sylfaen"/>
          <w:color w:val="222222"/>
          <w:lang w:val="ka-GE"/>
        </w:rPr>
        <w:t xml:space="preserve"> </w:t>
      </w:r>
      <w:r w:rsidR="00EC4EA5" w:rsidRPr="00CE3E8D">
        <w:rPr>
          <w:rFonts w:ascii="Sylfaen" w:eastAsia="Sylfaen" w:hAnsi="Sylfaen" w:cs="Sylfaen"/>
          <w:color w:val="222222"/>
          <w:lang w:val="ka-GE"/>
        </w:rPr>
        <w:t>გან</w:t>
      </w:r>
      <w:r w:rsidR="00F13AA2">
        <w:rPr>
          <w:rFonts w:ascii="Sylfaen" w:eastAsia="Sylfaen" w:hAnsi="Sylfaen" w:cs="Sylfaen"/>
          <w:color w:val="222222"/>
          <w:lang w:val="ka-GE"/>
        </w:rPr>
        <w:t>ი</w:t>
      </w:r>
      <w:r w:rsidR="00EC4EA5" w:rsidRPr="00CE3E8D">
        <w:rPr>
          <w:rFonts w:ascii="Sylfaen" w:eastAsia="Sylfaen" w:hAnsi="Sylfaen" w:cs="Sylfaen"/>
          <w:color w:val="222222"/>
          <w:lang w:val="ka-GE"/>
        </w:rPr>
        <w:t>საზღვრ</w:t>
      </w:r>
      <w:r w:rsidR="009148F8">
        <w:rPr>
          <w:rFonts w:ascii="Sylfaen" w:eastAsia="Sylfaen" w:hAnsi="Sylfaen" w:cs="Sylfaen"/>
          <w:color w:val="222222"/>
          <w:lang w:val="ka-GE"/>
        </w:rPr>
        <w:t>ება</w:t>
      </w:r>
      <w:r w:rsidRPr="00CE3E8D">
        <w:rPr>
          <w:rFonts w:ascii="Sylfaen" w:eastAsia="Sylfaen" w:hAnsi="Sylfaen" w:cs="Sylfaen"/>
          <w:color w:val="222222"/>
          <w:lang w:val="ka-GE"/>
        </w:rPr>
        <w:t xml:space="preserve"> მიკრო </w:t>
      </w:r>
      <w:r w:rsidRPr="00F13AA2">
        <w:rPr>
          <w:rFonts w:ascii="Sylfaen" w:eastAsia="Sylfaen" w:hAnsi="Sylfaen" w:cs="Sylfaen"/>
          <w:color w:val="222222"/>
          <w:lang w:val="ka-GE"/>
        </w:rPr>
        <w:t>ბანკის</w:t>
      </w:r>
      <w:r w:rsidR="009148F8" w:rsidRPr="00F13AA2">
        <w:rPr>
          <w:rFonts w:ascii="Sylfaen" w:eastAsia="Sylfaen" w:hAnsi="Sylfaen" w:cs="Sylfaen"/>
          <w:color w:val="222222"/>
          <w:lang w:val="ka-GE"/>
        </w:rPr>
        <w:t xml:space="preserve">ათვის ნებადართული </w:t>
      </w:r>
      <w:r w:rsidR="009F2069">
        <w:rPr>
          <w:rFonts w:ascii="Sylfaen" w:eastAsia="Sylfaen" w:hAnsi="Sylfaen" w:cs="Sylfaen"/>
          <w:color w:val="222222"/>
          <w:lang w:val="ka-GE"/>
        </w:rPr>
        <w:t xml:space="preserve">საბანკო </w:t>
      </w:r>
      <w:r w:rsidR="00B06C09" w:rsidRPr="00CE3E8D">
        <w:rPr>
          <w:rFonts w:ascii="Sylfaen" w:eastAsia="Sylfaen" w:hAnsi="Sylfaen" w:cs="Sylfaen"/>
          <w:color w:val="222222"/>
          <w:lang w:val="ka-GE"/>
        </w:rPr>
        <w:t>საქმიანობა:</w:t>
      </w:r>
    </w:p>
    <w:p w14:paraId="405E83A2" w14:textId="77777777" w:rsidR="00B06C09" w:rsidRPr="00CE3E8D" w:rsidRDefault="00B06C09" w:rsidP="00316DB0">
      <w:pPr>
        <w:pStyle w:val="ListParagraph"/>
        <w:numPr>
          <w:ilvl w:val="0"/>
          <w:numId w:val="2"/>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სესხების, გარანტიების, აკრედიტივების და ლიზინგის გაცემა</w:t>
      </w:r>
      <w:r w:rsidR="00DF132F" w:rsidRPr="00CE3E8D">
        <w:rPr>
          <w:rFonts w:ascii="Sylfaen" w:eastAsia="Sylfaen" w:hAnsi="Sylfaen" w:cs="Sylfaen"/>
          <w:color w:val="222222"/>
          <w:lang w:val="ka-GE"/>
        </w:rPr>
        <w:t>, ფაქტორინგული ოპერაციები,</w:t>
      </w:r>
      <w:r w:rsidRPr="00CE3E8D">
        <w:rPr>
          <w:rFonts w:ascii="Sylfaen" w:eastAsia="Sylfaen" w:hAnsi="Sylfaen" w:cs="Sylfaen"/>
          <w:color w:val="222222"/>
          <w:lang w:val="ka-GE"/>
        </w:rPr>
        <w:t xml:space="preserve"> ამ კანონით დადგენილი ლიმიტის ფარგლებში;</w:t>
      </w:r>
    </w:p>
    <w:p w14:paraId="090AAA92" w14:textId="31EF5634" w:rsidR="00B06C09" w:rsidRPr="00AF3B09" w:rsidRDefault="00B06C09" w:rsidP="00AF3B09">
      <w:pPr>
        <w:pStyle w:val="ListParagraph"/>
        <w:numPr>
          <w:ilvl w:val="0"/>
          <w:numId w:val="2"/>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პროცენტიანი და უპროცენტო მოთხოვნამდე და ვადიანი დეპოზიტების მოზიდვა მხოლოდ „დეპოზიტების დაზღვევის სისტემის შესახებ“ საქართველოს კანონის შესაბამისად დადგენილი ზღვრის ფარგლებში, ასევე ზღვრის ზემოთ, მიმდინარე ანგარიშების მომსახურება საქართველოს ეროვნული ბანკის მიერ განსაზღვრული ლიკვიდობის მოთხოვნების დაცვით;</w:t>
      </w:r>
      <w:r w:rsidR="00AF3B09">
        <w:rPr>
          <w:rFonts w:ascii="Sylfaen" w:eastAsia="Sylfaen" w:hAnsi="Sylfaen" w:cs="Sylfaen"/>
          <w:color w:val="222222"/>
          <w:lang w:val="ka-GE"/>
        </w:rPr>
        <w:t xml:space="preserve"> </w:t>
      </w:r>
      <w:r w:rsidR="00AF3B09" w:rsidRPr="00AF3B09">
        <w:rPr>
          <w:rFonts w:ascii="Sylfaen" w:eastAsia="Sylfaen" w:hAnsi="Sylfaen" w:cs="Sylfaen"/>
          <w:color w:val="222222"/>
          <w:lang w:val="ka-GE"/>
        </w:rPr>
        <w:t>ასევე სხვა დაბრუნებადი ფულადი სახსრების  მოზიდვა</w:t>
      </w:r>
      <w:r w:rsidR="00AF3B09">
        <w:rPr>
          <w:rFonts w:ascii="Sylfaen" w:eastAsia="Sylfaen" w:hAnsi="Sylfaen" w:cs="Sylfaen"/>
          <w:color w:val="222222"/>
          <w:lang w:val="ka-GE"/>
        </w:rPr>
        <w:t xml:space="preserve">, </w:t>
      </w:r>
      <w:r w:rsidR="00AF3B09" w:rsidRPr="00AF3B09">
        <w:rPr>
          <w:rFonts w:ascii="Sylfaen" w:eastAsia="Sylfaen" w:hAnsi="Sylfaen" w:cs="Sylfaen"/>
          <w:color w:val="222222"/>
          <w:lang w:val="ka-GE"/>
        </w:rPr>
        <w:t xml:space="preserve">მათ შორის, ფიზიკური პირებისაგან (მათ შორის, ინდივიდუალური მეწარმისაგან) </w:t>
      </w:r>
      <w:r w:rsidR="00AF3B09">
        <w:rPr>
          <w:rFonts w:ascii="Sylfaen" w:eastAsia="Sylfaen" w:hAnsi="Sylfaen" w:cs="Sylfaen"/>
          <w:color w:val="222222"/>
          <w:lang w:val="ka-GE"/>
        </w:rPr>
        <w:t>კ</w:t>
      </w:r>
      <w:r w:rsidR="009148F8" w:rsidRPr="00AF3B09">
        <w:rPr>
          <w:rFonts w:ascii="Sylfaen" w:eastAsia="Sylfaen" w:hAnsi="Sylfaen" w:cs="Sylfaen"/>
          <w:color w:val="222222"/>
          <w:lang w:val="ka-GE"/>
        </w:rPr>
        <w:t>ანონით</w:t>
      </w:r>
      <w:r w:rsidRPr="00AF3B09">
        <w:rPr>
          <w:rFonts w:ascii="Sylfaen" w:eastAsia="Sylfaen" w:hAnsi="Sylfaen" w:cs="Sylfaen"/>
          <w:color w:val="222222"/>
          <w:lang w:val="ka-GE"/>
        </w:rPr>
        <w:t xml:space="preserve"> დადგენილი წესი</w:t>
      </w:r>
      <w:r w:rsidR="007B026E" w:rsidRPr="00AF3B09">
        <w:rPr>
          <w:rFonts w:ascii="Sylfaen" w:eastAsia="Sylfaen" w:hAnsi="Sylfaen" w:cs="Sylfaen"/>
          <w:color w:val="222222"/>
          <w:lang w:val="ka-GE"/>
        </w:rPr>
        <w:t>თ</w:t>
      </w:r>
      <w:r w:rsidRPr="00AF3B09">
        <w:rPr>
          <w:rFonts w:ascii="Sylfaen" w:eastAsia="Sylfaen" w:hAnsi="Sylfaen" w:cs="Sylfaen"/>
          <w:color w:val="222222"/>
          <w:lang w:val="ka-GE"/>
        </w:rPr>
        <w:t>;</w:t>
      </w:r>
    </w:p>
    <w:p w14:paraId="793E56BD" w14:textId="77777777" w:rsidR="00B06C09" w:rsidRPr="00CE3E8D" w:rsidRDefault="00B06C09" w:rsidP="00316DB0">
      <w:pPr>
        <w:pStyle w:val="ListParagraph"/>
        <w:numPr>
          <w:ilvl w:val="0"/>
          <w:numId w:val="2"/>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საკორესპონდენტო ანგარიშების გახსნა და მომსახურება;</w:t>
      </w:r>
      <w:r w:rsidR="00DF132F" w:rsidRPr="00CE3E8D">
        <w:rPr>
          <w:rFonts w:ascii="Sylfaen" w:eastAsia="Sylfaen" w:hAnsi="Sylfaen" w:cs="Sylfaen"/>
          <w:color w:val="222222"/>
          <w:lang w:val="ka-GE"/>
        </w:rPr>
        <w:t xml:space="preserve"> </w:t>
      </w:r>
      <w:r w:rsidRPr="00CE3E8D">
        <w:rPr>
          <w:rFonts w:ascii="Sylfaen" w:eastAsia="Sylfaen" w:hAnsi="Sylfaen" w:cs="Sylfaen"/>
          <w:color w:val="222222"/>
          <w:lang w:val="ka-GE"/>
        </w:rPr>
        <w:t>ნაღდი და უნაღდო ანგარიშსწორების ოპერაციების და საკასო-საინკასაციო მომსახურების განხორციელება;</w:t>
      </w:r>
      <w:r w:rsidR="00DF132F" w:rsidRPr="00CE3E8D">
        <w:rPr>
          <w:rFonts w:ascii="Sylfaen" w:eastAsia="Sylfaen" w:hAnsi="Sylfaen" w:cs="Sylfaen"/>
          <w:color w:val="222222"/>
          <w:lang w:val="ka-GE"/>
        </w:rPr>
        <w:t xml:space="preserve"> </w:t>
      </w:r>
      <w:r w:rsidRPr="00CE3E8D">
        <w:rPr>
          <w:rFonts w:ascii="Sylfaen" w:eastAsia="Sylfaen" w:hAnsi="Sylfaen" w:cs="Sylfaen"/>
          <w:color w:val="222222"/>
          <w:lang w:val="ka-GE"/>
        </w:rPr>
        <w:t>საგადახდო ბარათების გამოშვება და მათი მიმოქცევის ორგანიზება;</w:t>
      </w:r>
      <w:r w:rsidR="00DF132F" w:rsidRPr="00CE3E8D">
        <w:rPr>
          <w:rFonts w:ascii="Sylfaen" w:eastAsia="Sylfaen" w:hAnsi="Sylfaen" w:cs="Sylfaen"/>
          <w:color w:val="222222"/>
          <w:lang w:val="ka-GE"/>
        </w:rPr>
        <w:t xml:space="preserve"> </w:t>
      </w:r>
      <w:r w:rsidRPr="00CE3E8D">
        <w:rPr>
          <w:rFonts w:ascii="Sylfaen" w:eastAsia="Sylfaen" w:hAnsi="Sylfaen" w:cs="Sylfaen"/>
          <w:color w:val="222222"/>
          <w:lang w:val="ka-GE"/>
        </w:rPr>
        <w:t>საგადახდო მომსახურების განხორციელება, საგადახდო სისტემის ოპერირება, ანგარიშსწორების აგენტის ფუნქციების შესრულება;</w:t>
      </w:r>
    </w:p>
    <w:p w14:paraId="43FCE70B" w14:textId="77777777" w:rsidR="008C296F" w:rsidRDefault="00B06C09" w:rsidP="00AF3B09">
      <w:pPr>
        <w:pStyle w:val="ListParagraph"/>
        <w:numPr>
          <w:ilvl w:val="0"/>
          <w:numId w:val="2"/>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lastRenderedPageBreak/>
        <w:t>უპროცენტო საბანკო მომსახურება;</w:t>
      </w:r>
      <w:r w:rsidR="00DF132F" w:rsidRPr="00CE3E8D">
        <w:rPr>
          <w:rFonts w:ascii="Sylfaen" w:eastAsia="Sylfaen" w:hAnsi="Sylfaen" w:cs="Sylfaen"/>
          <w:color w:val="222222"/>
          <w:lang w:val="ka-GE"/>
        </w:rPr>
        <w:t xml:space="preserve"> </w:t>
      </w:r>
      <w:r w:rsidRPr="00CE3E8D">
        <w:rPr>
          <w:rFonts w:ascii="Sylfaen" w:eastAsia="Sylfaen" w:hAnsi="Sylfaen" w:cs="Sylfaen"/>
          <w:color w:val="222222"/>
          <w:lang w:val="ka-GE"/>
        </w:rPr>
        <w:t>დერივატივის დადება</w:t>
      </w:r>
      <w:r w:rsidR="008C296F">
        <w:rPr>
          <w:rFonts w:ascii="Sylfaen" w:eastAsia="Sylfaen" w:hAnsi="Sylfaen" w:cs="Sylfaen"/>
          <w:color w:val="222222"/>
          <w:lang w:val="ka-GE"/>
        </w:rPr>
        <w:t xml:space="preserve">, </w:t>
      </w:r>
      <w:r w:rsidR="00AF3B09" w:rsidRPr="00AF3B09">
        <w:rPr>
          <w:rFonts w:ascii="Sylfaen" w:eastAsia="Sylfaen" w:hAnsi="Sylfaen" w:cs="Sylfaen"/>
          <w:color w:val="222222"/>
          <w:lang w:val="ka-GE"/>
        </w:rPr>
        <w:t>საკუთარი სახსრებით ფასიანი ქაღალდების ყიდვა-გაყიდვა, გარდა იმ შემთხვევისა, თუ აღნიშნული საქმიანობის განხორციელება საჭიროებს საბროკერო საქმიანობის ლიცენზიას;</w:t>
      </w:r>
    </w:p>
    <w:p w14:paraId="6792773C" w14:textId="54B878BE" w:rsidR="00B06C09" w:rsidRPr="00CE3E8D" w:rsidRDefault="00B06C09" w:rsidP="00AF3B09">
      <w:pPr>
        <w:pStyle w:val="ListParagraph"/>
        <w:numPr>
          <w:ilvl w:val="0"/>
          <w:numId w:val="2"/>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საკუთარი და კლიენტთა სახსრებით უცხოური ვალუტის ყიდვა-გაყიდვა;</w:t>
      </w:r>
      <w:r w:rsidR="00DF132F" w:rsidRPr="00CE3E8D">
        <w:rPr>
          <w:rFonts w:ascii="Sylfaen" w:eastAsia="Sylfaen" w:hAnsi="Sylfaen" w:cs="Sylfaen"/>
          <w:color w:val="222222"/>
          <w:lang w:val="ka-GE"/>
        </w:rPr>
        <w:t xml:space="preserve"> </w:t>
      </w:r>
      <w:r w:rsidRPr="00CE3E8D">
        <w:rPr>
          <w:rFonts w:ascii="Sylfaen" w:eastAsia="Sylfaen" w:hAnsi="Sylfaen" w:cs="Sylfaen"/>
          <w:color w:val="222222"/>
          <w:lang w:val="ka-GE"/>
        </w:rPr>
        <w:t>ფასეულობათა შენახვა;</w:t>
      </w:r>
      <w:r w:rsidR="00DF132F" w:rsidRPr="00CE3E8D">
        <w:rPr>
          <w:rFonts w:ascii="Sylfaen" w:eastAsia="Sylfaen" w:hAnsi="Sylfaen" w:cs="Sylfaen"/>
          <w:color w:val="222222"/>
          <w:lang w:val="ka-GE"/>
        </w:rPr>
        <w:t xml:space="preserve"> </w:t>
      </w:r>
      <w:r w:rsidRPr="00CE3E8D">
        <w:rPr>
          <w:rFonts w:ascii="Sylfaen" w:eastAsia="Sylfaen" w:hAnsi="Sylfaen" w:cs="Sylfaen"/>
          <w:color w:val="222222"/>
          <w:lang w:val="ka-GE"/>
        </w:rPr>
        <w:t>ქონების იჯარით გაცემა მხოლოდ მიკრო ბანკის საქმიანობის განსახორციელებლად;</w:t>
      </w:r>
    </w:p>
    <w:p w14:paraId="78F52C42" w14:textId="3DE1AF5D" w:rsidR="00B06C09" w:rsidRPr="00CE3E8D" w:rsidRDefault="00B06C09" w:rsidP="00316DB0">
      <w:pPr>
        <w:pStyle w:val="ListParagraph"/>
        <w:numPr>
          <w:ilvl w:val="0"/>
          <w:numId w:val="2"/>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 xml:space="preserve">თითოეულ </w:t>
      </w:r>
      <w:r w:rsidR="008C296F">
        <w:rPr>
          <w:rFonts w:ascii="Sylfaen" w:eastAsia="Sylfaen" w:hAnsi="Sylfaen" w:cs="Sylfaen"/>
          <w:color w:val="222222"/>
          <w:lang w:val="ka-GE"/>
        </w:rPr>
        <w:t>ზემოაღნიშნულ</w:t>
      </w:r>
      <w:r w:rsidR="00DF132F" w:rsidRPr="00CE3E8D">
        <w:rPr>
          <w:rFonts w:ascii="Sylfaen" w:eastAsia="Sylfaen" w:hAnsi="Sylfaen" w:cs="Sylfaen"/>
          <w:color w:val="222222"/>
          <w:lang w:val="ka-GE"/>
        </w:rPr>
        <w:t xml:space="preserve"> </w:t>
      </w:r>
      <w:r w:rsidRPr="00CE3E8D">
        <w:rPr>
          <w:rFonts w:ascii="Sylfaen" w:eastAsia="Sylfaen" w:hAnsi="Sylfaen" w:cs="Sylfaen"/>
          <w:color w:val="222222"/>
          <w:lang w:val="ka-GE"/>
        </w:rPr>
        <w:t>საქმიანობასთან დაკავშირებული სხვა მომსახურებ</w:t>
      </w:r>
      <w:r w:rsidR="00DF132F" w:rsidRPr="00CE3E8D">
        <w:rPr>
          <w:rFonts w:ascii="Sylfaen" w:eastAsia="Sylfaen" w:hAnsi="Sylfaen" w:cs="Sylfaen"/>
          <w:color w:val="222222"/>
          <w:lang w:val="ka-GE"/>
        </w:rPr>
        <w:t>ები</w:t>
      </w:r>
      <w:r w:rsidRPr="00CE3E8D">
        <w:rPr>
          <w:rFonts w:ascii="Sylfaen" w:eastAsia="Sylfaen" w:hAnsi="Sylfaen" w:cs="Sylfaen"/>
          <w:color w:val="222222"/>
          <w:lang w:val="ka-GE"/>
        </w:rPr>
        <w:t>.</w:t>
      </w:r>
    </w:p>
    <w:p w14:paraId="11A6E871" w14:textId="77777777" w:rsidR="004B760F" w:rsidRDefault="004B760F" w:rsidP="00316DB0">
      <w:pPr>
        <w:tabs>
          <w:tab w:val="left" w:pos="709"/>
        </w:tabs>
        <w:spacing w:after="0" w:line="240" w:lineRule="auto"/>
        <w:jc w:val="both"/>
        <w:rPr>
          <w:rFonts w:ascii="Sylfaen" w:eastAsia="Sylfaen" w:hAnsi="Sylfaen" w:cs="Sylfaen"/>
          <w:color w:val="222222"/>
          <w:lang w:val="ka-GE"/>
        </w:rPr>
      </w:pPr>
    </w:p>
    <w:p w14:paraId="25B0FC77" w14:textId="4CABCDD8" w:rsidR="00871835" w:rsidRPr="00CE3E8D" w:rsidRDefault="00AF3B09" w:rsidP="00316DB0">
      <w:pPr>
        <w:tabs>
          <w:tab w:val="left" w:pos="709"/>
        </w:tabs>
        <w:spacing w:after="0" w:line="240" w:lineRule="auto"/>
        <w:jc w:val="both"/>
        <w:rPr>
          <w:rFonts w:ascii="Sylfaen" w:eastAsia="Sylfaen" w:hAnsi="Sylfaen" w:cs="Sylfaen"/>
          <w:color w:val="222222"/>
          <w:lang w:val="ka-GE"/>
        </w:rPr>
      </w:pPr>
      <w:r>
        <w:rPr>
          <w:rFonts w:ascii="Sylfaen" w:eastAsia="Sylfaen" w:hAnsi="Sylfaen" w:cs="Sylfaen"/>
          <w:color w:val="222222"/>
          <w:lang w:val="ka-GE"/>
        </w:rPr>
        <w:t xml:space="preserve">ამასთან, </w:t>
      </w:r>
      <w:r w:rsidRPr="00AF3B09">
        <w:rPr>
          <w:rFonts w:ascii="Sylfaen" w:eastAsia="Sylfaen" w:hAnsi="Sylfaen" w:cs="Sylfaen"/>
          <w:color w:val="222222"/>
          <w:lang w:val="ka-GE"/>
        </w:rPr>
        <w:t xml:space="preserve">მიკრო ბანკი, უფლებამოსილია, </w:t>
      </w:r>
      <w:r>
        <w:rPr>
          <w:rFonts w:ascii="Sylfaen" w:eastAsia="Sylfaen" w:hAnsi="Sylfaen" w:cs="Sylfaen"/>
          <w:color w:val="222222"/>
          <w:lang w:val="ka-GE"/>
        </w:rPr>
        <w:t>კანონით</w:t>
      </w:r>
      <w:r w:rsidRPr="00AF3B09">
        <w:rPr>
          <w:rFonts w:ascii="Sylfaen" w:eastAsia="Sylfaen" w:hAnsi="Sylfaen" w:cs="Sylfaen"/>
          <w:color w:val="222222"/>
          <w:lang w:val="ka-GE"/>
        </w:rPr>
        <w:t xml:space="preserve"> გათვალისწინებული საქმიანობის გარდა, საქართველოს ეროვნული ბანკის თანხმობით დამატებით განახორციელოს საბროკერო კომპანიისათვის ნებადართული საქმიანობა „ფასიანი ქაღალდების ბაზრის შესახებ“ საქართველოს </w:t>
      </w:r>
      <w:r w:rsidR="00DE192F" w:rsidRPr="00DE192F">
        <w:rPr>
          <w:rFonts w:ascii="Sylfaen" w:eastAsia="Sylfaen" w:hAnsi="Sylfaen" w:cs="Sylfaen"/>
          <w:color w:val="222222"/>
          <w:lang w:val="ka-GE"/>
        </w:rPr>
        <w:t xml:space="preserve">კანონით დადგენილი მოთხოვნების </w:t>
      </w:r>
      <w:r w:rsidRPr="00AF3B09">
        <w:rPr>
          <w:rFonts w:ascii="Sylfaen" w:eastAsia="Sylfaen" w:hAnsi="Sylfaen" w:cs="Sylfaen"/>
          <w:color w:val="222222"/>
          <w:lang w:val="ka-GE"/>
        </w:rPr>
        <w:t>შესაბამისად</w:t>
      </w:r>
      <w:r w:rsidR="00DE192F">
        <w:rPr>
          <w:rFonts w:ascii="Sylfaen" w:eastAsia="Sylfaen" w:hAnsi="Sylfaen" w:cs="Sylfaen"/>
          <w:color w:val="222222"/>
          <w:lang w:val="ka-GE"/>
        </w:rPr>
        <w:t xml:space="preserve">. </w:t>
      </w:r>
      <w:r w:rsidR="004B22C6">
        <w:rPr>
          <w:rFonts w:ascii="Sylfaen" w:eastAsia="Sylfaen" w:hAnsi="Sylfaen" w:cs="Sylfaen"/>
          <w:color w:val="222222"/>
          <w:lang w:val="ka-GE"/>
        </w:rPr>
        <w:t>აღნიშნული</w:t>
      </w:r>
      <w:r w:rsidRPr="00AF3B09">
        <w:rPr>
          <w:rFonts w:ascii="Sylfaen" w:eastAsia="Sylfaen" w:hAnsi="Sylfaen" w:cs="Sylfaen"/>
          <w:color w:val="222222"/>
          <w:lang w:val="ka-GE"/>
        </w:rPr>
        <w:t xml:space="preserve"> თანხმობის გაცემის, აგრეთვე მისი გაუქმების წესს და პირობებს ნორმატიული აქტით ადგენს საქართველოს ეროვნული ბანკი.</w:t>
      </w:r>
    </w:p>
    <w:p w14:paraId="650737E6" w14:textId="77777777" w:rsidR="00AF3B09" w:rsidRDefault="00AF3B09" w:rsidP="00316DB0">
      <w:pPr>
        <w:tabs>
          <w:tab w:val="left" w:pos="709"/>
        </w:tabs>
        <w:spacing w:after="0" w:line="240" w:lineRule="auto"/>
        <w:jc w:val="both"/>
        <w:rPr>
          <w:rFonts w:ascii="Sylfaen" w:hAnsi="Sylfaen"/>
          <w:b/>
          <w:lang w:val="ka-GE"/>
        </w:rPr>
      </w:pPr>
    </w:p>
    <w:p w14:paraId="11D21635" w14:textId="58703DFF" w:rsidR="00076F15" w:rsidRPr="00CE3E8D" w:rsidRDefault="00A00F0D" w:rsidP="00316DB0">
      <w:pPr>
        <w:tabs>
          <w:tab w:val="left" w:pos="709"/>
        </w:tabs>
        <w:spacing w:after="0" w:line="240" w:lineRule="auto"/>
        <w:jc w:val="both"/>
        <w:rPr>
          <w:rFonts w:ascii="Sylfaen" w:hAnsi="Sylfaen"/>
          <w:lang w:val="ka-GE"/>
        </w:rPr>
      </w:pPr>
      <w:r w:rsidRPr="00CE3E8D">
        <w:rPr>
          <w:rFonts w:ascii="Sylfaen" w:hAnsi="Sylfaen"/>
          <w:b/>
          <w:lang w:val="ka-GE"/>
        </w:rPr>
        <w:t>მეორე თავი</w:t>
      </w:r>
      <w:r w:rsidRPr="00CE3E8D">
        <w:rPr>
          <w:rFonts w:ascii="Sylfaen" w:hAnsi="Sylfaen"/>
          <w:lang w:val="ka-GE"/>
        </w:rPr>
        <w:t xml:space="preserve"> აწესრიგებს ლიცენზირების საკითხებს, კერძოდ</w:t>
      </w:r>
      <w:r w:rsidR="00076F15" w:rsidRPr="00CE3E8D">
        <w:rPr>
          <w:rFonts w:ascii="Sylfaen" w:hAnsi="Sylfaen"/>
          <w:lang w:val="ka-GE"/>
        </w:rPr>
        <w:t>:</w:t>
      </w:r>
    </w:p>
    <w:p w14:paraId="43AAB2D7" w14:textId="77777777" w:rsidR="00076F15" w:rsidRPr="00CE3E8D" w:rsidRDefault="00076F15" w:rsidP="00316DB0">
      <w:pPr>
        <w:tabs>
          <w:tab w:val="left" w:pos="709"/>
        </w:tabs>
        <w:spacing w:after="0" w:line="240" w:lineRule="auto"/>
        <w:jc w:val="both"/>
        <w:rPr>
          <w:rFonts w:ascii="Sylfaen" w:hAnsi="Sylfaen"/>
          <w:lang w:val="ka-GE"/>
        </w:rPr>
      </w:pPr>
    </w:p>
    <w:p w14:paraId="069BB5CE" w14:textId="36ACDED1" w:rsidR="006F2244" w:rsidRPr="00CE3E8D" w:rsidRDefault="00B46B00" w:rsidP="00316DB0">
      <w:pPr>
        <w:pStyle w:val="ListParagraph"/>
        <w:numPr>
          <w:ilvl w:val="0"/>
          <w:numId w:val="3"/>
        </w:numPr>
        <w:tabs>
          <w:tab w:val="left" w:pos="709"/>
        </w:tabs>
        <w:spacing w:after="0" w:line="240" w:lineRule="auto"/>
        <w:jc w:val="both"/>
        <w:rPr>
          <w:rFonts w:ascii="Sylfaen" w:hAnsi="Sylfaen"/>
          <w:lang w:val="ka-GE"/>
        </w:rPr>
      </w:pPr>
      <w:r w:rsidRPr="00CE3E8D">
        <w:rPr>
          <w:rFonts w:ascii="Sylfaen" w:hAnsi="Sylfaen" w:cs="Sylfaen"/>
          <w:lang w:val="ka-GE"/>
        </w:rPr>
        <w:t>ლიცენზიის</w:t>
      </w:r>
      <w:r w:rsidRPr="00CE3E8D">
        <w:rPr>
          <w:rFonts w:ascii="Sylfaen" w:hAnsi="Sylfaen"/>
          <w:lang w:val="ka-GE"/>
        </w:rPr>
        <w:t xml:space="preserve"> მაძიებლის მიერ ლიცენზიის მისაღებად </w:t>
      </w:r>
      <w:r w:rsidR="00A93820">
        <w:rPr>
          <w:rFonts w:ascii="Sylfaen" w:hAnsi="Sylfaen"/>
          <w:lang w:val="ka-GE"/>
        </w:rPr>
        <w:t xml:space="preserve">საქართველოს </w:t>
      </w:r>
      <w:r w:rsidRPr="00CE3E8D">
        <w:rPr>
          <w:rFonts w:ascii="Sylfaen" w:hAnsi="Sylfaen"/>
          <w:lang w:val="ka-GE"/>
        </w:rPr>
        <w:t>ეროვნულ ბანკში წარსადგენი დოკუმენტაციის ნუსხას</w:t>
      </w:r>
      <w:r w:rsidR="00076F15" w:rsidRPr="00CE3E8D">
        <w:rPr>
          <w:rFonts w:ascii="Sylfaen" w:hAnsi="Sylfaen"/>
          <w:lang w:val="ka-GE"/>
        </w:rPr>
        <w:t xml:space="preserve">, რომელიც მოიცავს ინფორმაციას კაპიტალის წარმოშობის წყაროების, </w:t>
      </w:r>
      <w:r w:rsidR="00076F15" w:rsidRPr="00CE3E8D">
        <w:rPr>
          <w:rFonts w:ascii="Sylfaen" w:hAnsi="Sylfaen" w:cs="Sylfaen"/>
          <w:lang w:val="ka-GE"/>
        </w:rPr>
        <w:t>ჯგუფის</w:t>
      </w:r>
      <w:r w:rsidR="00076F15" w:rsidRPr="00CE3E8D">
        <w:rPr>
          <w:rFonts w:ascii="Sylfaen" w:hAnsi="Sylfaen"/>
          <w:lang w:val="ka-GE"/>
        </w:rPr>
        <w:t xml:space="preserve"> სტრუქტურის</w:t>
      </w:r>
      <w:r w:rsidR="006F2244" w:rsidRPr="00CE3E8D">
        <w:rPr>
          <w:rFonts w:ascii="Sylfaen" w:hAnsi="Sylfaen"/>
          <w:lang w:val="ka-GE"/>
        </w:rPr>
        <w:t>, მნიშვნელოვანი წილის მფლობელი აქციონერისა და ადმინისტრატორის შესაფერისობის კრიტერიუმებს;</w:t>
      </w:r>
    </w:p>
    <w:p w14:paraId="027E5C8C" w14:textId="77777777" w:rsidR="000C083E" w:rsidRDefault="006F2244" w:rsidP="000C083E">
      <w:pPr>
        <w:pStyle w:val="ListParagraph"/>
        <w:numPr>
          <w:ilvl w:val="0"/>
          <w:numId w:val="3"/>
        </w:numPr>
        <w:tabs>
          <w:tab w:val="left" w:pos="709"/>
        </w:tabs>
        <w:spacing w:after="0" w:line="240" w:lineRule="auto"/>
        <w:jc w:val="both"/>
        <w:rPr>
          <w:rFonts w:ascii="Sylfaen" w:hAnsi="Sylfaen"/>
          <w:lang w:val="ka-GE"/>
        </w:rPr>
      </w:pPr>
      <w:r w:rsidRPr="00CE3E8D">
        <w:rPr>
          <w:rFonts w:ascii="Sylfaen" w:hAnsi="Sylfaen"/>
          <w:lang w:val="ka-GE"/>
        </w:rPr>
        <w:t>მიკრო ბანკის ლიცენზიის გაცემის წესებს და გაუქმების შესახებ გადაწყვეტილების მიღების პირობებს;</w:t>
      </w:r>
      <w:r w:rsidR="007B026E">
        <w:rPr>
          <w:rFonts w:ascii="Sylfaen" w:hAnsi="Sylfaen"/>
          <w:lang w:val="ka-GE"/>
        </w:rPr>
        <w:t xml:space="preserve"> </w:t>
      </w:r>
    </w:p>
    <w:p w14:paraId="20DCDCD9" w14:textId="79210309" w:rsidR="006F2244" w:rsidRPr="000C083E" w:rsidRDefault="009148F8" w:rsidP="000C083E">
      <w:pPr>
        <w:pStyle w:val="ListParagraph"/>
        <w:numPr>
          <w:ilvl w:val="0"/>
          <w:numId w:val="3"/>
        </w:numPr>
        <w:tabs>
          <w:tab w:val="left" w:pos="709"/>
        </w:tabs>
        <w:spacing w:after="0" w:line="240" w:lineRule="auto"/>
        <w:jc w:val="both"/>
        <w:rPr>
          <w:rFonts w:ascii="Sylfaen" w:hAnsi="Sylfaen"/>
          <w:lang w:val="ka-GE"/>
        </w:rPr>
      </w:pPr>
      <w:r w:rsidRPr="000C083E">
        <w:rPr>
          <w:rFonts w:ascii="Sylfaen" w:hAnsi="Sylfaen"/>
          <w:lang w:val="ka-GE"/>
        </w:rPr>
        <w:t>მიკრო ბანკის მნიშვნელოვანი წილის მფლობელი აქციონერისა და ადმინისტრატორის შესაფერისობის კრიტერიუმებს</w:t>
      </w:r>
      <w:r w:rsidR="007B026E" w:rsidRPr="000C083E">
        <w:rPr>
          <w:rFonts w:ascii="Sylfaen" w:hAnsi="Sylfaen"/>
          <w:lang w:val="ka-GE"/>
        </w:rPr>
        <w:t>.</w:t>
      </w:r>
      <w:r w:rsidRPr="000C083E">
        <w:rPr>
          <w:rFonts w:ascii="Sylfaen" w:hAnsi="Sylfaen"/>
          <w:lang w:val="ka-GE"/>
        </w:rPr>
        <w:t xml:space="preserve"> </w:t>
      </w:r>
    </w:p>
    <w:p w14:paraId="564409D5" w14:textId="77777777" w:rsidR="000C083E" w:rsidRDefault="000C083E" w:rsidP="00316DB0">
      <w:pPr>
        <w:tabs>
          <w:tab w:val="left" w:pos="709"/>
        </w:tabs>
        <w:spacing w:after="0" w:line="240" w:lineRule="auto"/>
        <w:jc w:val="both"/>
        <w:rPr>
          <w:rFonts w:ascii="Sylfaen" w:hAnsi="Sylfaen"/>
          <w:b/>
          <w:lang w:val="ka-GE"/>
        </w:rPr>
      </w:pPr>
    </w:p>
    <w:p w14:paraId="541146B3" w14:textId="44B1061B" w:rsidR="00871835" w:rsidRPr="00CE3E8D" w:rsidRDefault="006F2244" w:rsidP="00316DB0">
      <w:pPr>
        <w:tabs>
          <w:tab w:val="left" w:pos="709"/>
        </w:tabs>
        <w:spacing w:after="0" w:line="240" w:lineRule="auto"/>
        <w:jc w:val="both"/>
        <w:rPr>
          <w:rFonts w:ascii="Sylfaen" w:hAnsi="Sylfaen"/>
          <w:lang w:val="ka-GE"/>
        </w:rPr>
      </w:pPr>
      <w:r w:rsidRPr="00CE3E8D">
        <w:rPr>
          <w:rFonts w:ascii="Sylfaen" w:hAnsi="Sylfaen"/>
          <w:b/>
          <w:lang w:val="ka-GE"/>
        </w:rPr>
        <w:t>მესამე თავი</w:t>
      </w:r>
      <w:r w:rsidRPr="00CE3E8D">
        <w:rPr>
          <w:rFonts w:ascii="Sylfaen" w:hAnsi="Sylfaen"/>
          <w:lang w:val="ka-GE"/>
        </w:rPr>
        <w:t xml:space="preserve"> ადგენს მნიშვნელოვანი წილის შეძენის შესახებ გადაწყვეტილების მისაღებად საქართველოს ეროვნულ ბანკში წარსადგენი დოკუმენტაციის ნუსხას, განცხადების განხილვის ვადებს, </w:t>
      </w:r>
      <w:r w:rsidR="009A3A6B">
        <w:rPr>
          <w:rFonts w:ascii="Sylfaen" w:hAnsi="Sylfaen"/>
          <w:lang w:val="ka-GE"/>
        </w:rPr>
        <w:t xml:space="preserve">საქართველოს ეროვნული ბანკის მიერ </w:t>
      </w:r>
      <w:r w:rsidRPr="00CE3E8D">
        <w:rPr>
          <w:rFonts w:ascii="Sylfaen" w:hAnsi="Sylfaen"/>
          <w:lang w:val="ka-GE"/>
        </w:rPr>
        <w:t xml:space="preserve">დამატებითი ინფორმაციის მოთხოვნის უფლებამოსილებას. დადგენილ მოთხოვნებთან შეუსაბამობის ან/და არაზუსტი ინფორმაციის წარდგენის შემთხვევაში </w:t>
      </w:r>
      <w:r w:rsidR="00F6688A" w:rsidRPr="00CE3E8D">
        <w:rPr>
          <w:rFonts w:ascii="Sylfaen" w:hAnsi="Sylfaen"/>
          <w:lang w:val="ka-GE"/>
        </w:rPr>
        <w:t>საზედამხედველო</w:t>
      </w:r>
      <w:r w:rsidRPr="00CE3E8D">
        <w:rPr>
          <w:rFonts w:ascii="Sylfaen" w:hAnsi="Sylfaen"/>
          <w:lang w:val="ka-GE"/>
        </w:rPr>
        <w:t xml:space="preserve"> ზომების გამოყენების საკითხებს.</w:t>
      </w:r>
    </w:p>
    <w:p w14:paraId="35D22103" w14:textId="77777777" w:rsidR="00EC0D4B" w:rsidRPr="00CE3E8D" w:rsidRDefault="00EC0D4B" w:rsidP="00316DB0">
      <w:pPr>
        <w:tabs>
          <w:tab w:val="left" w:pos="709"/>
        </w:tabs>
        <w:spacing w:after="0" w:line="240" w:lineRule="auto"/>
        <w:jc w:val="both"/>
        <w:rPr>
          <w:rFonts w:ascii="Sylfaen" w:hAnsi="Sylfaen"/>
          <w:lang w:val="ka-GE"/>
        </w:rPr>
      </w:pPr>
    </w:p>
    <w:p w14:paraId="59493DB7" w14:textId="77777777" w:rsidR="00EC0D4B" w:rsidRPr="00CE3E8D" w:rsidRDefault="00EC0D4B" w:rsidP="00316DB0">
      <w:pPr>
        <w:tabs>
          <w:tab w:val="left" w:pos="709"/>
        </w:tabs>
        <w:spacing w:after="0" w:line="240" w:lineRule="auto"/>
        <w:jc w:val="both"/>
        <w:rPr>
          <w:rFonts w:ascii="Sylfaen" w:hAnsi="Sylfaen"/>
          <w:lang w:val="ka-GE"/>
        </w:rPr>
      </w:pPr>
      <w:r w:rsidRPr="00CE3E8D">
        <w:rPr>
          <w:rFonts w:ascii="Sylfaen" w:hAnsi="Sylfaen"/>
          <w:b/>
          <w:lang w:val="ka-GE"/>
        </w:rPr>
        <w:t>მეოთხე თავი</w:t>
      </w:r>
      <w:r w:rsidRPr="00CE3E8D">
        <w:rPr>
          <w:rFonts w:ascii="Sylfaen" w:hAnsi="Sylfaen"/>
          <w:lang w:val="ka-GE"/>
        </w:rPr>
        <w:t xml:space="preserve"> აწესრიგებს საკუთრების უფლებისა და მართვის საკითხებს:</w:t>
      </w:r>
    </w:p>
    <w:p w14:paraId="69D17636" w14:textId="77777777" w:rsidR="00EC0D4B" w:rsidRPr="00CE3E8D" w:rsidRDefault="00EC0D4B" w:rsidP="00316DB0">
      <w:pPr>
        <w:pStyle w:val="ListParagraph"/>
        <w:tabs>
          <w:tab w:val="left" w:pos="709"/>
        </w:tabs>
        <w:spacing w:after="0" w:line="240" w:lineRule="auto"/>
        <w:jc w:val="both"/>
        <w:rPr>
          <w:rFonts w:ascii="Sylfaen" w:hAnsi="Sylfaen"/>
          <w:lang w:val="ka-GE"/>
        </w:rPr>
      </w:pPr>
    </w:p>
    <w:p w14:paraId="23B0E291" w14:textId="77777777" w:rsidR="00EC0D4B" w:rsidRPr="00CE3E8D" w:rsidRDefault="00EC0D4B" w:rsidP="00316DB0">
      <w:pPr>
        <w:pStyle w:val="ListParagraph"/>
        <w:numPr>
          <w:ilvl w:val="0"/>
          <w:numId w:val="4"/>
        </w:numPr>
        <w:tabs>
          <w:tab w:val="left" w:pos="709"/>
        </w:tabs>
        <w:spacing w:after="0" w:line="240" w:lineRule="auto"/>
        <w:jc w:val="both"/>
        <w:rPr>
          <w:rFonts w:ascii="Sylfaen" w:hAnsi="Sylfaen"/>
          <w:lang w:val="ka-GE"/>
        </w:rPr>
      </w:pPr>
      <w:r w:rsidRPr="00CE3E8D">
        <w:rPr>
          <w:rFonts w:ascii="Sylfaen" w:hAnsi="Sylfaen" w:cs="Sylfaen"/>
          <w:lang w:val="ka-GE"/>
        </w:rPr>
        <w:t>მოთხოვნებს მიკრო ბანკის კაპიტალისა და რეზერვების მიმართ,</w:t>
      </w:r>
      <w:r w:rsidRPr="00CE3E8D">
        <w:rPr>
          <w:rFonts w:ascii="Sylfaen" w:hAnsi="Sylfaen"/>
          <w:lang w:val="ka-GE"/>
        </w:rPr>
        <w:t xml:space="preserve"> </w:t>
      </w:r>
      <w:r w:rsidRPr="00CE3E8D">
        <w:rPr>
          <w:rFonts w:ascii="Sylfaen" w:hAnsi="Sylfaen" w:cs="Sylfaen"/>
          <w:lang w:val="ka-GE"/>
        </w:rPr>
        <w:t>ინვესტიციების</w:t>
      </w:r>
      <w:r w:rsidRPr="00CE3E8D">
        <w:rPr>
          <w:rFonts w:ascii="Sylfaen" w:hAnsi="Sylfaen"/>
          <w:lang w:val="ka-GE"/>
        </w:rPr>
        <w:t xml:space="preserve"> განხორციელების </w:t>
      </w:r>
      <w:r w:rsidR="009A3A6B">
        <w:rPr>
          <w:rFonts w:ascii="Sylfaen" w:hAnsi="Sylfaen"/>
          <w:lang w:val="ka-GE"/>
        </w:rPr>
        <w:t xml:space="preserve">წესსა და </w:t>
      </w:r>
      <w:r w:rsidRPr="00CE3E8D">
        <w:rPr>
          <w:rFonts w:ascii="Sylfaen" w:hAnsi="Sylfaen"/>
          <w:lang w:val="ka-GE"/>
        </w:rPr>
        <w:t xml:space="preserve">ლიმიტებს; </w:t>
      </w:r>
    </w:p>
    <w:p w14:paraId="53F08C32" w14:textId="77777777" w:rsidR="00EC0D4B" w:rsidRPr="00CE3E8D" w:rsidRDefault="00EC0D4B" w:rsidP="00316DB0">
      <w:pPr>
        <w:pStyle w:val="ListParagraph"/>
        <w:numPr>
          <w:ilvl w:val="0"/>
          <w:numId w:val="4"/>
        </w:numPr>
        <w:tabs>
          <w:tab w:val="left" w:pos="709"/>
        </w:tabs>
        <w:spacing w:after="0" w:line="240" w:lineRule="auto"/>
        <w:jc w:val="both"/>
        <w:rPr>
          <w:rFonts w:ascii="Sylfaen" w:hAnsi="Sylfaen"/>
          <w:lang w:val="ka-GE"/>
        </w:rPr>
      </w:pPr>
      <w:r w:rsidRPr="00CE3E8D">
        <w:rPr>
          <w:rFonts w:ascii="Sylfaen" w:hAnsi="Sylfaen" w:cs="Sylfaen"/>
          <w:lang w:val="ka-GE"/>
        </w:rPr>
        <w:t>მიკრო</w:t>
      </w:r>
      <w:r w:rsidRPr="00CE3E8D">
        <w:rPr>
          <w:rFonts w:ascii="Sylfaen" w:hAnsi="Sylfaen"/>
          <w:lang w:val="ka-GE"/>
        </w:rPr>
        <w:t xml:space="preserve"> ბანკის კომერციულ ბანკად გარდაქმ</w:t>
      </w:r>
      <w:r w:rsidR="0050477C">
        <w:rPr>
          <w:rFonts w:ascii="Sylfaen" w:hAnsi="Sylfaen"/>
          <w:lang w:val="ka-GE"/>
        </w:rPr>
        <w:t>ნ</w:t>
      </w:r>
      <w:r w:rsidRPr="00CE3E8D">
        <w:rPr>
          <w:rFonts w:ascii="Sylfaen" w:hAnsi="Sylfaen"/>
          <w:lang w:val="ka-GE"/>
        </w:rPr>
        <w:t xml:space="preserve">ის, მიკრო ბანკთან შერწყმის და მიკრო ბანკის გაყოფის საკითხებს; </w:t>
      </w:r>
    </w:p>
    <w:p w14:paraId="4E3F4ADB" w14:textId="3A32EABE" w:rsidR="00EC0D4B" w:rsidRPr="00CE3E8D" w:rsidRDefault="00EC0D4B" w:rsidP="00316DB0">
      <w:pPr>
        <w:pStyle w:val="ListParagraph"/>
        <w:numPr>
          <w:ilvl w:val="0"/>
          <w:numId w:val="4"/>
        </w:numPr>
        <w:tabs>
          <w:tab w:val="left" w:pos="709"/>
        </w:tabs>
        <w:spacing w:after="0" w:line="240" w:lineRule="auto"/>
        <w:jc w:val="both"/>
        <w:rPr>
          <w:rFonts w:ascii="Sylfaen" w:hAnsi="Sylfaen"/>
          <w:lang w:val="ka-GE"/>
        </w:rPr>
      </w:pPr>
      <w:r w:rsidRPr="00CE3E8D">
        <w:rPr>
          <w:rFonts w:ascii="Sylfaen" w:hAnsi="Sylfaen"/>
          <w:lang w:val="ka-GE"/>
        </w:rPr>
        <w:t>განსაზღვრავს კორპორა</w:t>
      </w:r>
      <w:r w:rsidR="00876C72">
        <w:rPr>
          <w:rFonts w:ascii="Sylfaen" w:hAnsi="Sylfaen"/>
          <w:lang w:val="ka-GE"/>
        </w:rPr>
        <w:t>ც</w:t>
      </w:r>
      <w:r w:rsidRPr="00CE3E8D">
        <w:rPr>
          <w:rFonts w:ascii="Sylfaen" w:hAnsi="Sylfaen"/>
          <w:lang w:val="ka-GE"/>
        </w:rPr>
        <w:t>იული მართვის საკითხებს, როგორც ორგანიზაციული სტრუქტურის თავსებადობის, ისე მმართველ</w:t>
      </w:r>
      <w:r w:rsidR="00686C05">
        <w:rPr>
          <w:rFonts w:ascii="Sylfaen" w:hAnsi="Sylfaen"/>
          <w:lang w:val="ka-GE"/>
        </w:rPr>
        <w:t>ი</w:t>
      </w:r>
      <w:r w:rsidRPr="00CE3E8D">
        <w:rPr>
          <w:rFonts w:ascii="Sylfaen" w:hAnsi="Sylfaen"/>
          <w:lang w:val="ka-GE"/>
        </w:rPr>
        <w:t xml:space="preserve"> ორგანოების შესაფერისობის კრიტერიუმებს</w:t>
      </w:r>
      <w:r w:rsidR="00686C05">
        <w:rPr>
          <w:rFonts w:ascii="Sylfaen" w:hAnsi="Sylfaen"/>
          <w:lang w:val="ka-GE"/>
        </w:rPr>
        <w:t>, სამეთვალყურეო საბჭოს, დირექტორატის ფორმირებისა და პასუხისმგებლობის ძირითად საკითხებს</w:t>
      </w:r>
      <w:r w:rsidR="0050477C">
        <w:rPr>
          <w:rFonts w:ascii="Sylfaen" w:hAnsi="Sylfaen"/>
          <w:lang w:val="ka-GE"/>
        </w:rPr>
        <w:t>;</w:t>
      </w:r>
    </w:p>
    <w:p w14:paraId="6D279497" w14:textId="77777777" w:rsidR="00EC0D4B" w:rsidRPr="00CE3E8D" w:rsidRDefault="00EC0D4B" w:rsidP="00316DB0">
      <w:pPr>
        <w:pStyle w:val="ListParagraph"/>
        <w:numPr>
          <w:ilvl w:val="0"/>
          <w:numId w:val="4"/>
        </w:numPr>
        <w:tabs>
          <w:tab w:val="left" w:pos="709"/>
        </w:tabs>
        <w:spacing w:after="0" w:line="240" w:lineRule="auto"/>
        <w:jc w:val="both"/>
        <w:rPr>
          <w:rFonts w:ascii="Sylfaen" w:hAnsi="Sylfaen"/>
          <w:lang w:val="ka-GE"/>
        </w:rPr>
      </w:pPr>
      <w:r w:rsidRPr="00CE3E8D">
        <w:rPr>
          <w:rFonts w:ascii="Sylfaen" w:hAnsi="Sylfaen"/>
          <w:lang w:val="ka-GE"/>
        </w:rPr>
        <w:t>საბანკო საიდუმლოებ</w:t>
      </w:r>
      <w:r w:rsidR="0050477C">
        <w:rPr>
          <w:rFonts w:ascii="Sylfaen" w:hAnsi="Sylfaen"/>
          <w:lang w:val="ka-GE"/>
        </w:rPr>
        <w:t>ის</w:t>
      </w:r>
      <w:r w:rsidRPr="00CE3E8D">
        <w:rPr>
          <w:rFonts w:ascii="Sylfaen" w:hAnsi="Sylfaen"/>
          <w:lang w:val="ka-GE"/>
        </w:rPr>
        <w:t xml:space="preserve"> </w:t>
      </w:r>
      <w:r w:rsidR="00686C05">
        <w:rPr>
          <w:rFonts w:ascii="Sylfaen" w:hAnsi="Sylfaen"/>
          <w:lang w:val="ka-GE"/>
        </w:rPr>
        <w:t>დაცვისა და</w:t>
      </w:r>
      <w:r w:rsidR="0050477C">
        <w:rPr>
          <w:rFonts w:ascii="Sylfaen" w:hAnsi="Sylfaen"/>
          <w:lang w:val="ka-GE"/>
        </w:rPr>
        <w:t xml:space="preserve"> მასზე</w:t>
      </w:r>
      <w:r w:rsidR="00686C05">
        <w:rPr>
          <w:rFonts w:ascii="Sylfaen" w:hAnsi="Sylfaen"/>
          <w:lang w:val="ka-GE"/>
        </w:rPr>
        <w:t xml:space="preserve"> წვდომის საკითხებს</w:t>
      </w:r>
      <w:r w:rsidR="0050477C">
        <w:rPr>
          <w:rFonts w:ascii="Sylfaen" w:hAnsi="Sylfaen"/>
          <w:lang w:val="ka-GE"/>
        </w:rPr>
        <w:t>.</w:t>
      </w:r>
    </w:p>
    <w:p w14:paraId="227C4750" w14:textId="77777777" w:rsidR="006F2244" w:rsidRPr="00CE3E8D" w:rsidRDefault="006F2244" w:rsidP="00316DB0">
      <w:pPr>
        <w:tabs>
          <w:tab w:val="left" w:pos="709"/>
        </w:tabs>
        <w:spacing w:after="0" w:line="240" w:lineRule="auto"/>
        <w:jc w:val="both"/>
        <w:rPr>
          <w:rFonts w:ascii="Sylfaen" w:hAnsi="Sylfaen"/>
          <w:lang w:val="ka-GE"/>
        </w:rPr>
      </w:pPr>
    </w:p>
    <w:p w14:paraId="14C8959E" w14:textId="77777777" w:rsidR="00871835" w:rsidRPr="00CE3E8D" w:rsidRDefault="00EC0D4B" w:rsidP="00316DB0">
      <w:pPr>
        <w:tabs>
          <w:tab w:val="left" w:pos="709"/>
        </w:tabs>
        <w:spacing w:after="0" w:line="240" w:lineRule="auto"/>
        <w:jc w:val="both"/>
        <w:rPr>
          <w:rFonts w:ascii="Sylfaen" w:hAnsi="Sylfaen"/>
          <w:lang w:val="ka-GE"/>
        </w:rPr>
      </w:pPr>
      <w:r w:rsidRPr="00CE3E8D">
        <w:rPr>
          <w:rFonts w:ascii="Sylfaen" w:hAnsi="Sylfaen"/>
          <w:b/>
          <w:lang w:val="ka-GE"/>
        </w:rPr>
        <w:t>მეხუთე თავი</w:t>
      </w:r>
      <w:r w:rsidRPr="00CE3E8D">
        <w:rPr>
          <w:rFonts w:ascii="Sylfaen" w:hAnsi="Sylfaen"/>
          <w:lang w:val="ka-GE"/>
        </w:rPr>
        <w:t xml:space="preserve"> </w:t>
      </w:r>
      <w:r w:rsidR="00A01935" w:rsidRPr="00CE3E8D">
        <w:rPr>
          <w:rFonts w:ascii="Sylfaen" w:hAnsi="Sylfaen"/>
          <w:lang w:val="ka-GE"/>
        </w:rPr>
        <w:t xml:space="preserve">აწესრიგებს მიკრო ბანკის ძირითადი </w:t>
      </w:r>
      <w:r w:rsidRPr="00CE3E8D">
        <w:rPr>
          <w:rFonts w:ascii="Sylfaen" w:hAnsi="Sylfaen"/>
          <w:lang w:val="ka-GE"/>
        </w:rPr>
        <w:t xml:space="preserve">საოპერაციო </w:t>
      </w:r>
      <w:r w:rsidR="00A01935" w:rsidRPr="00CE3E8D">
        <w:rPr>
          <w:rFonts w:ascii="Sylfaen" w:hAnsi="Sylfaen"/>
          <w:lang w:val="ka-GE"/>
        </w:rPr>
        <w:t>საქმიანობის განხორციელების წესებს</w:t>
      </w:r>
      <w:r w:rsidRPr="00CE3E8D">
        <w:rPr>
          <w:rFonts w:ascii="Sylfaen" w:hAnsi="Sylfaen"/>
          <w:lang w:val="ka-GE"/>
        </w:rPr>
        <w:t>:</w:t>
      </w:r>
    </w:p>
    <w:p w14:paraId="6E2081CC" w14:textId="77777777" w:rsidR="00EC0D4B" w:rsidRPr="00CE3E8D" w:rsidRDefault="00EC0D4B" w:rsidP="00316DB0">
      <w:pPr>
        <w:tabs>
          <w:tab w:val="left" w:pos="709"/>
        </w:tabs>
        <w:spacing w:after="0" w:line="240" w:lineRule="auto"/>
        <w:jc w:val="both"/>
        <w:rPr>
          <w:rFonts w:ascii="Sylfaen" w:hAnsi="Sylfaen"/>
          <w:lang w:val="ka-GE"/>
        </w:rPr>
      </w:pPr>
    </w:p>
    <w:p w14:paraId="7020602C" w14:textId="77777777" w:rsidR="00EC0D4B" w:rsidRPr="00CE3E8D" w:rsidRDefault="00686C05" w:rsidP="00316DB0">
      <w:pPr>
        <w:pStyle w:val="ListParagraph"/>
        <w:numPr>
          <w:ilvl w:val="0"/>
          <w:numId w:val="5"/>
        </w:numPr>
        <w:tabs>
          <w:tab w:val="left" w:pos="709"/>
        </w:tabs>
        <w:spacing w:after="0" w:line="240" w:lineRule="auto"/>
        <w:jc w:val="both"/>
        <w:rPr>
          <w:rFonts w:ascii="Sylfaen" w:eastAsia="Sylfaen" w:hAnsi="Sylfaen" w:cs="Sylfaen"/>
          <w:color w:val="222222"/>
          <w:lang w:val="ka-GE"/>
        </w:rPr>
      </w:pPr>
      <w:r>
        <w:rPr>
          <w:rFonts w:ascii="Sylfaen" w:eastAsia="Sylfaen" w:hAnsi="Sylfaen" w:cs="Sylfaen"/>
          <w:color w:val="222222"/>
          <w:lang w:val="ka-GE"/>
        </w:rPr>
        <w:lastRenderedPageBreak/>
        <w:t xml:space="preserve">მიკრო ბანკის მართვისა და საოპერაციო საქმიანობის განხორციელებას </w:t>
      </w:r>
      <w:r w:rsidRPr="00686C05">
        <w:rPr>
          <w:rFonts w:ascii="Sylfaen" w:eastAsia="Sylfaen" w:hAnsi="Sylfaen" w:cs="Sylfaen"/>
          <w:color w:val="222222"/>
          <w:lang w:val="ka-GE"/>
        </w:rPr>
        <w:t>საქართველოს კანონმდებლობის თანახმად დასაბუთებული ადმინისტრაციული და სააღრიცხვო პროცედურების, მიკრო ბანკის საქმიანობის ლიცენზიისათვის დართული პირობებისა და შეზღუდვების, აგრეთვე საქართველოს ეროვნული ბანკის დადგენილებების, წესებისა და ინსტრუქციების შესაბამისად</w:t>
      </w:r>
      <w:r w:rsidR="00A01935" w:rsidRPr="00CE3E8D">
        <w:rPr>
          <w:rFonts w:ascii="Sylfaen" w:eastAsia="Sylfaen" w:hAnsi="Sylfaen" w:cs="Sylfaen"/>
          <w:color w:val="222222"/>
          <w:lang w:val="ka-GE"/>
        </w:rPr>
        <w:t>;</w:t>
      </w:r>
    </w:p>
    <w:p w14:paraId="25167BEF" w14:textId="77777777" w:rsidR="00A01935" w:rsidRPr="00CE3E8D" w:rsidRDefault="00A01935" w:rsidP="00316DB0">
      <w:pPr>
        <w:pStyle w:val="ListParagraph"/>
        <w:numPr>
          <w:ilvl w:val="0"/>
          <w:numId w:val="5"/>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 xml:space="preserve">კლიენტებთან </w:t>
      </w:r>
      <w:r w:rsidR="00F32E3C">
        <w:rPr>
          <w:rFonts w:ascii="Sylfaen" w:eastAsia="Sylfaen" w:hAnsi="Sylfaen" w:cs="Sylfaen"/>
          <w:color w:val="222222"/>
          <w:lang w:val="ka-GE"/>
        </w:rPr>
        <w:t xml:space="preserve">საქმიანი </w:t>
      </w:r>
      <w:r w:rsidRPr="00CE3E8D">
        <w:rPr>
          <w:rFonts w:ascii="Sylfaen" w:eastAsia="Sylfaen" w:hAnsi="Sylfaen" w:cs="Sylfaen"/>
          <w:color w:val="222222"/>
          <w:lang w:val="ka-GE"/>
        </w:rPr>
        <w:t>ურთიერთობების საფუძვლებს;</w:t>
      </w:r>
    </w:p>
    <w:p w14:paraId="6A9D54B7" w14:textId="77777777" w:rsidR="00871835" w:rsidRPr="00CE3E8D" w:rsidRDefault="00AC58E7" w:rsidP="00316DB0">
      <w:pPr>
        <w:pStyle w:val="ListParagraph"/>
        <w:numPr>
          <w:ilvl w:val="0"/>
          <w:numId w:val="5"/>
        </w:numPr>
        <w:tabs>
          <w:tab w:val="left" w:pos="709"/>
        </w:tabs>
        <w:spacing w:after="0" w:line="240" w:lineRule="auto"/>
        <w:jc w:val="both"/>
        <w:rPr>
          <w:rFonts w:ascii="Sylfaen" w:eastAsia="Sylfaen" w:hAnsi="Sylfaen" w:cs="Sylfaen"/>
          <w:color w:val="222222"/>
          <w:lang w:val="ka-GE"/>
        </w:rPr>
      </w:pPr>
      <w:r>
        <w:rPr>
          <w:rFonts w:ascii="Sylfaen" w:eastAsia="Sylfaen" w:hAnsi="Sylfaen" w:cs="Sylfaen"/>
          <w:color w:val="222222"/>
          <w:lang w:val="ka-GE"/>
        </w:rPr>
        <w:t xml:space="preserve">საქართველოს ეროვნული ბანკის </w:t>
      </w:r>
      <w:r w:rsidRPr="00CE3E8D">
        <w:rPr>
          <w:rFonts w:ascii="Sylfaen" w:eastAsia="Sylfaen" w:hAnsi="Sylfaen" w:cs="Sylfaen"/>
          <w:color w:val="222222"/>
          <w:lang w:val="ka-GE"/>
        </w:rPr>
        <w:t>სამართლებრივი აქტების შესაბამისად</w:t>
      </w:r>
      <w:r>
        <w:rPr>
          <w:rFonts w:ascii="Sylfaen" w:eastAsia="Sylfaen" w:hAnsi="Sylfaen" w:cs="Sylfaen"/>
          <w:color w:val="222222"/>
          <w:lang w:val="ka-GE"/>
        </w:rPr>
        <w:t xml:space="preserve"> განსაზღვრული </w:t>
      </w:r>
      <w:r w:rsidR="00A01935" w:rsidRPr="00CE3E8D">
        <w:rPr>
          <w:rFonts w:ascii="Sylfaen" w:eastAsia="Sylfaen" w:hAnsi="Sylfaen" w:cs="Sylfaen"/>
          <w:color w:val="222222"/>
          <w:lang w:val="ka-GE"/>
        </w:rPr>
        <w:t>იმ ნორმატივებისა და ლიმიტების ჩამონათვალს, რომლთა დაცვაც მოუწევს მიკრო ბანკს</w:t>
      </w:r>
      <w:r w:rsidR="00A34108" w:rsidRPr="00CE3E8D">
        <w:rPr>
          <w:rFonts w:ascii="Sylfaen" w:eastAsia="Sylfaen" w:hAnsi="Sylfaen" w:cs="Sylfaen"/>
          <w:color w:val="222222"/>
          <w:lang w:val="ka-GE"/>
        </w:rPr>
        <w:t>:</w:t>
      </w:r>
    </w:p>
    <w:p w14:paraId="30C7E8F7" w14:textId="77777777" w:rsidR="00A34108" w:rsidRPr="00CE3E8D" w:rsidRDefault="00A34108" w:rsidP="00316DB0">
      <w:pPr>
        <w:pStyle w:val="ListParagraph"/>
        <w:numPr>
          <w:ilvl w:val="0"/>
          <w:numId w:val="6"/>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საზედამხედველო კაპიტალის მინიმალური ოდენობა;</w:t>
      </w:r>
    </w:p>
    <w:p w14:paraId="00412892" w14:textId="77777777" w:rsidR="00A34108" w:rsidRPr="00CE3E8D" w:rsidRDefault="00A34108" w:rsidP="00316DB0">
      <w:pPr>
        <w:pStyle w:val="ListParagraph"/>
        <w:numPr>
          <w:ilvl w:val="0"/>
          <w:numId w:val="6"/>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სხვადასხვა სახეობის კაპიტალის კლასიფიცირებულ აქტივებთან თანაფარდობა საქართველოს ეროვნული ბანკის წესების შესაბამისად;</w:t>
      </w:r>
    </w:p>
    <w:p w14:paraId="5EBE1E89" w14:textId="77777777" w:rsidR="00A34108" w:rsidRPr="00CE3E8D" w:rsidRDefault="00A34108" w:rsidP="00316DB0">
      <w:pPr>
        <w:pStyle w:val="ListParagraph"/>
        <w:numPr>
          <w:ilvl w:val="0"/>
          <w:numId w:val="6"/>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ერთ მსესხებელზე ან ურთიერთდაკავშირებულ მსესხებელთა ჯგუფზე გაცემული კრედიტებისა და სხვა ვალდებულებების მაქსიმალური ჯამური ოდენობა არ უნდა აღემატებოდეს 1 000 000 (ერთ მილიონ) ლარს;</w:t>
      </w:r>
    </w:p>
    <w:p w14:paraId="3EA66223" w14:textId="77777777" w:rsidR="00A34108" w:rsidRPr="00CE3E8D" w:rsidRDefault="00A34108" w:rsidP="00316DB0">
      <w:pPr>
        <w:pStyle w:val="ListParagraph"/>
        <w:numPr>
          <w:ilvl w:val="0"/>
          <w:numId w:val="6"/>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ერთი მსხვილი სესხისა და ყველა მსხვილი სესხის და სხვა ვალდებულებების თანაფარდობა პირველად კაპიტალთან;</w:t>
      </w:r>
    </w:p>
    <w:p w14:paraId="100F9DF4" w14:textId="77777777" w:rsidR="00A34108" w:rsidRPr="00CE3E8D" w:rsidRDefault="00A34108" w:rsidP="00316DB0">
      <w:pPr>
        <w:pStyle w:val="ListParagraph"/>
        <w:numPr>
          <w:ilvl w:val="0"/>
          <w:numId w:val="6"/>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ყველა ინსაიდერზე გაცემული კრედიტებისა და სხვა ვალდებულებების საერთო თანხის თანაფარდობა პირველად კაპიტალთან;</w:t>
      </w:r>
    </w:p>
    <w:p w14:paraId="422B46D3" w14:textId="77777777" w:rsidR="00A34108" w:rsidRPr="00CE3E8D" w:rsidRDefault="00A34108" w:rsidP="00316DB0">
      <w:pPr>
        <w:pStyle w:val="ListParagraph"/>
        <w:numPr>
          <w:ilvl w:val="0"/>
          <w:numId w:val="6"/>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ლიკვიდობის დონე საქართველოს ეროვნული ბანკის მიერ დადგენილი წესის შესაბამისად;</w:t>
      </w:r>
    </w:p>
    <w:p w14:paraId="1148D470" w14:textId="77777777" w:rsidR="00A34108" w:rsidRPr="00CE3E8D" w:rsidRDefault="00A34108" w:rsidP="00316DB0">
      <w:pPr>
        <w:pStyle w:val="ListParagraph"/>
        <w:numPr>
          <w:ilvl w:val="0"/>
          <w:numId w:val="6"/>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აქტივებისა და გარესაბალანსო ვალდებულებების კლასიფიკაცია და მათი შესაძლო დანაკარგების რეზერვების ფორმირება და გამოყენება;</w:t>
      </w:r>
    </w:p>
    <w:p w14:paraId="320A809D" w14:textId="77777777" w:rsidR="00A34108" w:rsidRPr="00CE3E8D" w:rsidRDefault="00A34108" w:rsidP="00316DB0">
      <w:pPr>
        <w:pStyle w:val="ListParagraph"/>
        <w:numPr>
          <w:ilvl w:val="0"/>
          <w:numId w:val="6"/>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ინვესტიციებისა და ქონებრივი ინვესტიციების თანაფარდობა სააქციო კაპიტალთან;</w:t>
      </w:r>
    </w:p>
    <w:p w14:paraId="57F4DC27" w14:textId="77777777" w:rsidR="00A34108" w:rsidRPr="00CE3E8D" w:rsidRDefault="00A34108" w:rsidP="00316DB0">
      <w:pPr>
        <w:pStyle w:val="ListParagraph"/>
        <w:numPr>
          <w:ilvl w:val="0"/>
          <w:numId w:val="6"/>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ღია სავალუტო პოზიციის ლიმიტი საზედამხედველო კაპიტალთან</w:t>
      </w:r>
      <w:r w:rsidR="00C77A83">
        <w:rPr>
          <w:rFonts w:ascii="Sylfaen" w:eastAsia="Sylfaen" w:hAnsi="Sylfaen" w:cs="Sylfaen"/>
          <w:color w:val="222222"/>
          <w:lang w:val="ka-GE"/>
        </w:rPr>
        <w:t>.</w:t>
      </w:r>
    </w:p>
    <w:p w14:paraId="67AEAB31" w14:textId="77777777" w:rsidR="0082172D" w:rsidRDefault="0082172D" w:rsidP="0082172D">
      <w:pPr>
        <w:tabs>
          <w:tab w:val="left" w:pos="709"/>
        </w:tabs>
        <w:spacing w:after="0" w:line="240" w:lineRule="auto"/>
        <w:jc w:val="both"/>
        <w:rPr>
          <w:rFonts w:ascii="Sylfaen" w:eastAsia="Sylfaen" w:hAnsi="Sylfaen" w:cs="Sylfaen"/>
          <w:color w:val="222222"/>
          <w:lang w:val="ka-GE"/>
        </w:rPr>
      </w:pPr>
    </w:p>
    <w:p w14:paraId="32EA6DA3" w14:textId="77777777" w:rsidR="0094637F" w:rsidRPr="008D7235" w:rsidRDefault="00AC58E7" w:rsidP="008D7235">
      <w:pPr>
        <w:tabs>
          <w:tab w:val="left" w:pos="709"/>
        </w:tabs>
        <w:spacing w:after="0" w:line="240" w:lineRule="auto"/>
        <w:jc w:val="both"/>
        <w:rPr>
          <w:rFonts w:ascii="Sylfaen" w:eastAsia="Sylfaen" w:hAnsi="Sylfaen" w:cs="Sylfaen"/>
          <w:color w:val="222222"/>
          <w:lang w:val="ka-GE"/>
        </w:rPr>
      </w:pPr>
      <w:r>
        <w:rPr>
          <w:rFonts w:ascii="Sylfaen" w:eastAsia="Sylfaen" w:hAnsi="Sylfaen" w:cs="Sylfaen"/>
          <w:color w:val="222222"/>
          <w:lang w:val="ka-GE"/>
        </w:rPr>
        <w:t xml:space="preserve">ამასთან, </w:t>
      </w:r>
      <w:r w:rsidR="00A34108" w:rsidRPr="008D7235">
        <w:rPr>
          <w:rFonts w:ascii="Sylfaen" w:eastAsia="Sylfaen" w:hAnsi="Sylfaen" w:cs="Sylfaen"/>
          <w:color w:val="222222"/>
          <w:lang w:val="ka-GE"/>
        </w:rPr>
        <w:t>საქართველოს ეროვნულ</w:t>
      </w:r>
      <w:r w:rsidR="00C77A83">
        <w:rPr>
          <w:rFonts w:ascii="Sylfaen" w:eastAsia="Sylfaen" w:hAnsi="Sylfaen" w:cs="Sylfaen"/>
          <w:color w:val="222222"/>
          <w:lang w:val="ka-GE"/>
        </w:rPr>
        <w:t>ი</w:t>
      </w:r>
      <w:r w:rsidR="00A34108" w:rsidRPr="008D7235">
        <w:rPr>
          <w:rFonts w:ascii="Sylfaen" w:eastAsia="Sylfaen" w:hAnsi="Sylfaen" w:cs="Sylfaen"/>
          <w:color w:val="222222"/>
          <w:lang w:val="ka-GE"/>
        </w:rPr>
        <w:t xml:space="preserve"> ბანკ</w:t>
      </w:r>
      <w:r w:rsidR="00C77A83">
        <w:rPr>
          <w:rFonts w:ascii="Sylfaen" w:eastAsia="Sylfaen" w:hAnsi="Sylfaen" w:cs="Sylfaen"/>
          <w:color w:val="222222"/>
          <w:lang w:val="ka-GE"/>
        </w:rPr>
        <w:t>ი</w:t>
      </w:r>
      <w:r w:rsidR="00A34108" w:rsidRPr="008D7235">
        <w:rPr>
          <w:rFonts w:ascii="Sylfaen" w:eastAsia="Sylfaen" w:hAnsi="Sylfaen" w:cs="Sylfaen"/>
          <w:color w:val="222222"/>
          <w:lang w:val="ka-GE"/>
        </w:rPr>
        <w:t xml:space="preserve"> უფლებამოსი</w:t>
      </w:r>
      <w:r w:rsidR="00C77A83">
        <w:rPr>
          <w:rFonts w:ascii="Sylfaen" w:eastAsia="Sylfaen" w:hAnsi="Sylfaen" w:cs="Sylfaen"/>
          <w:color w:val="222222"/>
          <w:lang w:val="ka-GE"/>
        </w:rPr>
        <w:t>ლი ი</w:t>
      </w:r>
      <w:r w:rsidR="00A34108" w:rsidRPr="008D7235">
        <w:rPr>
          <w:rFonts w:ascii="Sylfaen" w:eastAsia="Sylfaen" w:hAnsi="Sylfaen" w:cs="Sylfaen"/>
          <w:color w:val="222222"/>
          <w:lang w:val="ka-GE"/>
        </w:rPr>
        <w:t>ქნება</w:t>
      </w:r>
      <w:r w:rsidR="0094637F" w:rsidRPr="008D7235">
        <w:rPr>
          <w:rFonts w:ascii="Sylfaen" w:eastAsia="Sylfaen" w:hAnsi="Sylfaen" w:cs="Sylfaen"/>
          <w:color w:val="222222"/>
          <w:lang w:val="ka-GE"/>
        </w:rPr>
        <w:t>:</w:t>
      </w:r>
    </w:p>
    <w:p w14:paraId="667CE333" w14:textId="77777777" w:rsidR="0094637F" w:rsidRPr="0082172D" w:rsidRDefault="00A34108" w:rsidP="0082172D">
      <w:pPr>
        <w:pStyle w:val="ListParagraph"/>
        <w:numPr>
          <w:ilvl w:val="0"/>
          <w:numId w:val="12"/>
        </w:numPr>
        <w:tabs>
          <w:tab w:val="left" w:pos="709"/>
        </w:tabs>
        <w:spacing w:after="0" w:line="240" w:lineRule="auto"/>
        <w:jc w:val="both"/>
        <w:rPr>
          <w:rFonts w:ascii="Sylfaen" w:eastAsia="Sylfaen" w:hAnsi="Sylfaen" w:cs="Sylfaen"/>
          <w:color w:val="222222"/>
          <w:lang w:val="ka-GE"/>
        </w:rPr>
      </w:pPr>
      <w:r w:rsidRPr="0082172D">
        <w:rPr>
          <w:rFonts w:ascii="Sylfaen" w:eastAsia="Sylfaen" w:hAnsi="Sylfaen" w:cs="Sylfaen"/>
          <w:color w:val="222222"/>
          <w:lang w:val="ka-GE"/>
        </w:rPr>
        <w:t>რისკზე დამყარებული ზედამხედველობის პრინციპებიდან გამომდინარე, თითოეული მიკრო ბანკის მიმართ დაადგინოს ეკონომიკური ლიმიტებისა და ნორმატივების ინდივიდუალური მაჩვენებლები და სხვა მოთხოვნები ან დაუწესოს მიკრო ბანკებს ეკონომიკურ ლიმიტებსა და ნორმატივებთან დაკავშირებული დამატებითი მოთხოვნები</w:t>
      </w:r>
      <w:r w:rsidR="00C77A83">
        <w:rPr>
          <w:rFonts w:ascii="Sylfaen" w:eastAsia="Sylfaen" w:hAnsi="Sylfaen" w:cs="Sylfaen"/>
          <w:color w:val="222222"/>
          <w:lang w:val="ka-GE"/>
        </w:rPr>
        <w:t>;</w:t>
      </w:r>
    </w:p>
    <w:p w14:paraId="60250553" w14:textId="77777777" w:rsidR="0094637F" w:rsidRPr="0082172D" w:rsidRDefault="00A34108" w:rsidP="0082172D">
      <w:pPr>
        <w:pStyle w:val="ListParagraph"/>
        <w:numPr>
          <w:ilvl w:val="0"/>
          <w:numId w:val="12"/>
        </w:numPr>
        <w:tabs>
          <w:tab w:val="left" w:pos="709"/>
        </w:tabs>
        <w:spacing w:after="0" w:line="240" w:lineRule="auto"/>
        <w:jc w:val="both"/>
        <w:rPr>
          <w:rFonts w:ascii="Sylfaen" w:eastAsia="Sylfaen" w:hAnsi="Sylfaen" w:cs="Sylfaen"/>
          <w:color w:val="222222"/>
          <w:lang w:val="ka-GE"/>
        </w:rPr>
      </w:pPr>
      <w:r w:rsidRPr="0082172D">
        <w:rPr>
          <w:rFonts w:ascii="Sylfaen" w:eastAsia="Sylfaen" w:hAnsi="Sylfaen" w:cs="Sylfaen"/>
          <w:color w:val="222222"/>
          <w:lang w:val="ka-GE"/>
        </w:rPr>
        <w:t>თუ მიკრო ბანკის მთლიანი აქტივები გადააჭარბებს საფინანსო სექტორის მთლიანი აქტივების 2%-ს</w:t>
      </w:r>
      <w:r w:rsidR="0094637F" w:rsidRPr="0082172D">
        <w:rPr>
          <w:rFonts w:ascii="Sylfaen" w:eastAsia="Sylfaen" w:hAnsi="Sylfaen" w:cs="Sylfaen"/>
          <w:color w:val="222222"/>
          <w:lang w:val="ka-GE"/>
        </w:rPr>
        <w:t xml:space="preserve">, </w:t>
      </w:r>
      <w:r w:rsidRPr="0082172D">
        <w:rPr>
          <w:rFonts w:ascii="Sylfaen" w:eastAsia="Sylfaen" w:hAnsi="Sylfaen" w:cs="Sylfaen"/>
          <w:color w:val="222222"/>
          <w:lang w:val="ka-GE"/>
        </w:rPr>
        <w:t>მიკრო ბანკს მოსთხოვოს აღნიშნული ლიმიტის ფარგლებში დაბრუნების გეგმა ან განუსაზღვროს დამატებითი ან/და განსხვავებული საზედამხედველო მოთხოვნები</w:t>
      </w:r>
      <w:r w:rsidR="00C77A83">
        <w:rPr>
          <w:rFonts w:ascii="Sylfaen" w:eastAsia="Sylfaen" w:hAnsi="Sylfaen" w:cs="Sylfaen"/>
          <w:color w:val="222222"/>
          <w:lang w:val="ka-GE"/>
        </w:rPr>
        <w:t>.</w:t>
      </w:r>
    </w:p>
    <w:p w14:paraId="074A2D47" w14:textId="77777777" w:rsidR="007A29F7" w:rsidRPr="00CE3E8D" w:rsidRDefault="007A29F7" w:rsidP="00316DB0">
      <w:pPr>
        <w:tabs>
          <w:tab w:val="left" w:pos="709"/>
        </w:tabs>
        <w:spacing w:after="0" w:line="240" w:lineRule="auto"/>
        <w:jc w:val="both"/>
        <w:rPr>
          <w:rFonts w:ascii="Sylfaen" w:eastAsia="Sylfaen" w:hAnsi="Sylfaen" w:cs="Sylfaen"/>
          <w:color w:val="222222"/>
          <w:lang w:val="ka-GE"/>
        </w:rPr>
      </w:pPr>
    </w:p>
    <w:p w14:paraId="43B7B464" w14:textId="77777777" w:rsidR="00B6760D" w:rsidRPr="00CE3E8D" w:rsidRDefault="007A29F7" w:rsidP="00316DB0">
      <w:p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 xml:space="preserve">აღნიშნული თავი ასევე </w:t>
      </w:r>
      <w:r w:rsidR="0082172D">
        <w:rPr>
          <w:rFonts w:ascii="Sylfaen" w:eastAsia="Sylfaen" w:hAnsi="Sylfaen" w:cs="Sylfaen"/>
          <w:color w:val="222222"/>
          <w:lang w:val="ka-GE"/>
        </w:rPr>
        <w:t>არეგულირებს</w:t>
      </w:r>
      <w:r w:rsidR="00B6760D" w:rsidRPr="00CE3E8D">
        <w:rPr>
          <w:rFonts w:ascii="Sylfaen" w:eastAsia="Sylfaen" w:hAnsi="Sylfaen" w:cs="Sylfaen"/>
          <w:color w:val="222222"/>
          <w:lang w:val="ka-GE"/>
        </w:rPr>
        <w:t>:</w:t>
      </w:r>
    </w:p>
    <w:p w14:paraId="7990319F" w14:textId="77777777" w:rsidR="005D229F" w:rsidRPr="00CE3E8D" w:rsidRDefault="005D229F" w:rsidP="00316DB0">
      <w:pPr>
        <w:tabs>
          <w:tab w:val="left" w:pos="709"/>
        </w:tabs>
        <w:spacing w:after="0" w:line="240" w:lineRule="auto"/>
        <w:jc w:val="both"/>
        <w:rPr>
          <w:rFonts w:ascii="Sylfaen" w:eastAsia="Sylfaen" w:hAnsi="Sylfaen" w:cs="Sylfaen"/>
          <w:color w:val="222222"/>
          <w:lang w:val="ka-GE"/>
        </w:rPr>
      </w:pPr>
    </w:p>
    <w:p w14:paraId="2BCCA40A" w14:textId="77777777" w:rsidR="00B6760D" w:rsidRPr="00CE3E8D" w:rsidRDefault="00F6688A" w:rsidP="00316DB0">
      <w:pPr>
        <w:pStyle w:val="ListParagraph"/>
        <w:numPr>
          <w:ilvl w:val="0"/>
          <w:numId w:val="7"/>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კლიენტთან</w:t>
      </w:r>
      <w:r w:rsidR="007A29F7" w:rsidRPr="00CE3E8D">
        <w:rPr>
          <w:rFonts w:ascii="Sylfaen" w:eastAsia="Sylfaen" w:hAnsi="Sylfaen" w:cs="Sylfaen"/>
          <w:color w:val="222222"/>
          <w:lang w:val="ka-GE"/>
        </w:rPr>
        <w:t xml:space="preserve"> საქმიანი ურთიერთობების განხორციელების პირობებს და წესებს „ფულის გათეთრებისა და ტერორიზმის დაფინანსების აღკვეთის ხელშეწყობის შესახებ“ საქართველოს კანონისა და „ამერიკის შეერთებული შტატების მთავრობასა და საქართველოს მთავრობას შორის საერთაშორისო საგადასახადო ვალდებულებების შესრულების გაუმჯობესების და უცხოური ანგარიშის საგადასახადო შესაბამისობის აქტის (FATCA) შესრულების მიზნით“ შეთანხმების შესაბამისად</w:t>
      </w:r>
      <w:r w:rsidR="00B6760D" w:rsidRPr="00CE3E8D">
        <w:rPr>
          <w:rFonts w:ascii="Sylfaen" w:eastAsia="Sylfaen" w:hAnsi="Sylfaen" w:cs="Sylfaen"/>
          <w:color w:val="222222"/>
          <w:lang w:val="ka-GE"/>
        </w:rPr>
        <w:t xml:space="preserve">; </w:t>
      </w:r>
      <w:r w:rsidR="00F00A24" w:rsidRPr="00CE3E8D">
        <w:rPr>
          <w:rFonts w:ascii="Sylfaen" w:eastAsia="Sylfaen" w:hAnsi="Sylfaen" w:cs="Sylfaen"/>
          <w:color w:val="222222"/>
          <w:lang w:val="ka-GE"/>
        </w:rPr>
        <w:t>კლიე</w:t>
      </w:r>
      <w:r w:rsidR="006E45FC">
        <w:rPr>
          <w:rFonts w:ascii="Sylfaen" w:eastAsia="Sylfaen" w:hAnsi="Sylfaen" w:cs="Sylfaen"/>
          <w:color w:val="222222"/>
          <w:lang w:val="ka-GE"/>
        </w:rPr>
        <w:t>ნ</w:t>
      </w:r>
      <w:r w:rsidR="00F00A24" w:rsidRPr="00CE3E8D">
        <w:rPr>
          <w:rFonts w:ascii="Sylfaen" w:eastAsia="Sylfaen" w:hAnsi="Sylfaen" w:cs="Sylfaen"/>
          <w:color w:val="222222"/>
          <w:lang w:val="ka-GE"/>
        </w:rPr>
        <w:t>ტებისთვის ანგარიშების გახსნის საკითხზე თანხმობისა და უარის თქმის საფუძვლებს</w:t>
      </w:r>
      <w:r w:rsidR="00C77A83">
        <w:rPr>
          <w:rFonts w:ascii="Sylfaen" w:eastAsia="Sylfaen" w:hAnsi="Sylfaen" w:cs="Sylfaen"/>
          <w:color w:val="222222"/>
          <w:lang w:val="ka-GE"/>
        </w:rPr>
        <w:t>;</w:t>
      </w:r>
    </w:p>
    <w:p w14:paraId="64BDD019" w14:textId="77777777" w:rsidR="00871835" w:rsidRPr="00CE3E8D" w:rsidRDefault="00622E8A" w:rsidP="00316DB0">
      <w:pPr>
        <w:pStyle w:val="ListParagraph"/>
        <w:numPr>
          <w:ilvl w:val="0"/>
          <w:numId w:val="7"/>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lastRenderedPageBreak/>
        <w:t>დაკავშირებულ მხარეებთან გარიგებებს; ინტერესთა კონფლიქტის თავიდან ა</w:t>
      </w:r>
      <w:r w:rsidR="00B6760D" w:rsidRPr="00CE3E8D">
        <w:rPr>
          <w:rFonts w:ascii="Sylfaen" w:eastAsia="Sylfaen" w:hAnsi="Sylfaen" w:cs="Sylfaen"/>
          <w:color w:val="222222"/>
          <w:lang w:val="ka-GE"/>
        </w:rPr>
        <w:t>ცილების</w:t>
      </w:r>
      <w:r w:rsidRPr="00CE3E8D">
        <w:rPr>
          <w:rFonts w:ascii="Sylfaen" w:eastAsia="Sylfaen" w:hAnsi="Sylfaen" w:cs="Sylfaen"/>
          <w:color w:val="222222"/>
          <w:lang w:val="ka-GE"/>
        </w:rPr>
        <w:t xml:space="preserve"> </w:t>
      </w:r>
      <w:r w:rsidR="00B6760D" w:rsidRPr="00CE3E8D">
        <w:rPr>
          <w:rFonts w:ascii="Sylfaen" w:eastAsia="Sylfaen" w:hAnsi="Sylfaen" w:cs="Sylfaen"/>
          <w:color w:val="222222"/>
          <w:lang w:val="ka-GE"/>
        </w:rPr>
        <w:t>მიზნით გასატარებელ ღონისძიებებს</w:t>
      </w:r>
      <w:r w:rsidR="00C77A83">
        <w:rPr>
          <w:rFonts w:ascii="Sylfaen" w:eastAsia="Sylfaen" w:hAnsi="Sylfaen" w:cs="Sylfaen"/>
          <w:color w:val="222222"/>
          <w:lang w:val="ka-GE"/>
        </w:rPr>
        <w:t>;</w:t>
      </w:r>
    </w:p>
    <w:p w14:paraId="55BB30BD" w14:textId="6DDA16DA" w:rsidR="005D229F" w:rsidRPr="00A6708E" w:rsidRDefault="005D229F" w:rsidP="00316DB0">
      <w:pPr>
        <w:pStyle w:val="ListParagraph"/>
        <w:numPr>
          <w:ilvl w:val="0"/>
          <w:numId w:val="7"/>
        </w:numPr>
        <w:tabs>
          <w:tab w:val="left" w:pos="709"/>
        </w:tabs>
        <w:spacing w:after="0" w:line="240" w:lineRule="auto"/>
        <w:jc w:val="both"/>
        <w:rPr>
          <w:rFonts w:ascii="Sylfaen" w:eastAsia="Sylfaen" w:hAnsi="Sylfaen" w:cs="Sylfaen"/>
          <w:color w:val="222222"/>
          <w:lang w:val="ka-GE"/>
        </w:rPr>
      </w:pPr>
      <w:r w:rsidRPr="00CE3E8D">
        <w:rPr>
          <w:rFonts w:ascii="Sylfaen" w:eastAsia="Sylfaen" w:hAnsi="Sylfaen" w:cs="Sylfaen"/>
          <w:color w:val="222222"/>
          <w:lang w:val="ka-GE"/>
        </w:rPr>
        <w:t>გარიგებებთან დაკავშირებული დოკუმენტაციის შენახვის ვადებსა და პირობებს</w:t>
      </w:r>
      <w:r w:rsidR="00C77A83">
        <w:rPr>
          <w:rFonts w:ascii="Sylfaen" w:eastAsia="Sylfaen" w:hAnsi="Sylfaen" w:cs="Sylfaen"/>
          <w:color w:val="222222"/>
          <w:lang w:val="ka-GE"/>
        </w:rPr>
        <w:t>.</w:t>
      </w:r>
    </w:p>
    <w:p w14:paraId="0949977C" w14:textId="77777777" w:rsidR="00871835" w:rsidRPr="00CE3E8D" w:rsidRDefault="00871835" w:rsidP="00316DB0">
      <w:pPr>
        <w:tabs>
          <w:tab w:val="left" w:pos="709"/>
        </w:tabs>
        <w:spacing w:after="0" w:line="240" w:lineRule="auto"/>
        <w:jc w:val="both"/>
        <w:rPr>
          <w:rFonts w:ascii="Sylfaen" w:eastAsia="Sylfaen" w:hAnsi="Sylfaen" w:cs="Sylfaen"/>
          <w:color w:val="222222"/>
          <w:lang w:val="ka-GE"/>
        </w:rPr>
      </w:pPr>
    </w:p>
    <w:p w14:paraId="603D36B3" w14:textId="2D99D97C" w:rsidR="00AB0DF5" w:rsidRDefault="005D229F" w:rsidP="00316DB0">
      <w:pPr>
        <w:tabs>
          <w:tab w:val="left" w:pos="709"/>
        </w:tabs>
        <w:spacing w:after="0" w:line="240" w:lineRule="auto"/>
        <w:jc w:val="both"/>
        <w:rPr>
          <w:rFonts w:ascii="Sylfaen" w:hAnsi="Sylfaen"/>
          <w:lang w:val="ka-GE"/>
        </w:rPr>
      </w:pPr>
      <w:r w:rsidRPr="00CE3E8D">
        <w:rPr>
          <w:rFonts w:ascii="Sylfaen" w:hAnsi="Sylfaen"/>
          <w:b/>
          <w:lang w:val="ka-GE"/>
        </w:rPr>
        <w:t>მეექვსე თავი</w:t>
      </w:r>
      <w:r w:rsidRPr="00CE3E8D">
        <w:rPr>
          <w:rFonts w:ascii="Sylfaen" w:hAnsi="Sylfaen"/>
          <w:lang w:val="ka-GE"/>
        </w:rPr>
        <w:t xml:space="preserve"> განსაზღვრავს მიკრო ბანკებისა და მისი შვილობილი საწარმოების მიერ</w:t>
      </w:r>
      <w:r w:rsidR="00AB7A95">
        <w:rPr>
          <w:rFonts w:ascii="Sylfaen" w:hAnsi="Sylfaen"/>
          <w:lang w:val="ka-GE"/>
        </w:rPr>
        <w:t xml:space="preserve"> ფინანსური ანგარიშგების,</w:t>
      </w:r>
      <w:r w:rsidRPr="00CE3E8D">
        <w:rPr>
          <w:rFonts w:ascii="Sylfaen" w:hAnsi="Sylfaen"/>
          <w:lang w:val="ka-GE"/>
        </w:rPr>
        <w:t xml:space="preserve"> ბუღალტრული აღრიცხვისა და გარე აუდიტის ჩატარების წესებს და </w:t>
      </w:r>
      <w:r w:rsidR="00AB7A95">
        <w:rPr>
          <w:rFonts w:ascii="Sylfaen" w:hAnsi="Sylfaen"/>
          <w:lang w:val="ka-GE"/>
        </w:rPr>
        <w:t xml:space="preserve">საქართველოს </w:t>
      </w:r>
      <w:r w:rsidRPr="00CE3E8D">
        <w:rPr>
          <w:rFonts w:ascii="Sylfaen" w:hAnsi="Sylfaen"/>
          <w:lang w:val="ka-GE"/>
        </w:rPr>
        <w:t>ეროვნული ბანკის მიერ მათი შემოწმების უფლებამოსილებას</w:t>
      </w:r>
      <w:r w:rsidR="00377E54">
        <w:rPr>
          <w:rFonts w:ascii="Sylfaen" w:hAnsi="Sylfaen"/>
          <w:lang w:val="ka-GE"/>
        </w:rPr>
        <w:t>,</w:t>
      </w:r>
      <w:r w:rsidRPr="00CE3E8D">
        <w:rPr>
          <w:rFonts w:ascii="Sylfaen" w:hAnsi="Sylfaen"/>
          <w:lang w:val="ka-GE"/>
        </w:rPr>
        <w:t xml:space="preserve"> როგორც დისტანციური ზედამხედველობით, ისე ადგილზე შემოწმების გზით</w:t>
      </w:r>
      <w:r w:rsidR="00377E54">
        <w:rPr>
          <w:rFonts w:ascii="Sylfaen" w:hAnsi="Sylfaen"/>
          <w:lang w:val="ka-GE"/>
        </w:rPr>
        <w:t>.</w:t>
      </w:r>
    </w:p>
    <w:p w14:paraId="023925C5" w14:textId="77777777" w:rsidR="00A6708E" w:rsidRPr="00CE3E8D" w:rsidRDefault="00A6708E" w:rsidP="00316DB0">
      <w:pPr>
        <w:tabs>
          <w:tab w:val="left" w:pos="709"/>
        </w:tabs>
        <w:spacing w:after="0" w:line="240" w:lineRule="auto"/>
        <w:jc w:val="both"/>
        <w:rPr>
          <w:rFonts w:ascii="Sylfaen" w:hAnsi="Sylfaen"/>
          <w:lang w:val="ka-GE"/>
        </w:rPr>
      </w:pPr>
    </w:p>
    <w:p w14:paraId="27684C84" w14:textId="77777777" w:rsidR="00AC5BE5" w:rsidRPr="00CE3E8D" w:rsidRDefault="00AB0DF5" w:rsidP="00316DB0">
      <w:pPr>
        <w:tabs>
          <w:tab w:val="left" w:pos="709"/>
        </w:tabs>
        <w:spacing w:after="0" w:line="240" w:lineRule="auto"/>
        <w:jc w:val="both"/>
        <w:rPr>
          <w:rFonts w:ascii="Sylfaen" w:hAnsi="Sylfaen"/>
          <w:lang w:val="ka-GE"/>
        </w:rPr>
      </w:pPr>
      <w:r w:rsidRPr="00CE3E8D">
        <w:rPr>
          <w:rFonts w:ascii="Sylfaen" w:hAnsi="Sylfaen"/>
          <w:b/>
          <w:lang w:val="ka-GE"/>
        </w:rPr>
        <w:t>მეშვიდე თავი</w:t>
      </w:r>
      <w:r w:rsidRPr="00CE3E8D">
        <w:rPr>
          <w:rFonts w:ascii="Sylfaen" w:hAnsi="Sylfaen"/>
          <w:lang w:val="ka-GE"/>
        </w:rPr>
        <w:t xml:space="preserve"> </w:t>
      </w:r>
      <w:r w:rsidR="00AB7A95">
        <w:rPr>
          <w:rFonts w:ascii="Sylfaen" w:hAnsi="Sylfaen"/>
          <w:lang w:val="ka-GE"/>
        </w:rPr>
        <w:t xml:space="preserve">არეგულირებს </w:t>
      </w:r>
      <w:r w:rsidR="00AB7A95" w:rsidRPr="00AB7A95">
        <w:rPr>
          <w:rFonts w:ascii="Sylfaen" w:hAnsi="Sylfaen"/>
          <w:lang w:val="ka-GE"/>
        </w:rPr>
        <w:t>საქართველოს ეროვნული ბანკი</w:t>
      </w:r>
      <w:r w:rsidR="00AB7A95">
        <w:rPr>
          <w:rFonts w:ascii="Sylfaen" w:hAnsi="Sylfaen"/>
          <w:lang w:val="ka-GE"/>
        </w:rPr>
        <w:t>ს უფლებამოსილებას</w:t>
      </w:r>
      <w:r w:rsidR="00AB7A95" w:rsidRPr="00AB7A95">
        <w:rPr>
          <w:rFonts w:ascii="Sylfaen" w:hAnsi="Sylfaen"/>
          <w:lang w:val="ka-GE"/>
        </w:rPr>
        <w:t xml:space="preserve"> მიკრო ბანკის, მიკრო ბანკის ადმინისტრატორის ან მაკონტროლებელი პირის მიმართ გამოიყენოს </w:t>
      </w:r>
      <w:r w:rsidR="00AB7A95">
        <w:rPr>
          <w:rFonts w:ascii="Sylfaen" w:hAnsi="Sylfaen"/>
          <w:lang w:val="ka-GE"/>
        </w:rPr>
        <w:t>კანონით</w:t>
      </w:r>
      <w:r w:rsidR="00AB7A95" w:rsidRPr="00AB7A95">
        <w:rPr>
          <w:rFonts w:ascii="Sylfaen" w:hAnsi="Sylfaen"/>
          <w:lang w:val="ka-GE"/>
        </w:rPr>
        <w:t xml:space="preserve"> გათვალისწინებული ერთი ან რამდენიმე საზედამხედველო ზომა ან/და სანქცია (ფულადი</w:t>
      </w:r>
      <w:r w:rsidR="00377E54">
        <w:rPr>
          <w:rFonts w:ascii="Sylfaen" w:hAnsi="Sylfaen"/>
          <w:lang w:val="ka-GE"/>
        </w:rPr>
        <w:t xml:space="preserve"> ჯარიმა</w:t>
      </w:r>
      <w:r w:rsidR="00AB7A95">
        <w:rPr>
          <w:rFonts w:ascii="Sylfaen" w:hAnsi="Sylfaen"/>
          <w:lang w:val="ka-GE"/>
        </w:rPr>
        <w:t>), აღნიშნული ზომების გამოყენების პრი</w:t>
      </w:r>
      <w:r w:rsidR="00DF31F9">
        <w:rPr>
          <w:rFonts w:ascii="Sylfaen" w:hAnsi="Sylfaen"/>
          <w:lang w:val="ka-GE"/>
        </w:rPr>
        <w:t>ნ</w:t>
      </w:r>
      <w:r w:rsidR="00AB7A95">
        <w:rPr>
          <w:rFonts w:ascii="Sylfaen" w:hAnsi="Sylfaen"/>
          <w:lang w:val="ka-GE"/>
        </w:rPr>
        <w:t>ციპებსა და საფუძვლებს</w:t>
      </w:r>
      <w:r w:rsidR="00377E54">
        <w:rPr>
          <w:rFonts w:ascii="Sylfaen" w:hAnsi="Sylfaen"/>
          <w:lang w:val="ka-GE"/>
        </w:rPr>
        <w:t>.</w:t>
      </w:r>
      <w:r w:rsidR="00AB7A95">
        <w:rPr>
          <w:rFonts w:ascii="Sylfaen" w:hAnsi="Sylfaen"/>
          <w:lang w:val="ka-GE"/>
        </w:rPr>
        <w:t xml:space="preserve"> </w:t>
      </w:r>
    </w:p>
    <w:p w14:paraId="674C3579" w14:textId="77777777" w:rsidR="00AC5BE5" w:rsidRPr="00CE3E8D" w:rsidRDefault="00AC5BE5" w:rsidP="00316DB0">
      <w:pPr>
        <w:tabs>
          <w:tab w:val="left" w:pos="709"/>
        </w:tabs>
        <w:spacing w:after="0" w:line="240" w:lineRule="auto"/>
        <w:jc w:val="both"/>
        <w:rPr>
          <w:rFonts w:ascii="Sylfaen" w:hAnsi="Sylfaen"/>
          <w:lang w:val="ka-GE"/>
        </w:rPr>
      </w:pPr>
    </w:p>
    <w:p w14:paraId="7B3D0665" w14:textId="46B4290F" w:rsidR="004C69F0" w:rsidRPr="00CE3E8D" w:rsidRDefault="006B0033" w:rsidP="00316DB0">
      <w:pPr>
        <w:tabs>
          <w:tab w:val="left" w:pos="709"/>
        </w:tabs>
        <w:spacing w:after="0" w:line="240" w:lineRule="auto"/>
        <w:jc w:val="both"/>
        <w:rPr>
          <w:rFonts w:ascii="Sylfaen" w:hAnsi="Sylfaen"/>
          <w:lang w:val="ka-GE"/>
        </w:rPr>
      </w:pPr>
      <w:r w:rsidRPr="00CE3E8D">
        <w:rPr>
          <w:rFonts w:ascii="Sylfaen" w:hAnsi="Sylfaen"/>
          <w:lang w:val="ka-GE"/>
        </w:rPr>
        <w:t xml:space="preserve">ამავე </w:t>
      </w:r>
      <w:r w:rsidR="00AC5BE5" w:rsidRPr="00CE3E8D">
        <w:rPr>
          <w:rFonts w:ascii="Sylfaen" w:hAnsi="Sylfaen"/>
          <w:lang w:val="ka-GE"/>
        </w:rPr>
        <w:t>თავ</w:t>
      </w:r>
      <w:r w:rsidRPr="00CE3E8D">
        <w:rPr>
          <w:rFonts w:ascii="Sylfaen" w:hAnsi="Sylfaen"/>
          <w:lang w:val="ka-GE"/>
        </w:rPr>
        <w:t>ი</w:t>
      </w:r>
      <w:r w:rsidR="00AB7A95">
        <w:rPr>
          <w:rFonts w:ascii="Sylfaen" w:hAnsi="Sylfaen"/>
          <w:lang w:val="ka-GE"/>
        </w:rPr>
        <w:t>თ</w:t>
      </w:r>
      <w:r w:rsidRPr="00CE3E8D">
        <w:rPr>
          <w:rFonts w:ascii="Sylfaen" w:hAnsi="Sylfaen"/>
          <w:lang w:val="ka-GE"/>
        </w:rPr>
        <w:t xml:space="preserve"> განსაზღვრულია</w:t>
      </w:r>
      <w:r w:rsidR="004C69F0" w:rsidRPr="00CE3E8D">
        <w:rPr>
          <w:rFonts w:ascii="Sylfaen" w:hAnsi="Sylfaen"/>
          <w:lang w:val="ka-GE"/>
        </w:rPr>
        <w:t xml:space="preserve"> მიკრო ბანკში </w:t>
      </w:r>
      <w:r w:rsidR="004C69F0" w:rsidRPr="00CE3E8D">
        <w:rPr>
          <w:rFonts w:ascii="Sylfaen" w:hAnsi="Sylfaen" w:cs="Sylfaen"/>
          <w:lang w:val="ka-GE"/>
        </w:rPr>
        <w:t>დროები</w:t>
      </w:r>
      <w:r w:rsidR="004C69F0" w:rsidRPr="00CE3E8D">
        <w:rPr>
          <w:rFonts w:ascii="Sylfaen" w:hAnsi="Sylfaen"/>
          <w:lang w:val="ka-GE"/>
        </w:rPr>
        <w:t>თი ადმინისტრაციის დანიშვნისა და მიკრო ბანკის ლიკვიდაციის საკითხების მომწესრიგებელი დებულებები</w:t>
      </w:r>
      <w:r w:rsidR="00CE11CC" w:rsidRPr="00CE3E8D">
        <w:rPr>
          <w:rFonts w:ascii="Sylfaen" w:hAnsi="Sylfaen"/>
          <w:lang w:val="ka-GE"/>
        </w:rPr>
        <w:t>:</w:t>
      </w:r>
    </w:p>
    <w:p w14:paraId="6F2B4235" w14:textId="77777777" w:rsidR="00CE11CC" w:rsidRPr="00CE3E8D" w:rsidRDefault="006B0033" w:rsidP="00316DB0">
      <w:pPr>
        <w:pStyle w:val="ListParagraph"/>
        <w:numPr>
          <w:ilvl w:val="0"/>
          <w:numId w:val="9"/>
        </w:numPr>
        <w:tabs>
          <w:tab w:val="left" w:pos="709"/>
        </w:tabs>
        <w:spacing w:after="0" w:line="240" w:lineRule="auto"/>
        <w:jc w:val="both"/>
        <w:rPr>
          <w:rFonts w:ascii="Sylfaen" w:hAnsi="Sylfaen"/>
          <w:lang w:val="ka-GE"/>
        </w:rPr>
      </w:pPr>
      <w:r w:rsidRPr="00CE3E8D">
        <w:rPr>
          <w:rFonts w:ascii="Sylfaen" w:hAnsi="Sylfaen" w:cs="Sylfaen"/>
          <w:lang w:val="ka-GE"/>
        </w:rPr>
        <w:t>დროები</w:t>
      </w:r>
      <w:r w:rsidRPr="00CE3E8D">
        <w:rPr>
          <w:rFonts w:ascii="Sylfaen" w:hAnsi="Sylfaen"/>
          <w:lang w:val="ka-GE"/>
        </w:rPr>
        <w:t xml:space="preserve">თი ადმინისტრაციის </w:t>
      </w:r>
      <w:r w:rsidR="00CE11CC" w:rsidRPr="00CE3E8D">
        <w:rPr>
          <w:rFonts w:ascii="Sylfaen" w:hAnsi="Sylfaen"/>
          <w:lang w:val="ka-GE"/>
        </w:rPr>
        <w:t xml:space="preserve">რეჟიმის არსი და მისი შემოღების </w:t>
      </w:r>
      <w:r w:rsidRPr="00CE3E8D">
        <w:rPr>
          <w:rFonts w:ascii="Sylfaen" w:hAnsi="Sylfaen"/>
          <w:lang w:val="ka-GE"/>
        </w:rPr>
        <w:t>წინაპირობები</w:t>
      </w:r>
      <w:r w:rsidR="00CE11CC" w:rsidRPr="00CE3E8D">
        <w:rPr>
          <w:rFonts w:ascii="Sylfaen" w:hAnsi="Sylfaen"/>
          <w:lang w:val="ka-GE"/>
        </w:rPr>
        <w:t>;</w:t>
      </w:r>
    </w:p>
    <w:p w14:paraId="6997CC49" w14:textId="77777777" w:rsidR="00CE11CC" w:rsidRPr="00CE3E8D" w:rsidRDefault="006B0033" w:rsidP="00316DB0">
      <w:pPr>
        <w:pStyle w:val="ListParagraph"/>
        <w:numPr>
          <w:ilvl w:val="0"/>
          <w:numId w:val="9"/>
        </w:numPr>
        <w:tabs>
          <w:tab w:val="left" w:pos="709"/>
        </w:tabs>
        <w:spacing w:after="0" w:line="240" w:lineRule="auto"/>
        <w:jc w:val="both"/>
        <w:rPr>
          <w:rFonts w:ascii="Sylfaen" w:hAnsi="Sylfaen"/>
          <w:lang w:val="ka-GE"/>
        </w:rPr>
      </w:pPr>
      <w:r w:rsidRPr="00CE3E8D">
        <w:rPr>
          <w:rFonts w:ascii="Sylfaen" w:hAnsi="Sylfaen"/>
          <w:lang w:val="ka-GE"/>
        </w:rPr>
        <w:t>დროებითი ადმინისტრა</w:t>
      </w:r>
      <w:r w:rsidR="00456569" w:rsidRPr="00CE3E8D">
        <w:rPr>
          <w:rFonts w:ascii="Sylfaen" w:hAnsi="Sylfaen"/>
          <w:lang w:val="ka-GE"/>
        </w:rPr>
        <w:t>ციის</w:t>
      </w:r>
      <w:r w:rsidR="00CE11CC" w:rsidRPr="00CE3E8D">
        <w:rPr>
          <w:rFonts w:ascii="Sylfaen" w:hAnsi="Sylfaen"/>
          <w:lang w:val="ka-GE"/>
        </w:rPr>
        <w:t xml:space="preserve"> რეჟიმის</w:t>
      </w:r>
      <w:r w:rsidR="00456569" w:rsidRPr="00CE3E8D">
        <w:rPr>
          <w:rFonts w:ascii="Sylfaen" w:hAnsi="Sylfaen"/>
          <w:lang w:val="ka-GE"/>
        </w:rPr>
        <w:t xml:space="preserve"> დანიშვნისა და გაუქმების</w:t>
      </w:r>
      <w:r w:rsidRPr="00CE3E8D">
        <w:rPr>
          <w:rFonts w:ascii="Sylfaen" w:hAnsi="Sylfaen"/>
          <w:lang w:val="ka-GE"/>
        </w:rPr>
        <w:t xml:space="preserve"> წესები</w:t>
      </w:r>
      <w:r w:rsidR="004C69F0" w:rsidRPr="00CE3E8D">
        <w:rPr>
          <w:rFonts w:ascii="Sylfaen" w:hAnsi="Sylfaen"/>
          <w:lang w:val="ka-GE"/>
        </w:rPr>
        <w:t>;</w:t>
      </w:r>
    </w:p>
    <w:p w14:paraId="7F84EF0C" w14:textId="77777777" w:rsidR="00AC5BE5" w:rsidRPr="00CE3E8D" w:rsidRDefault="006B0033" w:rsidP="00316DB0">
      <w:pPr>
        <w:pStyle w:val="ListParagraph"/>
        <w:numPr>
          <w:ilvl w:val="0"/>
          <w:numId w:val="9"/>
        </w:numPr>
        <w:tabs>
          <w:tab w:val="left" w:pos="709"/>
        </w:tabs>
        <w:spacing w:after="0" w:line="240" w:lineRule="auto"/>
        <w:jc w:val="both"/>
        <w:rPr>
          <w:rFonts w:ascii="Sylfaen" w:hAnsi="Sylfaen"/>
          <w:lang w:val="ka-GE"/>
        </w:rPr>
      </w:pPr>
      <w:r w:rsidRPr="00CE3E8D">
        <w:rPr>
          <w:rFonts w:ascii="Sylfaen" w:hAnsi="Sylfaen"/>
          <w:lang w:val="ka-GE"/>
        </w:rPr>
        <w:t xml:space="preserve">დროებითი </w:t>
      </w:r>
      <w:r w:rsidR="00F6688A" w:rsidRPr="00CE3E8D">
        <w:rPr>
          <w:rFonts w:ascii="Sylfaen" w:hAnsi="Sylfaen"/>
          <w:lang w:val="ka-GE"/>
        </w:rPr>
        <w:t>ადმინისტრატორის</w:t>
      </w:r>
      <w:r w:rsidR="00316DB0" w:rsidRPr="00CE3E8D">
        <w:rPr>
          <w:rFonts w:ascii="Sylfaen" w:hAnsi="Sylfaen"/>
          <w:lang w:val="ka-GE"/>
        </w:rPr>
        <w:t xml:space="preserve"> </w:t>
      </w:r>
      <w:r w:rsidR="00CE11CC" w:rsidRPr="00CE3E8D">
        <w:rPr>
          <w:rFonts w:ascii="Sylfaen" w:hAnsi="Sylfaen"/>
          <w:lang w:val="ka-GE"/>
        </w:rPr>
        <w:t xml:space="preserve">დანიშვნის წესები </w:t>
      </w:r>
      <w:r w:rsidRPr="00CE3E8D">
        <w:rPr>
          <w:rFonts w:ascii="Sylfaen" w:hAnsi="Sylfaen"/>
          <w:lang w:val="ka-GE"/>
        </w:rPr>
        <w:t xml:space="preserve">და </w:t>
      </w:r>
      <w:r w:rsidR="00CE11CC" w:rsidRPr="00CE3E8D">
        <w:rPr>
          <w:rFonts w:ascii="Sylfaen" w:hAnsi="Sylfaen"/>
          <w:lang w:val="ka-GE"/>
        </w:rPr>
        <w:t xml:space="preserve">მისი </w:t>
      </w:r>
      <w:r w:rsidR="00456569" w:rsidRPr="00CE3E8D">
        <w:rPr>
          <w:rFonts w:ascii="Sylfaen" w:hAnsi="Sylfaen"/>
          <w:lang w:val="ka-GE"/>
        </w:rPr>
        <w:t>უფლება მოვალეობები</w:t>
      </w:r>
      <w:r w:rsidRPr="00CE3E8D">
        <w:rPr>
          <w:rFonts w:ascii="Sylfaen" w:hAnsi="Sylfaen"/>
          <w:lang w:val="ka-GE"/>
        </w:rPr>
        <w:t>;</w:t>
      </w:r>
    </w:p>
    <w:p w14:paraId="29D39A18" w14:textId="77777777" w:rsidR="004C69F0" w:rsidRPr="00CE3E8D" w:rsidRDefault="004C69F0" w:rsidP="00316DB0">
      <w:pPr>
        <w:pStyle w:val="ListParagraph"/>
        <w:numPr>
          <w:ilvl w:val="0"/>
          <w:numId w:val="9"/>
        </w:numPr>
        <w:tabs>
          <w:tab w:val="left" w:pos="709"/>
        </w:tabs>
        <w:spacing w:after="0" w:line="240" w:lineRule="auto"/>
        <w:jc w:val="both"/>
        <w:rPr>
          <w:rFonts w:ascii="Sylfaen" w:hAnsi="Sylfaen"/>
          <w:lang w:val="ka-GE"/>
        </w:rPr>
      </w:pPr>
      <w:r w:rsidRPr="00CE3E8D">
        <w:rPr>
          <w:rFonts w:ascii="Sylfaen" w:hAnsi="Sylfaen"/>
          <w:lang w:val="ka-GE"/>
        </w:rPr>
        <w:t>ლიცენზიის გაუქმებისა და ლიკვიდაციის დაწყების წინაპირობები;</w:t>
      </w:r>
    </w:p>
    <w:p w14:paraId="35CB5293" w14:textId="77777777" w:rsidR="004C69F0" w:rsidRPr="00CE3E8D" w:rsidRDefault="004C69F0" w:rsidP="00316DB0">
      <w:pPr>
        <w:pStyle w:val="ListParagraph"/>
        <w:numPr>
          <w:ilvl w:val="0"/>
          <w:numId w:val="9"/>
        </w:numPr>
        <w:tabs>
          <w:tab w:val="left" w:pos="709"/>
        </w:tabs>
        <w:spacing w:after="0" w:line="240" w:lineRule="auto"/>
        <w:jc w:val="both"/>
        <w:rPr>
          <w:rFonts w:ascii="Sylfaen" w:hAnsi="Sylfaen"/>
          <w:lang w:val="ka-GE"/>
        </w:rPr>
      </w:pPr>
      <w:r w:rsidRPr="00CE3E8D">
        <w:rPr>
          <w:rFonts w:ascii="Sylfaen" w:hAnsi="Sylfaen"/>
          <w:lang w:val="ka-GE"/>
        </w:rPr>
        <w:t>ლიკვიდატორის დანიშვნის წესი და მისი უფლებამოსილებები;</w:t>
      </w:r>
    </w:p>
    <w:p w14:paraId="542BB2A9" w14:textId="55D7B6E6" w:rsidR="004C69F0" w:rsidRPr="00CE3E8D" w:rsidRDefault="004C69F0" w:rsidP="00316DB0">
      <w:pPr>
        <w:pStyle w:val="ListParagraph"/>
        <w:numPr>
          <w:ilvl w:val="0"/>
          <w:numId w:val="9"/>
        </w:numPr>
        <w:tabs>
          <w:tab w:val="left" w:pos="709"/>
        </w:tabs>
        <w:spacing w:after="0" w:line="240" w:lineRule="auto"/>
        <w:jc w:val="both"/>
        <w:rPr>
          <w:rFonts w:ascii="Sylfaen" w:hAnsi="Sylfaen"/>
          <w:lang w:val="ka-GE"/>
        </w:rPr>
      </w:pPr>
      <w:r w:rsidRPr="00CE3E8D">
        <w:rPr>
          <w:rFonts w:ascii="Sylfaen" w:hAnsi="Sylfaen"/>
          <w:lang w:val="ka-GE"/>
        </w:rPr>
        <w:t>ლიკვიდაციის დასრულების</w:t>
      </w:r>
      <w:r w:rsidRPr="00CE3E8D">
        <w:rPr>
          <w:rFonts w:ascii="Sylfaen" w:hAnsi="Sylfaen" w:cs="Sylfaen"/>
          <w:lang w:val="ka-GE"/>
        </w:rPr>
        <w:t xml:space="preserve"> </w:t>
      </w:r>
      <w:r w:rsidR="00F17FF5" w:rsidRPr="00CE3E8D">
        <w:rPr>
          <w:rFonts w:ascii="Sylfaen" w:hAnsi="Sylfaen" w:cs="Sylfaen"/>
          <w:lang w:val="ka-GE"/>
        </w:rPr>
        <w:t>ან გაკოტრებას დაწყებასთან დაკავშირებული წესები</w:t>
      </w:r>
      <w:r w:rsidR="00036097">
        <w:rPr>
          <w:rFonts w:ascii="Sylfaen" w:hAnsi="Sylfaen" w:cs="Sylfaen"/>
          <w:lang w:val="ka-GE"/>
        </w:rPr>
        <w:t>.</w:t>
      </w:r>
    </w:p>
    <w:p w14:paraId="2B71CE65" w14:textId="77777777" w:rsidR="00F17FF5" w:rsidRPr="00CE3E8D" w:rsidRDefault="00F17FF5" w:rsidP="00316DB0">
      <w:pPr>
        <w:tabs>
          <w:tab w:val="left" w:pos="709"/>
        </w:tabs>
        <w:spacing w:after="0" w:line="240" w:lineRule="auto"/>
        <w:jc w:val="both"/>
        <w:rPr>
          <w:rFonts w:ascii="Sylfaen" w:hAnsi="Sylfaen"/>
          <w:lang w:val="ka-GE"/>
        </w:rPr>
      </w:pPr>
    </w:p>
    <w:p w14:paraId="4807B9BB" w14:textId="77777777" w:rsidR="00942E41" w:rsidRPr="00CE3E8D" w:rsidRDefault="00F6688A" w:rsidP="00316DB0">
      <w:pPr>
        <w:tabs>
          <w:tab w:val="left" w:pos="709"/>
        </w:tabs>
        <w:spacing w:after="0" w:line="240" w:lineRule="auto"/>
        <w:jc w:val="both"/>
        <w:rPr>
          <w:rFonts w:ascii="Sylfaen" w:hAnsi="Sylfaen"/>
          <w:lang w:val="ka-GE"/>
        </w:rPr>
      </w:pPr>
      <w:r w:rsidRPr="00CE3E8D">
        <w:rPr>
          <w:rFonts w:ascii="Sylfaen" w:hAnsi="Sylfaen"/>
          <w:b/>
          <w:lang w:val="ka-GE"/>
        </w:rPr>
        <w:t>მერვე</w:t>
      </w:r>
      <w:r w:rsidR="00F17FF5" w:rsidRPr="00CE3E8D">
        <w:rPr>
          <w:rFonts w:ascii="Sylfaen" w:hAnsi="Sylfaen"/>
          <w:b/>
          <w:lang w:val="ka-GE"/>
        </w:rPr>
        <w:t xml:space="preserve"> თავი</w:t>
      </w:r>
      <w:r w:rsidR="00F17FF5" w:rsidRPr="00CE3E8D">
        <w:rPr>
          <w:rFonts w:ascii="Sylfaen" w:hAnsi="Sylfaen"/>
          <w:lang w:val="ka-GE"/>
        </w:rPr>
        <w:t xml:space="preserve"> მოიცავს გარდამავალ დებულებებს</w:t>
      </w:r>
      <w:r w:rsidR="0082172D">
        <w:rPr>
          <w:rFonts w:ascii="Sylfaen" w:hAnsi="Sylfaen"/>
          <w:lang w:val="ka-GE"/>
        </w:rPr>
        <w:t xml:space="preserve"> და კანონის ამოქმედებ</w:t>
      </w:r>
      <w:r w:rsidR="00CA0823">
        <w:rPr>
          <w:rFonts w:ascii="Sylfaen" w:hAnsi="Sylfaen"/>
          <w:lang w:val="ka-GE"/>
        </w:rPr>
        <w:t>ას</w:t>
      </w:r>
      <w:r w:rsidR="00E342EE" w:rsidRPr="00CE3E8D">
        <w:rPr>
          <w:rFonts w:ascii="Sylfaen" w:hAnsi="Sylfaen"/>
          <w:lang w:val="ka-GE"/>
        </w:rPr>
        <w:t>:</w:t>
      </w:r>
    </w:p>
    <w:p w14:paraId="6B6D07E2" w14:textId="77777777" w:rsidR="00E342EE" w:rsidRPr="00CE3E8D" w:rsidRDefault="00E342EE" w:rsidP="00316DB0">
      <w:pPr>
        <w:tabs>
          <w:tab w:val="left" w:pos="709"/>
        </w:tabs>
        <w:spacing w:after="0" w:line="240" w:lineRule="auto"/>
        <w:jc w:val="both"/>
        <w:rPr>
          <w:rFonts w:ascii="Sylfaen" w:hAnsi="Sylfaen"/>
          <w:lang w:val="ka-GE"/>
        </w:rPr>
      </w:pPr>
    </w:p>
    <w:p w14:paraId="50D457D8" w14:textId="77777777" w:rsidR="00E342EE" w:rsidRPr="00812969" w:rsidRDefault="00E342EE" w:rsidP="00812969">
      <w:pPr>
        <w:pStyle w:val="ListParagraph"/>
        <w:numPr>
          <w:ilvl w:val="0"/>
          <w:numId w:val="14"/>
        </w:numPr>
        <w:tabs>
          <w:tab w:val="left" w:pos="360"/>
        </w:tabs>
        <w:spacing w:after="0" w:line="240" w:lineRule="auto"/>
        <w:ind w:left="360"/>
        <w:jc w:val="both"/>
        <w:rPr>
          <w:rFonts w:ascii="Sylfaen" w:hAnsi="Sylfaen"/>
          <w:lang w:val="ka-GE"/>
        </w:rPr>
      </w:pPr>
      <w:r w:rsidRPr="00812969">
        <w:rPr>
          <w:rFonts w:ascii="Sylfaen" w:hAnsi="Sylfaen"/>
          <w:lang w:val="ka-GE"/>
        </w:rPr>
        <w:t xml:space="preserve">2023 წლის 1 იანვრამდე მიკროსაფინანსო ორგანიზაციების მიერ მიკრო ბანკის საქმიანობის ლიცენზიის მისაღებად განაცხადის წარდგენის შემთხვევაში, მიკრო ბანკის საქმიანობის ლიცენზიის მიღებიდან 2 წლის შემდეგ არ უნდა ერიცხებოდეთ დაგირავებული აქტივები, გარდა ლიკვიდობის მხარდაჭერისათვის საქართველოს ეროვნული ბანკის მონეტარული ინსტრუმენტებისა. ამ პერიოდში, მათ განესაზღვრებათ ლიკვიდობის კოეფიციენტზე განსხვავებული ინდივიდუალური მოთხოვნა: </w:t>
      </w:r>
    </w:p>
    <w:p w14:paraId="7D3AE54A" w14:textId="77777777" w:rsidR="00E342EE" w:rsidRPr="00CE3E8D" w:rsidRDefault="00E342EE" w:rsidP="00812969">
      <w:pPr>
        <w:pStyle w:val="ListParagraph"/>
        <w:numPr>
          <w:ilvl w:val="0"/>
          <w:numId w:val="11"/>
        </w:numPr>
        <w:tabs>
          <w:tab w:val="left" w:pos="709"/>
        </w:tabs>
        <w:spacing w:after="0" w:line="240" w:lineRule="auto"/>
        <w:ind w:left="630" w:firstLine="557"/>
        <w:jc w:val="both"/>
        <w:rPr>
          <w:rFonts w:ascii="Sylfaen" w:hAnsi="Sylfaen"/>
          <w:lang w:val="ka-GE"/>
        </w:rPr>
      </w:pPr>
      <w:r w:rsidRPr="00CE3E8D">
        <w:rPr>
          <w:rFonts w:ascii="Sylfaen" w:hAnsi="Sylfaen"/>
          <w:lang w:val="ka-GE"/>
        </w:rPr>
        <w:t>იმ მიკრო ბანკებს, რომელთა დაგირავებული აქტივების სააქციო კაპიტალთან თანაფარდობის კოეფიციენტი ლიცენზიის მიღების მომენტში 90%-ზე მეტია, არ ექნებათ დეპოზიტების მოზიდვის უფლება;</w:t>
      </w:r>
    </w:p>
    <w:p w14:paraId="577B3055" w14:textId="77777777" w:rsidR="00893BD5" w:rsidRPr="00CE3E8D" w:rsidRDefault="00E342EE" w:rsidP="00812969">
      <w:pPr>
        <w:pStyle w:val="ListParagraph"/>
        <w:numPr>
          <w:ilvl w:val="0"/>
          <w:numId w:val="11"/>
        </w:numPr>
        <w:tabs>
          <w:tab w:val="left" w:pos="709"/>
        </w:tabs>
        <w:spacing w:after="0" w:line="240" w:lineRule="auto"/>
        <w:ind w:left="630" w:firstLine="557"/>
        <w:jc w:val="both"/>
        <w:rPr>
          <w:rFonts w:ascii="Sylfaen" w:hAnsi="Sylfaen"/>
          <w:lang w:val="ka-GE"/>
        </w:rPr>
      </w:pPr>
      <w:r w:rsidRPr="00CE3E8D">
        <w:rPr>
          <w:rFonts w:ascii="Sylfaen" w:hAnsi="Sylfaen" w:cs="Sylfaen"/>
          <w:lang w:val="ka-GE"/>
        </w:rPr>
        <w:t>იმ</w:t>
      </w:r>
      <w:r w:rsidRPr="00CE3E8D">
        <w:rPr>
          <w:rFonts w:ascii="Sylfaen" w:hAnsi="Sylfaen"/>
          <w:lang w:val="ka-GE"/>
        </w:rPr>
        <w:t xml:space="preserve"> მიკრო ბანკებს, რომელთა დაგირავებული აქტივების სააქციო კაპიტალთან თანაფარდობის კოეფიციენტი ლიცენზიის მიღების მომენტში 90%-ზე ნაკლებია, ექნებათ დეპოზიტების მოზიდვის უფლება იმ წინაპირობით, რომ დაგირავებული აქტივების კოეფიციენტი დეპოზიტების მოზიდვის უფლების მიღებიდან ერთი წლის შემდეგ 50%-ზე ნაკლები იქნება, ხოლო ორი წლის შემდეგ - განულდება.</w:t>
      </w:r>
    </w:p>
    <w:p w14:paraId="2BFA0ED0" w14:textId="77777777" w:rsidR="00316DB0" w:rsidRPr="008D7235" w:rsidRDefault="00893BD5" w:rsidP="008D7235">
      <w:pPr>
        <w:pStyle w:val="ListParagraph"/>
        <w:numPr>
          <w:ilvl w:val="0"/>
          <w:numId w:val="11"/>
        </w:numPr>
        <w:tabs>
          <w:tab w:val="left" w:pos="709"/>
        </w:tabs>
        <w:spacing w:after="0" w:line="240" w:lineRule="auto"/>
        <w:ind w:left="630" w:firstLine="557"/>
        <w:jc w:val="both"/>
        <w:rPr>
          <w:rFonts w:ascii="Sylfaen" w:hAnsi="Sylfaen"/>
          <w:lang w:val="ka-GE"/>
        </w:rPr>
      </w:pPr>
      <w:r w:rsidRPr="00CE3E8D">
        <w:rPr>
          <w:rFonts w:ascii="Sylfaen" w:hAnsi="Sylfaen"/>
          <w:lang w:val="ka-GE"/>
        </w:rPr>
        <w:t>2023 წლის 1 იანვრამდე, მიკროსაფინანსო ორგანიზაციების</w:t>
      </w:r>
      <w:r w:rsidR="00316DB0" w:rsidRPr="00CE3E8D">
        <w:rPr>
          <w:rFonts w:ascii="Sylfaen" w:hAnsi="Sylfaen"/>
          <w:lang w:val="ka-GE"/>
        </w:rPr>
        <w:t xml:space="preserve"> </w:t>
      </w:r>
      <w:r w:rsidRPr="00CE3E8D">
        <w:rPr>
          <w:rFonts w:ascii="Sylfaen" w:hAnsi="Sylfaen"/>
          <w:lang w:val="ka-GE"/>
        </w:rPr>
        <w:t>მიერ მიკრო ბანკის საქმიანობის ლიცენზიის მისაღებად განაცხადის წარდგენისას, მიკრო ბანკის საკრედიტო პორტფელის არანაკლებ ორმოცდაათი პროცენტი უნდა შედგებოდეს სამეწარმეო მიზნობრიობით გაცემული სესხებისგან ან/და სესხებისგან, რომელთა დაფარვის წყაროს წარმოადგენს სამეწარმეო საქმიანობიდან მიღებული შემოსავალი, ხოლო მიკრო ბანკის საქმიანობის ლიცენზიის მიღებიდან 2 წლის შემდეგ, მიკრო ბანკი უნდა აკმაყოფილებდეს კანონის მოთხოვნებს.</w:t>
      </w:r>
    </w:p>
    <w:p w14:paraId="3317048D" w14:textId="77777777" w:rsidR="00316DB0" w:rsidRPr="00CE3E8D" w:rsidRDefault="00316DB0" w:rsidP="00316DB0">
      <w:pPr>
        <w:contextualSpacing/>
        <w:jc w:val="both"/>
        <w:rPr>
          <w:rFonts w:ascii="Sylfaen" w:hAnsi="Sylfaen"/>
          <w:b/>
          <w:lang w:val="ka-GE"/>
        </w:rPr>
      </w:pPr>
    </w:p>
    <w:p w14:paraId="1516578A" w14:textId="77777777" w:rsidR="00316DB0" w:rsidRPr="00CE3E8D" w:rsidRDefault="00316DB0" w:rsidP="00316DB0">
      <w:pPr>
        <w:contextualSpacing/>
        <w:jc w:val="both"/>
        <w:rPr>
          <w:rFonts w:ascii="Sylfaen" w:hAnsi="Sylfaen"/>
          <w:b/>
          <w:lang w:val="ka-GE"/>
        </w:rPr>
      </w:pPr>
      <w:r w:rsidRPr="00CE3E8D">
        <w:rPr>
          <w:rFonts w:ascii="Sylfaen" w:hAnsi="Sylfaen"/>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ინიცირებული კანონპროექტის შემთხვევაში):</w:t>
      </w:r>
    </w:p>
    <w:p w14:paraId="1528F318" w14:textId="1213D7EB" w:rsidR="006C637E" w:rsidRPr="008F6006" w:rsidRDefault="006C637E" w:rsidP="006C637E">
      <w:pPr>
        <w:contextualSpacing/>
        <w:jc w:val="both"/>
        <w:rPr>
          <w:rFonts w:ascii="Sylfaen" w:hAnsi="Sylfaen"/>
          <w:lang w:val="ka-GE"/>
        </w:rPr>
      </w:pPr>
      <w:bookmarkStart w:id="0" w:name="_GoBack"/>
      <w:r>
        <w:rPr>
          <w:rFonts w:ascii="Sylfaen" w:hAnsi="Sylfaen"/>
          <w:lang w:val="ka-GE"/>
        </w:rPr>
        <w:t xml:space="preserve">კანონპროექტი გათვალისწინებულია </w:t>
      </w:r>
      <w:r w:rsidRPr="00FB54FF">
        <w:rPr>
          <w:rFonts w:ascii="Sylfaen" w:hAnsi="Sylfaen"/>
          <w:lang w:val="ka-GE"/>
        </w:rPr>
        <w:t>საქართველოს მთავრობის</w:t>
      </w:r>
      <w:r w:rsidR="0062757C">
        <w:rPr>
          <w:rFonts w:ascii="Sylfaen" w:hAnsi="Sylfaen"/>
          <w:lang w:val="ka-GE"/>
        </w:rPr>
        <w:t xml:space="preserve"> 2022</w:t>
      </w:r>
      <w:r w:rsidRPr="00FB54FF">
        <w:rPr>
          <w:rFonts w:ascii="Sylfaen" w:hAnsi="Sylfaen"/>
          <w:lang w:val="ka-GE"/>
        </w:rPr>
        <w:t xml:space="preserve"> წლის</w:t>
      </w:r>
      <w:r w:rsidR="0062757C">
        <w:rPr>
          <w:rFonts w:ascii="Sylfaen" w:hAnsi="Sylfaen"/>
          <w:lang w:val="ka-GE"/>
        </w:rPr>
        <w:t xml:space="preserve"> 28</w:t>
      </w:r>
      <w:r w:rsidRPr="00FB54FF">
        <w:rPr>
          <w:rFonts w:ascii="Sylfaen" w:hAnsi="Sylfaen"/>
          <w:lang w:val="ka-GE"/>
        </w:rPr>
        <w:t xml:space="preserve"> </w:t>
      </w:r>
      <w:r w:rsidR="0062757C">
        <w:rPr>
          <w:rFonts w:ascii="Sylfaen" w:hAnsi="Sylfaen"/>
          <w:lang w:val="ka-GE"/>
        </w:rPr>
        <w:t xml:space="preserve">იანვრის N159 </w:t>
      </w:r>
      <w:r w:rsidRPr="00FB54FF">
        <w:rPr>
          <w:rFonts w:ascii="Sylfaen" w:hAnsi="Sylfaen"/>
          <w:lang w:val="ka-GE"/>
        </w:rPr>
        <w:t>განკარგულებით წარდგენილ საქართველოს პარლამენტის</w:t>
      </w:r>
      <w:r w:rsidR="0062757C">
        <w:rPr>
          <w:rFonts w:ascii="Sylfaen" w:hAnsi="Sylfaen"/>
          <w:lang w:val="ka-GE"/>
        </w:rPr>
        <w:t xml:space="preserve"> 2022</w:t>
      </w:r>
      <w:r w:rsidRPr="00FB54FF">
        <w:rPr>
          <w:rFonts w:ascii="Sylfaen" w:hAnsi="Sylfaen"/>
          <w:lang w:val="ka-GE"/>
        </w:rPr>
        <w:t xml:space="preserve"> წლის </w:t>
      </w:r>
      <w:r w:rsidR="0062757C">
        <w:rPr>
          <w:rFonts w:ascii="Sylfaen" w:hAnsi="Sylfaen"/>
          <w:lang w:val="ka-GE"/>
        </w:rPr>
        <w:t>საგაზაფხულო</w:t>
      </w:r>
      <w:r w:rsidRPr="00FB54FF">
        <w:rPr>
          <w:rFonts w:ascii="Sylfaen" w:hAnsi="Sylfaen"/>
          <w:lang w:val="ka-GE"/>
        </w:rPr>
        <w:t xml:space="preserve">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r>
        <w:rPr>
          <w:rFonts w:ascii="Sylfaen" w:hAnsi="Sylfaen"/>
          <w:lang w:val="ka-GE"/>
        </w:rPr>
        <w:t>.</w:t>
      </w:r>
    </w:p>
    <w:bookmarkEnd w:id="0"/>
    <w:p w14:paraId="5F02AEC4" w14:textId="77777777" w:rsidR="00316DB0" w:rsidRPr="00CE3E8D" w:rsidRDefault="00316DB0" w:rsidP="00316DB0">
      <w:pPr>
        <w:tabs>
          <w:tab w:val="left" w:pos="709"/>
        </w:tabs>
        <w:spacing w:after="0" w:line="240" w:lineRule="auto"/>
        <w:jc w:val="both"/>
        <w:rPr>
          <w:rFonts w:ascii="Sylfaen" w:hAnsi="Sylfaen"/>
          <w:lang w:val="ka-GE"/>
        </w:rPr>
      </w:pPr>
    </w:p>
    <w:p w14:paraId="04F7873F" w14:textId="77777777" w:rsidR="00316DB0" w:rsidRPr="00CE3E8D" w:rsidRDefault="00316DB0" w:rsidP="00316DB0">
      <w:pPr>
        <w:contextualSpacing/>
        <w:jc w:val="both"/>
        <w:rPr>
          <w:rFonts w:ascii="Sylfaen" w:hAnsi="Sylfaen"/>
          <w:lang w:val="ka-GE"/>
        </w:rPr>
      </w:pPr>
      <w:r w:rsidRPr="00293CBB">
        <w:rPr>
          <w:rFonts w:ascii="Sylfaen" w:hAnsi="Sylfaen"/>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sidRPr="00293CBB">
        <w:rPr>
          <w:rFonts w:ascii="Sylfaen" w:hAnsi="Sylfaen"/>
          <w:lang w:val="ka-GE"/>
        </w:rPr>
        <w:t>:</w:t>
      </w:r>
      <w:r w:rsidRPr="00CE3E8D">
        <w:rPr>
          <w:rFonts w:ascii="Sylfaen" w:hAnsi="Sylfaen"/>
          <w:lang w:val="ka-GE"/>
        </w:rPr>
        <w:t xml:space="preserve"> </w:t>
      </w:r>
    </w:p>
    <w:p w14:paraId="270C40E6" w14:textId="67FFC488" w:rsidR="003141D7" w:rsidRDefault="00316DB0" w:rsidP="003141D7">
      <w:pPr>
        <w:contextualSpacing/>
        <w:jc w:val="both"/>
        <w:rPr>
          <w:rFonts w:ascii="Sylfaen" w:hAnsi="Sylfaen"/>
          <w:lang w:val="ka-GE"/>
        </w:rPr>
      </w:pPr>
      <w:r w:rsidRPr="00CE3E8D">
        <w:rPr>
          <w:rFonts w:ascii="Sylfaen" w:hAnsi="Sylfaen"/>
          <w:lang w:val="ka-GE"/>
        </w:rPr>
        <w:t>კანონპროექტი ძალაში შედის გამოქვეყნებიდან 6 თვის შემდეგ.</w:t>
      </w:r>
      <w:r w:rsidR="008D7235">
        <w:rPr>
          <w:rFonts w:ascii="Sylfaen" w:hAnsi="Sylfaen"/>
          <w:lang w:val="ka-GE"/>
        </w:rPr>
        <w:t xml:space="preserve"> 6 თვიანი ვადა </w:t>
      </w:r>
      <w:r w:rsidR="003141D7">
        <w:rPr>
          <w:rFonts w:ascii="Sylfaen" w:hAnsi="Sylfaen"/>
          <w:lang w:val="ka-GE"/>
        </w:rPr>
        <w:t xml:space="preserve">საჭიროა </w:t>
      </w:r>
      <w:r w:rsidR="000B7560">
        <w:rPr>
          <w:rFonts w:ascii="Sylfaen" w:hAnsi="Sylfaen"/>
          <w:lang w:val="ka-GE"/>
        </w:rPr>
        <w:t xml:space="preserve">შესაბამისი </w:t>
      </w:r>
      <w:r w:rsidR="003141D7">
        <w:rPr>
          <w:rFonts w:ascii="Sylfaen" w:hAnsi="Sylfaen"/>
          <w:lang w:val="ka-GE"/>
        </w:rPr>
        <w:t xml:space="preserve">კანონქვემდებარე ნორმატიული აქტების მოსამზადებლად/შესამუშავებლად, როგორიცაა </w:t>
      </w:r>
      <w:r w:rsidR="003141D7" w:rsidRPr="003141D7">
        <w:rPr>
          <w:rFonts w:ascii="Sylfaen" w:hAnsi="Sylfaen"/>
          <w:lang w:val="ka-GE"/>
        </w:rPr>
        <w:t>მიკრო ბანკების საქართველოს ეროვნულ</w:t>
      </w:r>
      <w:r w:rsidR="00044A3B">
        <w:rPr>
          <w:rFonts w:ascii="Sylfaen" w:hAnsi="Sylfaen"/>
          <w:lang w:val="ka-GE"/>
        </w:rPr>
        <w:t>ი ბანკ</w:t>
      </w:r>
      <w:r w:rsidR="003141D7" w:rsidRPr="003141D7">
        <w:rPr>
          <w:rFonts w:ascii="Sylfaen" w:hAnsi="Sylfaen"/>
          <w:lang w:val="ka-GE"/>
        </w:rPr>
        <w:t>ი</w:t>
      </w:r>
      <w:r w:rsidR="00044A3B">
        <w:rPr>
          <w:rFonts w:ascii="Sylfaen" w:hAnsi="Sylfaen"/>
          <w:lang w:val="ka-GE"/>
        </w:rPr>
        <w:t>ს მიერ ლიცენზირების</w:t>
      </w:r>
      <w:r w:rsidR="003141D7" w:rsidRPr="003141D7">
        <w:rPr>
          <w:rFonts w:ascii="Sylfaen" w:hAnsi="Sylfaen"/>
          <w:lang w:val="ka-GE"/>
        </w:rPr>
        <w:t xml:space="preserve"> წესი და პირობები</w:t>
      </w:r>
      <w:r w:rsidR="003141D7">
        <w:rPr>
          <w:rFonts w:ascii="Sylfaen" w:hAnsi="Sylfaen"/>
          <w:lang w:val="ka-GE"/>
        </w:rPr>
        <w:t xml:space="preserve">, </w:t>
      </w:r>
      <w:r w:rsidR="003141D7" w:rsidRPr="003141D7">
        <w:rPr>
          <w:rFonts w:ascii="Sylfaen" w:hAnsi="Sylfaen"/>
          <w:lang w:val="ka-GE"/>
        </w:rPr>
        <w:t xml:space="preserve">მიკრო ბანკების საქმიანობის ზედამხედველობისა და რეგულირების წესი (სხვა დებულებებთან ერთად მოიცავს კაპიტალის ადეკვატურობის, ლიკვიდობის გაანგარიშების და </w:t>
      </w:r>
      <w:r w:rsidR="009F034D">
        <w:rPr>
          <w:rFonts w:ascii="Sylfaen" w:hAnsi="Sylfaen"/>
          <w:lang w:val="ka-GE"/>
        </w:rPr>
        <w:t>პრუდენციულ</w:t>
      </w:r>
      <w:r w:rsidR="003141D7" w:rsidRPr="003141D7">
        <w:rPr>
          <w:rFonts w:ascii="Sylfaen" w:hAnsi="Sylfaen"/>
          <w:lang w:val="ka-GE"/>
        </w:rPr>
        <w:t xml:space="preserve"> ნორმატივებთან დაკავშირებულ დებულებებს</w:t>
      </w:r>
      <w:r w:rsidR="003141D7">
        <w:rPr>
          <w:rFonts w:ascii="Sylfaen" w:hAnsi="Sylfaen"/>
          <w:lang w:val="ka-GE"/>
        </w:rPr>
        <w:t xml:space="preserve">), </w:t>
      </w:r>
      <w:r w:rsidR="003141D7" w:rsidRPr="003141D7">
        <w:rPr>
          <w:rFonts w:ascii="Sylfaen" w:hAnsi="Sylfaen"/>
          <w:lang w:val="ka-GE"/>
        </w:rPr>
        <w:t>მიკრო ბანკების აქტივების კლასიფიკაციისა და შესაძლო დანაკარგების რეზერვების ფორმირების წესი</w:t>
      </w:r>
      <w:r w:rsidR="003141D7">
        <w:rPr>
          <w:rFonts w:ascii="Sylfaen" w:hAnsi="Sylfaen"/>
          <w:lang w:val="ka-GE"/>
        </w:rPr>
        <w:t xml:space="preserve">, </w:t>
      </w:r>
      <w:r w:rsidR="003141D7" w:rsidRPr="003141D7">
        <w:rPr>
          <w:rFonts w:ascii="Sylfaen" w:hAnsi="Sylfaen"/>
          <w:lang w:val="ka-GE"/>
        </w:rPr>
        <w:t>მიკრო ბანკების მიერ საქართველოს ეროვნული ბანკისათვის წარსადგენი ფინანსური ანგარიშგების ფორმის, წარდგენის ვადისა და ბუღალტრული აღრიცხვის წესი</w:t>
      </w:r>
      <w:r w:rsidR="003141D7">
        <w:rPr>
          <w:rFonts w:ascii="Sylfaen" w:hAnsi="Sylfaen"/>
          <w:lang w:val="ka-GE"/>
        </w:rPr>
        <w:t xml:space="preserve">, </w:t>
      </w:r>
      <w:r w:rsidR="003141D7" w:rsidRPr="003141D7">
        <w:rPr>
          <w:rFonts w:ascii="Sylfaen" w:hAnsi="Sylfaen"/>
          <w:lang w:val="ka-GE"/>
        </w:rPr>
        <w:t xml:space="preserve">მიკრო ბანკების </w:t>
      </w:r>
      <w:r w:rsidR="003E6350">
        <w:rPr>
          <w:rFonts w:ascii="Sylfaen" w:hAnsi="Sylfaen"/>
          <w:lang w:val="ka-GE"/>
        </w:rPr>
        <w:t xml:space="preserve">მიერ </w:t>
      </w:r>
      <w:r w:rsidR="00C77683">
        <w:rPr>
          <w:rFonts w:ascii="Sylfaen" w:hAnsi="Sylfaen"/>
          <w:lang w:val="ka-GE"/>
        </w:rPr>
        <w:t>ფულის გათეთრებისა</w:t>
      </w:r>
      <w:r w:rsidR="003141D7" w:rsidRPr="003141D7">
        <w:rPr>
          <w:rFonts w:ascii="Sylfaen" w:hAnsi="Sylfaen"/>
          <w:lang w:val="ka-GE"/>
        </w:rPr>
        <w:t xml:space="preserve"> და ტერორიზმის დაფინანსების რისკის ზედამხედველობის ანგარიშგების შევსებისა და ინფორმაციის </w:t>
      </w:r>
      <w:r w:rsidR="00044A3B">
        <w:rPr>
          <w:rFonts w:ascii="Sylfaen" w:hAnsi="Sylfaen"/>
          <w:lang w:val="ka-GE"/>
        </w:rPr>
        <w:t>წარ</w:t>
      </w:r>
      <w:r w:rsidR="003141D7" w:rsidRPr="003141D7">
        <w:rPr>
          <w:rFonts w:ascii="Sylfaen" w:hAnsi="Sylfaen"/>
          <w:lang w:val="ka-GE"/>
        </w:rPr>
        <w:t>დგენის წესი</w:t>
      </w:r>
      <w:r w:rsidR="003141D7">
        <w:rPr>
          <w:rFonts w:ascii="Sylfaen" w:hAnsi="Sylfaen"/>
          <w:lang w:val="ka-GE"/>
        </w:rPr>
        <w:t xml:space="preserve">, </w:t>
      </w:r>
      <w:r w:rsidR="003141D7" w:rsidRPr="003141D7">
        <w:rPr>
          <w:rFonts w:ascii="Sylfaen" w:hAnsi="Sylfaen"/>
          <w:lang w:val="ka-GE"/>
        </w:rPr>
        <w:t>მიკრო ბანკებისა და მისი ადმინისტრატორების მიმართ ფულადი ჯარიმების ოდენობის განსაზღვრის, დაკისრებისა და აღსრულების წესი</w:t>
      </w:r>
      <w:r w:rsidR="003141D7">
        <w:rPr>
          <w:rFonts w:ascii="Sylfaen" w:hAnsi="Sylfaen"/>
          <w:lang w:val="ka-GE"/>
        </w:rPr>
        <w:t xml:space="preserve">, </w:t>
      </w:r>
      <w:r w:rsidR="003141D7" w:rsidRPr="003141D7">
        <w:rPr>
          <w:rFonts w:ascii="Sylfaen" w:hAnsi="Sylfaen"/>
          <w:lang w:val="ka-GE"/>
        </w:rPr>
        <w:t>მიკრო ბანკების ლიკვიდაციის წესი</w:t>
      </w:r>
      <w:r w:rsidR="003141D7">
        <w:rPr>
          <w:rFonts w:ascii="Sylfaen" w:hAnsi="Sylfaen"/>
          <w:lang w:val="ka-GE"/>
        </w:rPr>
        <w:t xml:space="preserve"> და სხვა.</w:t>
      </w:r>
    </w:p>
    <w:p w14:paraId="1C227632" w14:textId="77777777" w:rsidR="003141D7" w:rsidRDefault="003141D7" w:rsidP="00316DB0">
      <w:pPr>
        <w:contextualSpacing/>
        <w:jc w:val="both"/>
        <w:rPr>
          <w:rFonts w:ascii="Sylfaen" w:hAnsi="Sylfaen"/>
          <w:lang w:val="ka-GE"/>
        </w:rPr>
      </w:pPr>
    </w:p>
    <w:p w14:paraId="711D304E" w14:textId="77777777" w:rsidR="00293CBB" w:rsidRDefault="00293CBB" w:rsidP="00316DB0">
      <w:pPr>
        <w:contextualSpacing/>
        <w:jc w:val="both"/>
        <w:rPr>
          <w:rFonts w:ascii="Sylfaen" w:hAnsi="Sylfaen"/>
          <w:b/>
          <w:lang w:val="ka-GE"/>
        </w:rPr>
      </w:pPr>
      <w:r>
        <w:rPr>
          <w:rFonts w:ascii="Sylfaen" w:hAnsi="Sylfaen"/>
          <w:lang w:val="ka-GE"/>
        </w:rPr>
        <w:t xml:space="preserve">ამასთან, </w:t>
      </w:r>
      <w:r w:rsidR="003141D7">
        <w:rPr>
          <w:rFonts w:ascii="Sylfaen" w:hAnsi="Sylfaen"/>
          <w:lang w:val="ka-GE"/>
        </w:rPr>
        <w:t xml:space="preserve"> </w:t>
      </w:r>
      <w:r>
        <w:rPr>
          <w:rFonts w:ascii="Sylfaen" w:hAnsi="Sylfaen"/>
          <w:lang w:val="ka-GE"/>
        </w:rPr>
        <w:t>კანონპროექტით უკუძალა გათვალისწინებული არ არის.</w:t>
      </w:r>
    </w:p>
    <w:p w14:paraId="07D31FDE" w14:textId="77777777" w:rsidR="003141D7" w:rsidRDefault="003141D7" w:rsidP="00316DB0">
      <w:pPr>
        <w:contextualSpacing/>
        <w:jc w:val="both"/>
        <w:rPr>
          <w:rFonts w:ascii="Sylfaen" w:hAnsi="Sylfaen"/>
          <w:b/>
          <w:lang w:val="ka-GE"/>
        </w:rPr>
      </w:pPr>
    </w:p>
    <w:p w14:paraId="497A411E" w14:textId="77777777" w:rsidR="00316DB0" w:rsidRPr="00CE3E8D" w:rsidRDefault="00316DB0" w:rsidP="00316DB0">
      <w:pPr>
        <w:contextualSpacing/>
        <w:jc w:val="both"/>
        <w:rPr>
          <w:rFonts w:ascii="Sylfaen" w:hAnsi="Sylfaen"/>
          <w:lang w:val="ka-GE"/>
        </w:rPr>
      </w:pPr>
      <w:r w:rsidRPr="00CE3E8D">
        <w:rPr>
          <w:rFonts w:ascii="Sylfaen" w:hAnsi="Sylfaen"/>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sidRPr="00CE3E8D">
        <w:rPr>
          <w:rFonts w:ascii="Sylfaen" w:hAnsi="Sylfaen"/>
          <w:lang w:val="ka-GE"/>
        </w:rPr>
        <w:t xml:space="preserve">  </w:t>
      </w:r>
    </w:p>
    <w:p w14:paraId="722101F3" w14:textId="77777777" w:rsidR="00316DB0" w:rsidRPr="00CE3E8D" w:rsidRDefault="00316DB0" w:rsidP="00316DB0">
      <w:pPr>
        <w:tabs>
          <w:tab w:val="left" w:pos="709"/>
        </w:tabs>
        <w:spacing w:after="0" w:line="240" w:lineRule="auto"/>
        <w:jc w:val="both"/>
        <w:rPr>
          <w:rFonts w:ascii="Sylfaen" w:hAnsi="Sylfaen"/>
          <w:lang w:val="ka-GE"/>
        </w:rPr>
      </w:pPr>
      <w:r w:rsidRPr="00CE3E8D">
        <w:rPr>
          <w:rFonts w:ascii="Sylfaen" w:hAnsi="Sylfaen"/>
          <w:lang w:val="ka-GE"/>
        </w:rPr>
        <w:t>კანონპროექტის დაჩქარებული წესით განხილვა მოთხოვნილი არ არის.</w:t>
      </w:r>
    </w:p>
    <w:p w14:paraId="7754B040" w14:textId="77777777" w:rsidR="00316DB0" w:rsidRPr="00CE3E8D" w:rsidRDefault="00316DB0" w:rsidP="00316DB0">
      <w:pPr>
        <w:tabs>
          <w:tab w:val="left" w:pos="709"/>
        </w:tabs>
        <w:spacing w:after="0" w:line="240" w:lineRule="auto"/>
        <w:jc w:val="both"/>
        <w:rPr>
          <w:rFonts w:ascii="Sylfaen" w:hAnsi="Sylfaen"/>
          <w:lang w:val="ka-GE"/>
        </w:rPr>
      </w:pPr>
    </w:p>
    <w:p w14:paraId="06FA7386" w14:textId="77777777" w:rsidR="00316DB0" w:rsidRPr="00812969" w:rsidRDefault="00316DB0" w:rsidP="00316DB0">
      <w:pPr>
        <w:contextualSpacing/>
        <w:jc w:val="both"/>
        <w:rPr>
          <w:rFonts w:ascii="Sylfaen" w:hAnsi="Sylfaen"/>
          <w:lang w:val="ka-GE"/>
        </w:rPr>
      </w:pPr>
      <w:r w:rsidRPr="00CE3E8D">
        <w:rPr>
          <w:rFonts w:ascii="Sylfaen" w:hAnsi="Sylfaen"/>
          <w:b/>
          <w:lang w:val="ka-GE"/>
        </w:rPr>
        <w:t>ბ) კანონპროექტის ფინანსური გავლენის შეფასება საშუალო ვადიან პერიოდში (კანონპროექტის ამოქმედების წელი და შემდგომი 3 წელი):</w:t>
      </w:r>
      <w:r w:rsidRPr="00CE3E8D">
        <w:rPr>
          <w:rFonts w:ascii="Sylfaen" w:hAnsi="Sylfaen"/>
          <w:lang w:val="ka-GE"/>
        </w:rPr>
        <w:t xml:space="preserve"> </w:t>
      </w:r>
    </w:p>
    <w:p w14:paraId="512EA14A" w14:textId="77777777" w:rsidR="00316DB0" w:rsidRPr="00CE3E8D" w:rsidRDefault="00316DB0" w:rsidP="00316DB0">
      <w:pPr>
        <w:contextualSpacing/>
        <w:jc w:val="both"/>
        <w:rPr>
          <w:rFonts w:ascii="Sylfaen" w:hAnsi="Sylfaen"/>
          <w:b/>
          <w:lang w:val="ka-GE"/>
        </w:rPr>
      </w:pPr>
      <w:r w:rsidRPr="00CE3E8D">
        <w:rPr>
          <w:rFonts w:ascii="Sylfaen" w:hAnsi="Sylfaen"/>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04EE63E9" w14:textId="77777777" w:rsidR="00316DB0" w:rsidRPr="00CE3E8D" w:rsidRDefault="00316DB0" w:rsidP="00316DB0">
      <w:pPr>
        <w:tabs>
          <w:tab w:val="left" w:pos="709"/>
        </w:tabs>
        <w:spacing w:after="0" w:line="240" w:lineRule="auto"/>
        <w:jc w:val="both"/>
        <w:rPr>
          <w:rFonts w:ascii="Sylfaen" w:hAnsi="Sylfaen"/>
          <w:lang w:val="ka-GE"/>
        </w:rPr>
      </w:pPr>
      <w:r w:rsidRPr="00CE3E8D">
        <w:rPr>
          <w:rFonts w:ascii="Sylfaen" w:hAnsi="Sylfaen"/>
          <w:lang w:val="ka-GE"/>
        </w:rPr>
        <w:t>კანონპროექტის მიღება არ გამოიწვევს სახელმწიფო ბიუჯეტიდან ხარჯების გამოყოფას.</w:t>
      </w:r>
    </w:p>
    <w:p w14:paraId="487B94D2" w14:textId="77777777" w:rsidR="00316DB0" w:rsidRPr="00CE3E8D" w:rsidRDefault="00316DB0" w:rsidP="00316DB0">
      <w:pPr>
        <w:tabs>
          <w:tab w:val="left" w:pos="709"/>
        </w:tabs>
        <w:spacing w:after="0" w:line="240" w:lineRule="auto"/>
        <w:jc w:val="both"/>
        <w:rPr>
          <w:rFonts w:ascii="Sylfaen" w:hAnsi="Sylfaen"/>
          <w:lang w:val="ka-GE"/>
        </w:rPr>
      </w:pPr>
    </w:p>
    <w:p w14:paraId="48091873" w14:textId="77777777" w:rsidR="00316DB0" w:rsidRPr="00CE3E8D" w:rsidRDefault="00316DB0" w:rsidP="00316DB0">
      <w:pPr>
        <w:contextualSpacing/>
        <w:jc w:val="both"/>
        <w:rPr>
          <w:rFonts w:ascii="Sylfaen" w:hAnsi="Sylfaen"/>
          <w:lang w:val="ka-GE"/>
        </w:rPr>
      </w:pPr>
      <w:r w:rsidRPr="00CE3E8D">
        <w:rPr>
          <w:rFonts w:ascii="Sylfaen" w:hAnsi="Sylfaen"/>
          <w:b/>
          <w:lang w:val="ka-GE"/>
        </w:rPr>
        <w:t>ბ.ბ) კანონპროექტის გავლენა სახელმწიფო ან/და მუნიციპალიტეტის  ბიუჯეტის საშემოსავლო ნაწილზე:</w:t>
      </w:r>
      <w:r w:rsidRPr="00CE3E8D">
        <w:rPr>
          <w:rFonts w:ascii="Sylfaen" w:hAnsi="Sylfaen"/>
          <w:lang w:val="ka-GE"/>
        </w:rPr>
        <w:t xml:space="preserve"> </w:t>
      </w:r>
    </w:p>
    <w:p w14:paraId="1C731C66" w14:textId="44E3D831" w:rsidR="00293CBB" w:rsidRPr="00CE3E8D" w:rsidRDefault="002513FD" w:rsidP="00316DB0">
      <w:pPr>
        <w:contextualSpacing/>
        <w:jc w:val="both"/>
        <w:rPr>
          <w:rFonts w:ascii="Sylfaen" w:hAnsi="Sylfaen"/>
          <w:lang w:val="ka-GE"/>
        </w:rPr>
      </w:pPr>
      <w:r>
        <w:rPr>
          <w:rFonts w:ascii="Sylfaen" w:hAnsi="Sylfaen"/>
          <w:lang w:val="ka-GE"/>
        </w:rPr>
        <w:t>მიკრო</w:t>
      </w:r>
      <w:r w:rsidR="00174009">
        <w:rPr>
          <w:rFonts w:ascii="Sylfaen" w:hAnsi="Sylfaen"/>
          <w:lang w:val="ka-GE"/>
        </w:rPr>
        <w:t xml:space="preserve"> ბანკებზე</w:t>
      </w:r>
      <w:r w:rsidR="00A549C3">
        <w:rPr>
          <w:rFonts w:ascii="Sylfaen" w:hAnsi="Sylfaen"/>
          <w:lang w:val="ka-GE"/>
        </w:rPr>
        <w:t xml:space="preserve"> გავრცელდება</w:t>
      </w:r>
      <w:r>
        <w:rPr>
          <w:rFonts w:ascii="Sylfaen" w:hAnsi="Sylfaen"/>
          <w:lang w:val="ka-GE"/>
        </w:rPr>
        <w:t xml:space="preserve"> დაბეგვრის </w:t>
      </w:r>
      <w:r w:rsidR="00A549C3">
        <w:rPr>
          <w:rFonts w:ascii="Sylfaen" w:hAnsi="Sylfaen"/>
          <w:lang w:val="ka-GE"/>
        </w:rPr>
        <w:t xml:space="preserve">იგივე </w:t>
      </w:r>
      <w:r>
        <w:rPr>
          <w:rFonts w:ascii="Sylfaen" w:hAnsi="Sylfaen"/>
          <w:lang w:val="ka-GE"/>
        </w:rPr>
        <w:t>რეჟიმი, რო</w:t>
      </w:r>
      <w:r w:rsidR="00174009">
        <w:rPr>
          <w:rFonts w:ascii="Sylfaen" w:hAnsi="Sylfaen"/>
          <w:lang w:val="ka-GE"/>
        </w:rPr>
        <w:t>მელიც</w:t>
      </w:r>
      <w:r>
        <w:rPr>
          <w:rFonts w:ascii="Sylfaen" w:hAnsi="Sylfaen"/>
          <w:lang w:val="ka-GE"/>
        </w:rPr>
        <w:t xml:space="preserve"> ამჟამად </w:t>
      </w:r>
      <w:r w:rsidR="00174009">
        <w:rPr>
          <w:rFonts w:ascii="Sylfaen" w:hAnsi="Sylfaen"/>
          <w:lang w:val="ka-GE"/>
        </w:rPr>
        <w:t xml:space="preserve">მოქმედებს </w:t>
      </w:r>
      <w:r>
        <w:rPr>
          <w:rFonts w:ascii="Sylfaen" w:hAnsi="Sylfaen"/>
          <w:lang w:val="ka-GE"/>
        </w:rPr>
        <w:t>მიკროსაფინანსო ორგანიზაციე</w:t>
      </w:r>
      <w:r w:rsidR="00B70948">
        <w:rPr>
          <w:rFonts w:ascii="Sylfaen" w:hAnsi="Sylfaen"/>
          <w:lang w:val="ka-GE"/>
        </w:rPr>
        <w:t>ბ</w:t>
      </w:r>
      <w:r>
        <w:rPr>
          <w:rFonts w:ascii="Sylfaen" w:hAnsi="Sylfaen"/>
          <w:lang w:val="ka-GE"/>
        </w:rPr>
        <w:t>ი</w:t>
      </w:r>
      <w:r w:rsidR="00174009">
        <w:rPr>
          <w:rFonts w:ascii="Sylfaen" w:hAnsi="Sylfaen"/>
          <w:lang w:val="ka-GE"/>
        </w:rPr>
        <w:t>ს მიმართ</w:t>
      </w:r>
      <w:r>
        <w:rPr>
          <w:rFonts w:ascii="Sylfaen" w:hAnsi="Sylfaen"/>
          <w:lang w:val="ka-GE"/>
        </w:rPr>
        <w:t xml:space="preserve"> და ვინაიდან, მოიაზრება </w:t>
      </w:r>
      <w:r w:rsidR="00174009">
        <w:rPr>
          <w:rFonts w:ascii="Sylfaen" w:hAnsi="Sylfaen"/>
          <w:lang w:val="ka-GE"/>
        </w:rPr>
        <w:t xml:space="preserve">ძირითადად </w:t>
      </w:r>
      <w:r>
        <w:rPr>
          <w:rFonts w:ascii="Sylfaen" w:hAnsi="Sylfaen"/>
          <w:lang w:val="ka-GE"/>
        </w:rPr>
        <w:t xml:space="preserve">მიკროსაფინანსო ორგანიზაციების გარდაქმნა მიკრო ბანკებად, ბიუჯეტის საშემოსავლო ნაწილზე გადასახადების კუთხით გავლენა არ იქნება დიდი. თუმცა, </w:t>
      </w:r>
      <w:r w:rsidR="00A549C3">
        <w:rPr>
          <w:rFonts w:ascii="Sylfaen" w:hAnsi="Sylfaen"/>
          <w:lang w:val="ka-GE"/>
        </w:rPr>
        <w:t xml:space="preserve">საბიუჯეტო შემოსავლები გაჩნდება </w:t>
      </w:r>
      <w:r>
        <w:rPr>
          <w:rFonts w:ascii="Sylfaen" w:hAnsi="Sylfaen"/>
          <w:lang w:val="ka-GE"/>
        </w:rPr>
        <w:t xml:space="preserve">მიკრო ბანკისთვის </w:t>
      </w:r>
      <w:r w:rsidR="00A549C3">
        <w:rPr>
          <w:rFonts w:ascii="Sylfaen" w:hAnsi="Sylfaen"/>
          <w:lang w:val="ka-GE"/>
        </w:rPr>
        <w:t xml:space="preserve">დაწესებული </w:t>
      </w:r>
      <w:r>
        <w:rPr>
          <w:rFonts w:ascii="Sylfaen" w:hAnsi="Sylfaen"/>
          <w:lang w:val="ka-GE"/>
        </w:rPr>
        <w:t xml:space="preserve">სალიცენზიო </w:t>
      </w:r>
      <w:r w:rsidR="00A549C3">
        <w:rPr>
          <w:rFonts w:ascii="Sylfaen" w:hAnsi="Sylfaen"/>
          <w:lang w:val="ka-GE"/>
        </w:rPr>
        <w:t>მოსაკრებ</w:t>
      </w:r>
      <w:r>
        <w:rPr>
          <w:rFonts w:ascii="Sylfaen" w:hAnsi="Sylfaen"/>
          <w:lang w:val="ka-GE"/>
        </w:rPr>
        <w:t>ლი</w:t>
      </w:r>
      <w:r w:rsidR="00A549C3">
        <w:rPr>
          <w:rFonts w:ascii="Sylfaen" w:hAnsi="Sylfaen"/>
          <w:lang w:val="ka-GE"/>
        </w:rPr>
        <w:t xml:space="preserve">ს </w:t>
      </w:r>
      <w:r>
        <w:rPr>
          <w:rFonts w:ascii="Sylfaen" w:hAnsi="Sylfaen"/>
          <w:lang w:val="ka-GE"/>
        </w:rPr>
        <w:t xml:space="preserve">და </w:t>
      </w:r>
      <w:r w:rsidR="00A549C3">
        <w:rPr>
          <w:rFonts w:ascii="Sylfaen" w:hAnsi="Sylfaen"/>
          <w:lang w:val="ka-GE"/>
        </w:rPr>
        <w:lastRenderedPageBreak/>
        <w:t xml:space="preserve">ასევე, </w:t>
      </w:r>
      <w:r>
        <w:rPr>
          <w:rFonts w:ascii="Sylfaen" w:hAnsi="Sylfaen"/>
          <w:lang w:val="ka-GE"/>
        </w:rPr>
        <w:t>მიკრო ბანკების სტრუქტურიდან გამო</w:t>
      </w:r>
      <w:r w:rsidR="00A549C3">
        <w:rPr>
          <w:rFonts w:ascii="Sylfaen" w:hAnsi="Sylfaen"/>
          <w:lang w:val="ka-GE"/>
        </w:rPr>
        <w:t>მ</w:t>
      </w:r>
      <w:r>
        <w:rPr>
          <w:rFonts w:ascii="Sylfaen" w:hAnsi="Sylfaen"/>
          <w:lang w:val="ka-GE"/>
        </w:rPr>
        <w:t>დინარე</w:t>
      </w:r>
      <w:r w:rsidR="00A549C3">
        <w:rPr>
          <w:rFonts w:ascii="Sylfaen" w:hAnsi="Sylfaen"/>
          <w:lang w:val="ka-GE"/>
        </w:rPr>
        <w:t>,</w:t>
      </w:r>
      <w:r>
        <w:rPr>
          <w:rFonts w:ascii="Sylfaen" w:hAnsi="Sylfaen"/>
          <w:lang w:val="ka-GE"/>
        </w:rPr>
        <w:t xml:space="preserve"> კადრების ზრდის აუცილებლობით გამოწვეული </w:t>
      </w:r>
      <w:r w:rsidR="00A549C3">
        <w:rPr>
          <w:rFonts w:ascii="Sylfaen" w:hAnsi="Sylfaen"/>
          <w:lang w:val="ka-GE"/>
        </w:rPr>
        <w:t xml:space="preserve">გაზრდილი </w:t>
      </w:r>
      <w:r>
        <w:rPr>
          <w:rFonts w:ascii="Sylfaen" w:hAnsi="Sylfaen"/>
          <w:lang w:val="ka-GE"/>
        </w:rPr>
        <w:t>საშემოსავლო გადასახადები</w:t>
      </w:r>
      <w:r w:rsidR="00A549C3">
        <w:rPr>
          <w:rFonts w:ascii="Sylfaen" w:hAnsi="Sylfaen"/>
          <w:lang w:val="ka-GE"/>
        </w:rPr>
        <w:t>ს სახით. გარდა ამისა, ბიუჯეტის საშემოსავლო ნაწილზე გავლენას იქონიებს მოგების გადასახადი და კანონმდებლობით დადგენილი სხვა გადასახადები</w:t>
      </w:r>
      <w:r>
        <w:rPr>
          <w:rFonts w:ascii="Sylfaen" w:hAnsi="Sylfaen"/>
          <w:lang w:val="ka-GE"/>
        </w:rPr>
        <w:t>.</w:t>
      </w:r>
    </w:p>
    <w:p w14:paraId="07152889" w14:textId="77777777" w:rsidR="00316DB0" w:rsidRPr="00CE3E8D" w:rsidRDefault="00316DB0" w:rsidP="00316DB0">
      <w:pPr>
        <w:tabs>
          <w:tab w:val="left" w:pos="709"/>
        </w:tabs>
        <w:spacing w:after="0" w:line="240" w:lineRule="auto"/>
        <w:jc w:val="both"/>
        <w:rPr>
          <w:rFonts w:ascii="Sylfaen" w:hAnsi="Sylfaen"/>
          <w:lang w:val="ka-GE"/>
        </w:rPr>
      </w:pPr>
    </w:p>
    <w:p w14:paraId="51C0BB14" w14:textId="77777777" w:rsidR="00316DB0" w:rsidRPr="00CE3E8D" w:rsidRDefault="00316DB0" w:rsidP="00316DB0">
      <w:pPr>
        <w:contextualSpacing/>
        <w:jc w:val="both"/>
        <w:rPr>
          <w:rFonts w:ascii="Sylfaen" w:hAnsi="Sylfaen"/>
          <w:lang w:val="ka-GE"/>
        </w:rPr>
      </w:pPr>
      <w:r w:rsidRPr="00CE3E8D">
        <w:rPr>
          <w:rFonts w:ascii="Sylfaen" w:hAnsi="Sylfaen"/>
          <w:b/>
          <w:lang w:val="ka-GE"/>
        </w:rPr>
        <w:t>ბ.გ) კანონპროექტის გავლენა სახელმწიფო ან/და მუნიციპალიტეტის ბიუჯეტის ხარჯვით ნაწილზე:</w:t>
      </w:r>
      <w:r w:rsidRPr="00CE3E8D">
        <w:rPr>
          <w:rFonts w:ascii="Sylfaen" w:hAnsi="Sylfaen"/>
          <w:lang w:val="ka-GE"/>
        </w:rPr>
        <w:t xml:space="preserve"> </w:t>
      </w:r>
    </w:p>
    <w:p w14:paraId="69D5C7A7" w14:textId="77777777" w:rsidR="00316DB0" w:rsidRPr="00CE3E8D" w:rsidRDefault="00316DB0" w:rsidP="00316DB0">
      <w:pPr>
        <w:tabs>
          <w:tab w:val="left" w:pos="709"/>
        </w:tabs>
        <w:spacing w:after="0" w:line="240" w:lineRule="auto"/>
        <w:jc w:val="both"/>
        <w:rPr>
          <w:rFonts w:ascii="Sylfaen" w:hAnsi="Sylfaen"/>
          <w:lang w:val="ka-GE"/>
        </w:rPr>
      </w:pPr>
      <w:r w:rsidRPr="00CE3E8D">
        <w:rPr>
          <w:rFonts w:ascii="Sylfaen" w:hAnsi="Sylfaen"/>
          <w:lang w:val="ka-GE"/>
        </w:rPr>
        <w:t>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w:t>
      </w:r>
    </w:p>
    <w:p w14:paraId="49594642" w14:textId="77777777" w:rsidR="00316DB0" w:rsidRPr="00CE3E8D" w:rsidRDefault="00316DB0" w:rsidP="00316DB0">
      <w:pPr>
        <w:tabs>
          <w:tab w:val="left" w:pos="709"/>
        </w:tabs>
        <w:spacing w:after="0" w:line="240" w:lineRule="auto"/>
        <w:jc w:val="both"/>
        <w:rPr>
          <w:rFonts w:ascii="Sylfaen" w:hAnsi="Sylfaen"/>
          <w:lang w:val="ka-GE"/>
        </w:rPr>
      </w:pPr>
    </w:p>
    <w:p w14:paraId="00E91DBC" w14:textId="77777777" w:rsidR="00316DB0" w:rsidRPr="00CE3E8D" w:rsidRDefault="00316DB0" w:rsidP="00316DB0">
      <w:pPr>
        <w:contextualSpacing/>
        <w:jc w:val="both"/>
        <w:rPr>
          <w:rFonts w:ascii="Sylfaen" w:hAnsi="Sylfaen"/>
          <w:lang w:val="ka-GE"/>
        </w:rPr>
      </w:pPr>
      <w:r w:rsidRPr="00CE3E8D">
        <w:rPr>
          <w:rFonts w:ascii="Sylfaen" w:hAnsi="Sylfaen"/>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sidRPr="00CE3E8D">
        <w:rPr>
          <w:rFonts w:ascii="Sylfaen" w:hAnsi="Sylfaen"/>
          <w:lang w:val="ka-GE"/>
        </w:rPr>
        <w:t xml:space="preserve"> </w:t>
      </w:r>
    </w:p>
    <w:p w14:paraId="0A265AEA" w14:textId="77777777" w:rsidR="00316DB0" w:rsidRPr="00CE3E8D" w:rsidRDefault="00316DB0" w:rsidP="00316DB0">
      <w:pPr>
        <w:tabs>
          <w:tab w:val="left" w:pos="709"/>
        </w:tabs>
        <w:spacing w:after="0" w:line="240" w:lineRule="auto"/>
        <w:jc w:val="both"/>
        <w:rPr>
          <w:rFonts w:ascii="Sylfaen" w:hAnsi="Sylfaen"/>
          <w:lang w:val="ka-GE"/>
        </w:rPr>
      </w:pPr>
      <w:r w:rsidRPr="00CE3E8D">
        <w:rPr>
          <w:rFonts w:ascii="Sylfaen" w:hAnsi="Sylfaen"/>
          <w:lang w:val="ka-GE"/>
        </w:rPr>
        <w:t>კანონპროექტი არ ითვალისწინებს სახელმწიფოს მიერ ახალი ფინანსური ვალდებულების აღებას.</w:t>
      </w:r>
    </w:p>
    <w:p w14:paraId="7C7A7D86" w14:textId="77777777" w:rsidR="00316DB0" w:rsidRPr="00CE3E8D" w:rsidRDefault="00316DB0" w:rsidP="00316DB0">
      <w:pPr>
        <w:tabs>
          <w:tab w:val="left" w:pos="709"/>
        </w:tabs>
        <w:spacing w:after="0" w:line="240" w:lineRule="auto"/>
        <w:jc w:val="both"/>
        <w:rPr>
          <w:rFonts w:ascii="Sylfaen" w:hAnsi="Sylfaen"/>
          <w:lang w:val="ka-GE"/>
        </w:rPr>
      </w:pPr>
    </w:p>
    <w:p w14:paraId="4D8D3E24" w14:textId="1B59B163" w:rsidR="0047487F" w:rsidRPr="005546E5" w:rsidRDefault="00316DB0" w:rsidP="005546E5">
      <w:pPr>
        <w:tabs>
          <w:tab w:val="left" w:pos="709"/>
        </w:tabs>
        <w:spacing w:after="0" w:line="240" w:lineRule="auto"/>
        <w:jc w:val="both"/>
        <w:rPr>
          <w:rFonts w:ascii="Sylfaen" w:hAnsi="Sylfaen"/>
          <w:lang w:val="ka-GE"/>
        </w:rPr>
      </w:pPr>
      <w:r w:rsidRPr="00CE3E8D">
        <w:rPr>
          <w:rFonts w:ascii="Sylfaen" w:hAnsi="Sylfaen"/>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CE3E8D">
        <w:rPr>
          <w:rFonts w:ascii="Sylfaen" w:hAnsi="Sylfaen"/>
          <w:lang w:val="ka-GE"/>
        </w:rPr>
        <w:t>:</w:t>
      </w:r>
    </w:p>
    <w:p w14:paraId="3E95CD3D" w14:textId="4C28FC08" w:rsidR="0015585D" w:rsidRDefault="0015585D" w:rsidP="0015585D">
      <w:pPr>
        <w:spacing w:line="256" w:lineRule="auto"/>
        <w:contextualSpacing/>
        <w:jc w:val="both"/>
        <w:rPr>
          <w:rFonts w:ascii="Sylfaen" w:hAnsi="Sylfaen"/>
          <w:lang w:val="ka-GE"/>
        </w:rPr>
      </w:pPr>
      <w:r w:rsidRPr="00E30342">
        <w:rPr>
          <w:rFonts w:ascii="Sylfaen" w:hAnsi="Sylfaen"/>
          <w:lang w:val="ka-GE"/>
        </w:rPr>
        <w:t xml:space="preserve">კანონპროექტს ექნება ზოგადი პოზიტიური ფინანსური გავლენა საფინანსო </w:t>
      </w:r>
      <w:r>
        <w:rPr>
          <w:rFonts w:ascii="Sylfaen" w:hAnsi="Sylfaen"/>
          <w:lang w:val="ka-GE"/>
        </w:rPr>
        <w:t>სექტორ</w:t>
      </w:r>
      <w:r w:rsidRPr="00E30342">
        <w:rPr>
          <w:rFonts w:ascii="Sylfaen" w:hAnsi="Sylfaen"/>
          <w:lang w:val="ka-GE"/>
        </w:rPr>
        <w:t>ზე და მის ყველა მონაწილეზე  და რაც მთავარია</w:t>
      </w:r>
      <w:r w:rsidR="00636C1E">
        <w:rPr>
          <w:rFonts w:ascii="Sylfaen" w:hAnsi="Sylfaen"/>
          <w:lang w:val="ka-GE"/>
        </w:rPr>
        <w:t>,</w:t>
      </w:r>
      <w:r w:rsidR="00EB729B">
        <w:rPr>
          <w:rFonts w:ascii="Sylfaen" w:hAnsi="Sylfaen"/>
          <w:lang w:val="ka-GE"/>
        </w:rPr>
        <w:t xml:space="preserve"> </w:t>
      </w:r>
      <w:r w:rsidRPr="00E30342">
        <w:rPr>
          <w:rFonts w:ascii="Sylfaen" w:hAnsi="Sylfaen"/>
          <w:lang w:val="ka-GE"/>
        </w:rPr>
        <w:t>ეკონომიკაზე</w:t>
      </w:r>
      <w:r>
        <w:rPr>
          <w:rFonts w:ascii="Sylfaen" w:hAnsi="Sylfaen"/>
          <w:lang w:val="ka-GE"/>
        </w:rPr>
        <w:t>, რადგან საფინანსო სექტორში კონკურენციის ზრდასთან ერთად, გაიზრდება ინვესტიციები, რაც აისახება აქტივების ზრდაში, ეს კი მეტ საპროცენტო შემოსავალს და მეტ მოგებას ნიშნავს. გარდა ამისა, ხელი შეეწყობა მცირე და საშუალო ბიზნესის სექტორის განვითარებას და მათ</w:t>
      </w:r>
      <w:r w:rsidR="005546E5">
        <w:rPr>
          <w:rFonts w:ascii="Sylfaen" w:hAnsi="Sylfaen"/>
          <w:lang w:val="ka-GE"/>
        </w:rPr>
        <w:t>ი</w:t>
      </w:r>
      <w:r>
        <w:rPr>
          <w:rFonts w:ascii="Sylfaen" w:hAnsi="Sylfaen"/>
          <w:lang w:val="ka-GE"/>
        </w:rPr>
        <w:t xml:space="preserve"> მომგებიანობის ზრდას. გაიზრდება ხელმისაწვდომობა ფინანსურ სერვისებზე, განსაკუთრებით რეგიონებში.</w:t>
      </w:r>
    </w:p>
    <w:p w14:paraId="13EF65B2" w14:textId="77777777" w:rsidR="00A549C3" w:rsidRDefault="00A549C3" w:rsidP="000B340D">
      <w:pPr>
        <w:spacing w:line="256" w:lineRule="auto"/>
        <w:contextualSpacing/>
        <w:jc w:val="both"/>
        <w:rPr>
          <w:rFonts w:ascii="Sylfaen" w:hAnsi="Sylfaen" w:cs="Sylfaen"/>
          <w:lang w:val="ka-GE"/>
        </w:rPr>
      </w:pPr>
    </w:p>
    <w:p w14:paraId="621D0A8B" w14:textId="77777777" w:rsidR="00316DB0" w:rsidRPr="00CE3E8D" w:rsidRDefault="00316DB0" w:rsidP="00316DB0">
      <w:pPr>
        <w:contextualSpacing/>
        <w:jc w:val="both"/>
        <w:rPr>
          <w:rFonts w:ascii="Sylfaen" w:hAnsi="Sylfaen"/>
          <w:lang w:val="ka-GE"/>
        </w:rPr>
      </w:pPr>
      <w:r w:rsidRPr="00CE3E8D">
        <w:rPr>
          <w:rFonts w:ascii="Sylfaen" w:hAnsi="Sylfaen"/>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0F2A6F22" w14:textId="77777777" w:rsidR="00316DB0" w:rsidRPr="00CE3E8D" w:rsidRDefault="00316DB0" w:rsidP="00316DB0">
      <w:pPr>
        <w:tabs>
          <w:tab w:val="left" w:pos="709"/>
        </w:tabs>
        <w:spacing w:after="0" w:line="240" w:lineRule="auto"/>
        <w:jc w:val="both"/>
        <w:rPr>
          <w:rFonts w:ascii="Sylfaen" w:hAnsi="Sylfaen"/>
          <w:lang w:val="ka-GE"/>
        </w:rPr>
      </w:pPr>
      <w:r w:rsidRPr="00CE3E8D">
        <w:rPr>
          <w:rFonts w:ascii="Sylfaen" w:hAnsi="Sylfaen"/>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69F62FC2" w14:textId="77777777" w:rsidR="00316DB0" w:rsidRPr="00CE3E8D" w:rsidRDefault="00316DB0" w:rsidP="00316DB0">
      <w:pPr>
        <w:tabs>
          <w:tab w:val="left" w:pos="709"/>
        </w:tabs>
        <w:spacing w:after="0" w:line="240" w:lineRule="auto"/>
        <w:jc w:val="both"/>
        <w:rPr>
          <w:rFonts w:ascii="Sylfaen" w:hAnsi="Sylfaen"/>
          <w:lang w:val="ka-GE"/>
        </w:rPr>
      </w:pPr>
    </w:p>
    <w:p w14:paraId="24931F76" w14:textId="77777777" w:rsidR="00316DB0" w:rsidRPr="00CE3E8D" w:rsidRDefault="00316DB0" w:rsidP="00316DB0">
      <w:pPr>
        <w:contextualSpacing/>
        <w:jc w:val="both"/>
        <w:rPr>
          <w:rFonts w:ascii="Sylfaen" w:hAnsi="Sylfaen"/>
          <w:b/>
          <w:lang w:val="ka-GE"/>
        </w:rPr>
      </w:pPr>
      <w:r w:rsidRPr="00CE3E8D">
        <w:rPr>
          <w:rFonts w:ascii="Sylfaen" w:hAnsi="Sylfaen"/>
          <w:b/>
          <w:lang w:val="ka-GE"/>
        </w:rPr>
        <w:t>ბ</w:t>
      </w:r>
      <w:r w:rsidRPr="00CE3E8D">
        <w:rPr>
          <w:rFonts w:ascii="Sylfaen" w:hAnsi="Sylfaen"/>
          <w:b/>
          <w:vertAlign w:val="superscript"/>
          <w:lang w:val="ka-GE"/>
        </w:rPr>
        <w:t>1</w:t>
      </w:r>
      <w:r w:rsidRPr="00CE3E8D">
        <w:rPr>
          <w:rFonts w:ascii="Sylfaen" w:hAnsi="Sylfaen"/>
          <w:b/>
          <w:lang w:val="ka-GE"/>
        </w:rPr>
        <w:t>) ბავშვის უფლებრივ მდგომარეობაზე კანონპროექტის ზეგავლენის შეფასება:</w:t>
      </w:r>
    </w:p>
    <w:p w14:paraId="3B2AC09E" w14:textId="77777777" w:rsidR="00316DB0" w:rsidRPr="00CE3E8D" w:rsidRDefault="00316DB0" w:rsidP="00316DB0">
      <w:pPr>
        <w:tabs>
          <w:tab w:val="left" w:pos="709"/>
        </w:tabs>
        <w:spacing w:after="0" w:line="240" w:lineRule="auto"/>
        <w:jc w:val="both"/>
        <w:rPr>
          <w:rFonts w:ascii="Sylfaen" w:hAnsi="Sylfaen"/>
          <w:lang w:val="ka-GE"/>
        </w:rPr>
      </w:pPr>
      <w:r w:rsidRPr="00CE3E8D">
        <w:rPr>
          <w:rFonts w:ascii="Sylfaen" w:hAnsi="Sylfaen"/>
          <w:lang w:val="ka-GE"/>
        </w:rPr>
        <w:t>კანონპროექტი გავლენას არ ახდენს ბავშვის უფლებრივ მდგომარეობაზე.</w:t>
      </w:r>
    </w:p>
    <w:p w14:paraId="722C4390" w14:textId="77777777" w:rsidR="00316DB0" w:rsidRPr="00CE3E8D" w:rsidRDefault="00316DB0" w:rsidP="00316DB0">
      <w:pPr>
        <w:tabs>
          <w:tab w:val="left" w:pos="709"/>
        </w:tabs>
        <w:spacing w:after="0" w:line="240" w:lineRule="auto"/>
        <w:jc w:val="both"/>
        <w:rPr>
          <w:rFonts w:ascii="Sylfaen" w:hAnsi="Sylfaen"/>
          <w:lang w:val="ka-GE"/>
        </w:rPr>
      </w:pPr>
    </w:p>
    <w:p w14:paraId="2728E72C" w14:textId="77777777" w:rsidR="00316DB0" w:rsidRPr="00CE3E8D" w:rsidRDefault="00316DB0" w:rsidP="00316DB0">
      <w:pPr>
        <w:contextualSpacing/>
        <w:jc w:val="both"/>
        <w:rPr>
          <w:rFonts w:ascii="Sylfaen" w:hAnsi="Sylfaen"/>
          <w:b/>
          <w:lang w:val="ka-GE"/>
        </w:rPr>
      </w:pPr>
      <w:r w:rsidRPr="00CE3E8D">
        <w:rPr>
          <w:rFonts w:ascii="Sylfaen" w:hAnsi="Sylfaen"/>
          <w:b/>
          <w:lang w:val="ka-GE"/>
        </w:rPr>
        <w:t xml:space="preserve">გ) კანონპროექტის მიმართება საერთაშორისო სამართლებრივ სტანდარტებთან: </w:t>
      </w:r>
    </w:p>
    <w:p w14:paraId="67394033" w14:textId="77777777" w:rsidR="00316DB0" w:rsidRPr="00CE3E8D" w:rsidRDefault="00316DB0" w:rsidP="00316DB0">
      <w:pPr>
        <w:contextualSpacing/>
        <w:jc w:val="both"/>
        <w:rPr>
          <w:rFonts w:ascii="Sylfaen" w:hAnsi="Sylfaen"/>
          <w:b/>
          <w:lang w:val="ka-GE"/>
        </w:rPr>
      </w:pPr>
      <w:r w:rsidRPr="00CE3E8D">
        <w:rPr>
          <w:rFonts w:ascii="Sylfaen" w:hAnsi="Sylfaen"/>
          <w:b/>
          <w:lang w:val="ka-GE"/>
        </w:rPr>
        <w:t xml:space="preserve">გ.ა) კანონპროექტის მიმართება ევროკავშირის სამართალთან: </w:t>
      </w:r>
    </w:p>
    <w:p w14:paraId="1A60CDBB" w14:textId="77777777" w:rsidR="00316DB0" w:rsidRPr="00CE3E8D" w:rsidRDefault="00316DB0" w:rsidP="00316DB0">
      <w:pPr>
        <w:contextualSpacing/>
        <w:jc w:val="both"/>
        <w:rPr>
          <w:rFonts w:ascii="Sylfaen" w:hAnsi="Sylfaen"/>
          <w:lang w:val="ka-GE"/>
        </w:rPr>
      </w:pPr>
      <w:r w:rsidRPr="00CE3E8D">
        <w:rPr>
          <w:rFonts w:ascii="Sylfaen" w:hAnsi="Sylfaen"/>
          <w:lang w:val="ka-GE"/>
        </w:rPr>
        <w:t>კანონპროექტი არ ეწინააღმდეგება ევროკავშირის სამართალს.</w:t>
      </w:r>
    </w:p>
    <w:p w14:paraId="0EC13350" w14:textId="77777777" w:rsidR="00316DB0" w:rsidRPr="00CE3E8D" w:rsidRDefault="00316DB0" w:rsidP="00316DB0">
      <w:pPr>
        <w:jc w:val="both"/>
        <w:rPr>
          <w:rFonts w:ascii="Sylfaen" w:hAnsi="Sylfaen"/>
          <w:lang w:val="ka-GE"/>
        </w:rPr>
      </w:pPr>
      <w:r w:rsidRPr="00CE3E8D">
        <w:rPr>
          <w:rFonts w:ascii="Sylfaen" w:hAnsi="Sylfaen"/>
          <w:lang w:val="ka-GE"/>
        </w:rPr>
        <w:t xml:space="preserve"> </w:t>
      </w:r>
    </w:p>
    <w:p w14:paraId="24DA3644" w14:textId="77777777" w:rsidR="00316DB0" w:rsidRPr="00CE3E8D" w:rsidRDefault="00316DB0" w:rsidP="00316DB0">
      <w:pPr>
        <w:contextualSpacing/>
        <w:jc w:val="both"/>
        <w:rPr>
          <w:rFonts w:ascii="Sylfaen" w:hAnsi="Sylfaen"/>
          <w:b/>
          <w:lang w:val="ka-GE"/>
        </w:rPr>
      </w:pPr>
      <w:r w:rsidRPr="00CE3E8D">
        <w:rPr>
          <w:rFonts w:ascii="Sylfaen" w:hAnsi="Sylfaen"/>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62609D00" w14:textId="77777777" w:rsidR="00316DB0" w:rsidRPr="00CE3E8D" w:rsidRDefault="00316DB0" w:rsidP="00316DB0">
      <w:pPr>
        <w:contextualSpacing/>
        <w:jc w:val="both"/>
        <w:rPr>
          <w:rFonts w:ascii="Sylfaen" w:hAnsi="Sylfaen"/>
          <w:lang w:val="ka-GE"/>
        </w:rPr>
      </w:pPr>
      <w:r w:rsidRPr="00CE3E8D">
        <w:rPr>
          <w:rFonts w:ascii="Sylfaen" w:hAnsi="Sylfaen"/>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2F740216" w14:textId="77777777" w:rsidR="00316DB0" w:rsidRPr="00CE3E8D" w:rsidRDefault="00316DB0" w:rsidP="00316DB0">
      <w:pPr>
        <w:contextualSpacing/>
        <w:jc w:val="both"/>
        <w:rPr>
          <w:rFonts w:ascii="Sylfaen" w:hAnsi="Sylfaen"/>
          <w:b/>
          <w:lang w:val="ka-GE"/>
        </w:rPr>
      </w:pPr>
    </w:p>
    <w:p w14:paraId="1080CDDA" w14:textId="77777777" w:rsidR="00316DB0" w:rsidRPr="00CE3E8D" w:rsidRDefault="00316DB0" w:rsidP="00316DB0">
      <w:pPr>
        <w:contextualSpacing/>
        <w:jc w:val="both"/>
        <w:rPr>
          <w:rFonts w:ascii="Sylfaen" w:hAnsi="Sylfaen"/>
          <w:lang w:val="ka-GE"/>
        </w:rPr>
      </w:pPr>
      <w:r w:rsidRPr="00CE3E8D">
        <w:rPr>
          <w:rFonts w:ascii="Sylfaen" w:hAnsi="Sylfaen"/>
          <w:b/>
          <w:lang w:val="ka-GE"/>
        </w:rPr>
        <w:lastRenderedPageBreak/>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sidRPr="00CE3E8D">
        <w:rPr>
          <w:rFonts w:ascii="Sylfaen" w:hAnsi="Sylfaen"/>
          <w:lang w:val="ka-GE"/>
        </w:rPr>
        <w:t xml:space="preserve"> </w:t>
      </w:r>
    </w:p>
    <w:p w14:paraId="3865DF17" w14:textId="77777777" w:rsidR="00316DB0" w:rsidRPr="00CE3E8D" w:rsidRDefault="00316DB0" w:rsidP="00316DB0">
      <w:pPr>
        <w:contextualSpacing/>
        <w:jc w:val="both"/>
        <w:rPr>
          <w:rFonts w:ascii="Sylfaen" w:hAnsi="Sylfaen"/>
          <w:lang w:val="ka-GE"/>
        </w:rPr>
      </w:pPr>
      <w:r w:rsidRPr="00CE3E8D">
        <w:rPr>
          <w:rFonts w:ascii="Sylfaen" w:hAnsi="Sylfaen"/>
          <w:lang w:val="ka-GE"/>
        </w:rPr>
        <w:t>კანონპროექტი არ ეწინააღმდეგება საქართველოს ორმხრივ და მრავალმხრივ ხელშეკრულებებს.</w:t>
      </w:r>
    </w:p>
    <w:p w14:paraId="372C465B" w14:textId="77777777" w:rsidR="00316DB0" w:rsidRPr="00CE3E8D" w:rsidRDefault="00316DB0" w:rsidP="00316DB0">
      <w:pPr>
        <w:jc w:val="both"/>
        <w:rPr>
          <w:rFonts w:ascii="Sylfaen" w:hAnsi="Sylfaen"/>
          <w:b/>
          <w:lang w:val="ka-GE"/>
        </w:rPr>
      </w:pPr>
    </w:p>
    <w:p w14:paraId="3893D219" w14:textId="77777777" w:rsidR="00316DB0" w:rsidRPr="00CE3E8D" w:rsidRDefault="00316DB0" w:rsidP="00316DB0">
      <w:pPr>
        <w:contextualSpacing/>
        <w:jc w:val="both"/>
        <w:rPr>
          <w:rFonts w:ascii="Sylfaen" w:hAnsi="Sylfaen"/>
          <w:lang w:val="ka-GE"/>
        </w:rPr>
      </w:pPr>
      <w:r w:rsidRPr="00CE3E8D">
        <w:rPr>
          <w:rFonts w:ascii="Sylfaen" w:hAnsi="Sylfaen"/>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sidRPr="00CE3E8D">
        <w:rPr>
          <w:rFonts w:ascii="Sylfaen" w:hAnsi="Sylfaen"/>
          <w:lang w:val="ka-GE"/>
        </w:rPr>
        <w:t xml:space="preserve"> </w:t>
      </w:r>
    </w:p>
    <w:p w14:paraId="19EFD609" w14:textId="77777777" w:rsidR="00316DB0" w:rsidRPr="00CE3E8D" w:rsidRDefault="00316DB0" w:rsidP="00316DB0">
      <w:pPr>
        <w:contextualSpacing/>
        <w:jc w:val="both"/>
        <w:rPr>
          <w:rFonts w:ascii="Sylfaen" w:hAnsi="Sylfaen"/>
          <w:lang w:val="ka-GE"/>
        </w:rPr>
      </w:pPr>
      <w:r w:rsidRPr="00CE3E8D">
        <w:rPr>
          <w:rFonts w:ascii="Sylfaen" w:hAnsi="Sylfaen"/>
          <w:lang w:val="ka-GE"/>
        </w:rPr>
        <w:t xml:space="preserve">ასეთი არ არსებობს. </w:t>
      </w:r>
    </w:p>
    <w:p w14:paraId="20F2DFA7" w14:textId="77777777" w:rsidR="00316DB0" w:rsidRPr="00CE3E8D" w:rsidRDefault="00316DB0" w:rsidP="00316DB0">
      <w:pPr>
        <w:jc w:val="both"/>
        <w:rPr>
          <w:rFonts w:ascii="Sylfaen" w:hAnsi="Sylfaen"/>
          <w:b/>
          <w:lang w:val="ka-GE"/>
        </w:rPr>
      </w:pPr>
    </w:p>
    <w:p w14:paraId="207ACEFB" w14:textId="77777777" w:rsidR="00316DB0" w:rsidRPr="00CE3E8D" w:rsidRDefault="00316DB0" w:rsidP="00316DB0">
      <w:pPr>
        <w:contextualSpacing/>
        <w:jc w:val="both"/>
        <w:rPr>
          <w:rFonts w:ascii="Sylfaen" w:hAnsi="Sylfaen"/>
          <w:b/>
          <w:lang w:val="ka-GE"/>
        </w:rPr>
      </w:pPr>
      <w:r w:rsidRPr="00CE3E8D">
        <w:rPr>
          <w:rFonts w:ascii="Sylfaen" w:hAnsi="Sylfaen"/>
          <w:b/>
          <w:lang w:val="ka-GE"/>
        </w:rPr>
        <w:t xml:space="preserve">დ) კანონპროექტის მომზადების პროცესში მიღებული კონსულტაციები: </w:t>
      </w:r>
    </w:p>
    <w:p w14:paraId="22632756" w14:textId="77777777" w:rsidR="00316DB0" w:rsidRPr="00CE3E8D" w:rsidRDefault="00316DB0" w:rsidP="00316DB0">
      <w:pPr>
        <w:contextualSpacing/>
        <w:jc w:val="both"/>
        <w:rPr>
          <w:rFonts w:ascii="Sylfaen" w:hAnsi="Sylfaen"/>
          <w:lang w:val="ka-GE"/>
        </w:rPr>
      </w:pPr>
      <w:r w:rsidRPr="00CE3E8D">
        <w:rPr>
          <w:rFonts w:ascii="Sylfaen" w:hAnsi="Sylfaen"/>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sidRPr="00CE3E8D">
        <w:rPr>
          <w:rFonts w:ascii="Sylfaen" w:hAnsi="Sylfaen"/>
          <w:lang w:val="ka-GE"/>
        </w:rPr>
        <w:t xml:space="preserve"> </w:t>
      </w:r>
    </w:p>
    <w:p w14:paraId="50E8D1E7" w14:textId="77777777" w:rsidR="00316DB0" w:rsidRPr="00CE3E8D" w:rsidRDefault="00316DB0" w:rsidP="00316DB0">
      <w:pPr>
        <w:contextualSpacing/>
        <w:jc w:val="both"/>
        <w:rPr>
          <w:rFonts w:ascii="Sylfaen" w:hAnsi="Sylfaen"/>
          <w:lang w:val="ka-GE"/>
        </w:rPr>
      </w:pPr>
      <w:r w:rsidRPr="00CE3E8D">
        <w:rPr>
          <w:rFonts w:ascii="Sylfaen" w:hAnsi="Sylfaen"/>
          <w:lang w:val="ka-GE"/>
        </w:rPr>
        <w:t>ასეთი არ არსებობს.</w:t>
      </w:r>
    </w:p>
    <w:p w14:paraId="0EC96596" w14:textId="77777777" w:rsidR="00316DB0" w:rsidRPr="00CE3E8D" w:rsidRDefault="00316DB0" w:rsidP="00316DB0">
      <w:pPr>
        <w:jc w:val="both"/>
        <w:rPr>
          <w:rFonts w:ascii="Sylfaen" w:hAnsi="Sylfaen"/>
          <w:b/>
          <w:lang w:val="ka-GE"/>
        </w:rPr>
      </w:pPr>
    </w:p>
    <w:p w14:paraId="5F4AD6B9" w14:textId="77777777" w:rsidR="00316DB0" w:rsidRPr="00CE3E8D" w:rsidRDefault="00316DB0" w:rsidP="00316DB0">
      <w:pPr>
        <w:contextualSpacing/>
        <w:jc w:val="both"/>
        <w:rPr>
          <w:rFonts w:ascii="Sylfaen" w:hAnsi="Sylfaen"/>
          <w:b/>
          <w:lang w:val="ka-GE"/>
        </w:rPr>
      </w:pPr>
      <w:r w:rsidRPr="00CE3E8D">
        <w:rPr>
          <w:rFonts w:ascii="Sylfaen" w:hAnsi="Sylfaen"/>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551C6FFE" w14:textId="77777777" w:rsidR="00316DB0" w:rsidRPr="00CE3E8D" w:rsidRDefault="00316DB0" w:rsidP="00316DB0">
      <w:pPr>
        <w:contextualSpacing/>
        <w:jc w:val="both"/>
        <w:rPr>
          <w:rFonts w:ascii="Sylfaen" w:hAnsi="Sylfaen"/>
          <w:b/>
          <w:lang w:val="ka-GE"/>
        </w:rPr>
      </w:pPr>
      <w:r w:rsidRPr="00CE3E8D">
        <w:rPr>
          <w:rFonts w:ascii="Sylfaen" w:hAnsi="Sylfaen"/>
          <w:lang w:val="ka-GE"/>
        </w:rPr>
        <w:t>ასეთი არ არსებობს.</w:t>
      </w:r>
    </w:p>
    <w:p w14:paraId="3F01359F" w14:textId="77777777" w:rsidR="00316DB0" w:rsidRPr="00CE3E8D" w:rsidRDefault="00316DB0" w:rsidP="00316DB0">
      <w:pPr>
        <w:jc w:val="both"/>
        <w:rPr>
          <w:rFonts w:ascii="Sylfaen" w:hAnsi="Sylfaen"/>
          <w:b/>
          <w:lang w:val="ka-GE"/>
        </w:rPr>
      </w:pPr>
    </w:p>
    <w:p w14:paraId="2C72E024" w14:textId="77777777" w:rsidR="00316DB0" w:rsidRPr="00CE3E8D" w:rsidRDefault="00316DB0" w:rsidP="00316DB0">
      <w:pPr>
        <w:contextualSpacing/>
        <w:jc w:val="both"/>
        <w:rPr>
          <w:rFonts w:ascii="Sylfaen" w:hAnsi="Sylfaen"/>
          <w:b/>
          <w:lang w:val="ka-GE"/>
        </w:rPr>
      </w:pPr>
      <w:r w:rsidRPr="00CE3E8D">
        <w:rPr>
          <w:rFonts w:ascii="Sylfaen" w:hAnsi="Sylfaen"/>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4E0D9494" w14:textId="77777777" w:rsidR="00316DB0" w:rsidRPr="00CE3E8D" w:rsidRDefault="00316DB0" w:rsidP="00316DB0">
      <w:pPr>
        <w:contextualSpacing/>
        <w:jc w:val="both"/>
        <w:rPr>
          <w:rFonts w:ascii="Sylfaen" w:hAnsi="Sylfaen"/>
          <w:lang w:val="ka-GE"/>
        </w:rPr>
      </w:pPr>
      <w:r w:rsidRPr="00CE3E8D">
        <w:rPr>
          <w:rFonts w:ascii="Sylfaen" w:hAnsi="Sylfaen"/>
          <w:lang w:val="ka-GE"/>
        </w:rPr>
        <w:t xml:space="preserve">ასეთი არ არსებობს. </w:t>
      </w:r>
    </w:p>
    <w:p w14:paraId="7A09C0E3" w14:textId="77777777" w:rsidR="00316DB0" w:rsidRPr="00CE3E8D" w:rsidRDefault="00316DB0" w:rsidP="00316DB0">
      <w:pPr>
        <w:jc w:val="both"/>
        <w:rPr>
          <w:rFonts w:ascii="Sylfaen" w:hAnsi="Sylfaen"/>
          <w:lang w:val="ka-GE"/>
        </w:rPr>
      </w:pPr>
    </w:p>
    <w:p w14:paraId="6339BD79" w14:textId="77777777" w:rsidR="00F923FB" w:rsidRDefault="00316DB0" w:rsidP="00316DB0">
      <w:pPr>
        <w:contextualSpacing/>
        <w:jc w:val="both"/>
        <w:rPr>
          <w:rFonts w:ascii="Sylfaen" w:hAnsi="Sylfaen"/>
          <w:b/>
          <w:lang w:val="ka-GE"/>
        </w:rPr>
      </w:pPr>
      <w:r w:rsidRPr="00CE3E8D">
        <w:rPr>
          <w:rFonts w:ascii="Sylfaen" w:hAnsi="Sylfaen"/>
          <w:b/>
          <w:lang w:val="ka-GE"/>
        </w:rPr>
        <w:t>ე) კანონპროექტის ავტორი:</w:t>
      </w:r>
    </w:p>
    <w:p w14:paraId="3926B249" w14:textId="77777777" w:rsidR="00316DB0" w:rsidRPr="00F923FB" w:rsidRDefault="00F923FB" w:rsidP="00316DB0">
      <w:pPr>
        <w:contextualSpacing/>
        <w:jc w:val="both"/>
        <w:rPr>
          <w:rFonts w:ascii="Sylfaen" w:hAnsi="Sylfaen"/>
          <w:lang w:val="ka-GE"/>
        </w:rPr>
      </w:pPr>
      <w:r w:rsidRPr="00D12754">
        <w:rPr>
          <w:rFonts w:ascii="Sylfaen" w:hAnsi="Sylfaen"/>
          <w:lang w:val="ka-GE"/>
        </w:rPr>
        <w:t>კანონპროექტის ავტორია საქართველოს ეროვნული ბანკი.</w:t>
      </w:r>
      <w:r w:rsidR="00316DB0" w:rsidRPr="00F923FB">
        <w:rPr>
          <w:rFonts w:ascii="Sylfaen" w:hAnsi="Sylfaen"/>
          <w:lang w:val="ka-GE"/>
        </w:rPr>
        <w:t xml:space="preserve">  </w:t>
      </w:r>
    </w:p>
    <w:p w14:paraId="1C926081" w14:textId="77777777" w:rsidR="00316DB0" w:rsidRPr="00CE3E8D" w:rsidRDefault="00316DB0" w:rsidP="00316DB0">
      <w:pPr>
        <w:jc w:val="both"/>
        <w:rPr>
          <w:rFonts w:ascii="Sylfaen" w:hAnsi="Sylfaen"/>
          <w:b/>
          <w:lang w:val="ka-GE"/>
        </w:rPr>
      </w:pPr>
    </w:p>
    <w:p w14:paraId="368D015E" w14:textId="4C2A6AE7" w:rsidR="00316DB0" w:rsidRDefault="00316DB0" w:rsidP="00316DB0">
      <w:pPr>
        <w:tabs>
          <w:tab w:val="left" w:pos="709"/>
        </w:tabs>
        <w:spacing w:after="0" w:line="240" w:lineRule="auto"/>
        <w:jc w:val="both"/>
        <w:rPr>
          <w:rFonts w:ascii="Sylfaen" w:hAnsi="Sylfaen"/>
          <w:lang w:val="ka-GE"/>
        </w:rPr>
      </w:pPr>
      <w:r w:rsidRPr="00CE3E8D">
        <w:rPr>
          <w:rFonts w:ascii="Sylfaen" w:hAnsi="Sylfaen"/>
          <w:b/>
          <w:lang w:val="ka-GE"/>
        </w:rPr>
        <w:t>ვ) კანონპროექტის ინიციატორი:</w:t>
      </w:r>
      <w:r w:rsidRPr="00CE3E8D">
        <w:rPr>
          <w:rFonts w:ascii="Sylfaen" w:hAnsi="Sylfaen"/>
          <w:lang w:val="ka-GE"/>
        </w:rPr>
        <w:t xml:space="preserve"> </w:t>
      </w:r>
    </w:p>
    <w:p w14:paraId="1253FC02" w14:textId="2C77DD09" w:rsidR="00B6213A" w:rsidRPr="00CE3E8D" w:rsidRDefault="00B6213A" w:rsidP="00316DB0">
      <w:pPr>
        <w:tabs>
          <w:tab w:val="left" w:pos="709"/>
        </w:tabs>
        <w:spacing w:after="0" w:line="240" w:lineRule="auto"/>
        <w:jc w:val="both"/>
        <w:rPr>
          <w:rFonts w:ascii="Sylfaen" w:hAnsi="Sylfaen"/>
          <w:lang w:val="ka-GE"/>
        </w:rPr>
      </w:pPr>
      <w:r>
        <w:rPr>
          <w:rFonts w:ascii="Sylfaen" w:hAnsi="Sylfaen"/>
          <w:lang w:val="ka-GE"/>
        </w:rPr>
        <w:t>კანონპროექტის ინიციატორია საქართველოს მთავრობა.</w:t>
      </w:r>
    </w:p>
    <w:p w14:paraId="5A7A3815" w14:textId="77777777" w:rsidR="00316DB0" w:rsidRPr="00CE3E8D" w:rsidRDefault="00316DB0" w:rsidP="00316DB0">
      <w:pPr>
        <w:tabs>
          <w:tab w:val="left" w:pos="709"/>
        </w:tabs>
        <w:spacing w:after="0" w:line="240" w:lineRule="auto"/>
        <w:jc w:val="both"/>
        <w:rPr>
          <w:rFonts w:ascii="Sylfaen" w:hAnsi="Sylfaen"/>
          <w:lang w:val="ka-GE"/>
        </w:rPr>
      </w:pPr>
    </w:p>
    <w:p w14:paraId="1DC65BAB" w14:textId="77777777" w:rsidR="00316DB0" w:rsidRPr="00CE3E8D" w:rsidRDefault="00316DB0" w:rsidP="00316DB0">
      <w:pPr>
        <w:tabs>
          <w:tab w:val="left" w:pos="709"/>
        </w:tabs>
        <w:spacing w:after="0" w:line="240" w:lineRule="auto"/>
        <w:jc w:val="both"/>
        <w:rPr>
          <w:rFonts w:ascii="Sylfaen" w:hAnsi="Sylfaen"/>
          <w:lang w:val="ka-GE"/>
        </w:rPr>
      </w:pPr>
    </w:p>
    <w:sectPr w:rsidR="00316DB0" w:rsidRPr="00CE3E8D" w:rsidSect="0096750A">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EDF0A" w14:textId="77777777" w:rsidR="0037581A" w:rsidRDefault="0037581A" w:rsidP="000A7C3C">
      <w:pPr>
        <w:spacing w:after="0" w:line="240" w:lineRule="auto"/>
      </w:pPr>
      <w:r>
        <w:separator/>
      </w:r>
    </w:p>
  </w:endnote>
  <w:endnote w:type="continuationSeparator" w:id="0">
    <w:p w14:paraId="3C869ECC" w14:textId="77777777" w:rsidR="0037581A" w:rsidRDefault="0037581A" w:rsidP="000A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CAC6" w14:textId="77777777" w:rsidR="0037581A" w:rsidRDefault="0037581A" w:rsidP="000A7C3C">
      <w:pPr>
        <w:spacing w:after="0" w:line="240" w:lineRule="auto"/>
      </w:pPr>
      <w:r>
        <w:separator/>
      </w:r>
    </w:p>
  </w:footnote>
  <w:footnote w:type="continuationSeparator" w:id="0">
    <w:p w14:paraId="0F820822" w14:textId="77777777" w:rsidR="0037581A" w:rsidRDefault="0037581A" w:rsidP="000A7C3C">
      <w:pPr>
        <w:spacing w:after="0" w:line="240" w:lineRule="auto"/>
      </w:pPr>
      <w:r>
        <w:continuationSeparator/>
      </w:r>
    </w:p>
  </w:footnote>
  <w:footnote w:id="1">
    <w:p w14:paraId="13E5B855" w14:textId="77777777" w:rsidR="00B06C09" w:rsidRPr="000A7C3C" w:rsidRDefault="00B06C09">
      <w:pPr>
        <w:pStyle w:val="FootnoteText"/>
        <w:rPr>
          <w:rFonts w:ascii="Sylfaen" w:hAnsi="Sylfaen"/>
          <w:lang w:val="ka-GE"/>
        </w:rPr>
      </w:pPr>
      <w:r>
        <w:rPr>
          <w:rStyle w:val="FootnoteReference"/>
        </w:rPr>
        <w:footnoteRef/>
      </w:r>
      <w:r>
        <w:t xml:space="preserve"> </w:t>
      </w:r>
      <w:r>
        <w:rPr>
          <w:rFonts w:ascii="Sylfaen" w:hAnsi="Sylfaen"/>
          <w:lang w:val="ka-GE"/>
        </w:rPr>
        <w:t xml:space="preserve">სავალუტო ფონდის ანგარიში - </w:t>
      </w:r>
      <w:hyperlink r:id="rId1" w:history="1">
        <w:r w:rsidRPr="00525E66">
          <w:rPr>
            <w:rStyle w:val="Hyperlink"/>
          </w:rPr>
          <w:t>https://www.elibrary.imf.org/view/journals/002/2020/273/002.2020.issue-273-en.xml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610"/>
    <w:multiLevelType w:val="hybridMultilevel"/>
    <w:tmpl w:val="A89A88AC"/>
    <w:lvl w:ilvl="0" w:tplc="04090005">
      <w:start w:val="1"/>
      <w:numFmt w:val="bullet"/>
      <w:lvlText w:val=""/>
      <w:lvlJc w:val="left"/>
      <w:pPr>
        <w:ind w:left="1601" w:hanging="360"/>
      </w:pPr>
      <w:rPr>
        <w:rFonts w:ascii="Wingdings" w:hAnsi="Wingdings" w:hint="default"/>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1" w15:restartNumberingAfterBreak="0">
    <w:nsid w:val="10B361C0"/>
    <w:multiLevelType w:val="hybridMultilevel"/>
    <w:tmpl w:val="AC28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15983"/>
    <w:multiLevelType w:val="hybridMultilevel"/>
    <w:tmpl w:val="DC3A5CC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29740A91"/>
    <w:multiLevelType w:val="hybridMultilevel"/>
    <w:tmpl w:val="3120EB54"/>
    <w:lvl w:ilvl="0" w:tplc="04090005">
      <w:start w:val="1"/>
      <w:numFmt w:val="bullet"/>
      <w:lvlText w:val=""/>
      <w:lvlJc w:val="left"/>
      <w:pPr>
        <w:ind w:left="1547" w:hanging="360"/>
      </w:pPr>
      <w:rPr>
        <w:rFonts w:ascii="Wingdings" w:hAnsi="Wingdings"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4" w15:restartNumberingAfterBreak="0">
    <w:nsid w:val="35CF7216"/>
    <w:multiLevelType w:val="hybridMultilevel"/>
    <w:tmpl w:val="F7B4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829EE"/>
    <w:multiLevelType w:val="hybridMultilevel"/>
    <w:tmpl w:val="A6D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408C6"/>
    <w:multiLevelType w:val="hybridMultilevel"/>
    <w:tmpl w:val="429E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149C9"/>
    <w:multiLevelType w:val="hybridMultilevel"/>
    <w:tmpl w:val="DEA87D10"/>
    <w:lvl w:ilvl="0" w:tplc="7FFC49D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4395A"/>
    <w:multiLevelType w:val="hybridMultilevel"/>
    <w:tmpl w:val="E22C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F555C"/>
    <w:multiLevelType w:val="hybridMultilevel"/>
    <w:tmpl w:val="7B7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551C5"/>
    <w:multiLevelType w:val="hybridMultilevel"/>
    <w:tmpl w:val="947C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87CAB"/>
    <w:multiLevelType w:val="multilevel"/>
    <w:tmpl w:val="E17E1E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72E92FF5"/>
    <w:multiLevelType w:val="hybridMultilevel"/>
    <w:tmpl w:val="F6863030"/>
    <w:lvl w:ilvl="0" w:tplc="04090005">
      <w:start w:val="1"/>
      <w:numFmt w:val="bullet"/>
      <w:lvlText w:val=""/>
      <w:lvlJc w:val="left"/>
      <w:pPr>
        <w:ind w:left="1547" w:hanging="360"/>
      </w:pPr>
      <w:rPr>
        <w:rFonts w:ascii="Wingdings" w:hAnsi="Wingdings"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3" w15:restartNumberingAfterBreak="0">
    <w:nsid w:val="76FE502C"/>
    <w:multiLevelType w:val="hybridMultilevel"/>
    <w:tmpl w:val="057A6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64644"/>
    <w:multiLevelType w:val="hybridMultilevel"/>
    <w:tmpl w:val="B530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10"/>
  </w:num>
  <w:num w:numId="5">
    <w:abstractNumId w:val="4"/>
  </w:num>
  <w:num w:numId="6">
    <w:abstractNumId w:val="12"/>
  </w:num>
  <w:num w:numId="7">
    <w:abstractNumId w:val="9"/>
  </w:num>
  <w:num w:numId="8">
    <w:abstractNumId w:val="0"/>
  </w:num>
  <w:num w:numId="9">
    <w:abstractNumId w:val="14"/>
  </w:num>
  <w:num w:numId="10">
    <w:abstractNumId w:val="2"/>
  </w:num>
  <w:num w:numId="11">
    <w:abstractNumId w:val="3"/>
  </w:num>
  <w:num w:numId="12">
    <w:abstractNumId w:val="13"/>
  </w:num>
  <w:num w:numId="13">
    <w:abstractNumId w:val="5"/>
  </w:num>
  <w:num w:numId="14">
    <w:abstractNumId w:val="8"/>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75"/>
    <w:rsid w:val="00012F35"/>
    <w:rsid w:val="00014543"/>
    <w:rsid w:val="0002680B"/>
    <w:rsid w:val="00032D94"/>
    <w:rsid w:val="00036097"/>
    <w:rsid w:val="0004056D"/>
    <w:rsid w:val="00044A3B"/>
    <w:rsid w:val="00050358"/>
    <w:rsid w:val="000647FD"/>
    <w:rsid w:val="000736A4"/>
    <w:rsid w:val="00076F15"/>
    <w:rsid w:val="000832BE"/>
    <w:rsid w:val="0008391D"/>
    <w:rsid w:val="00092759"/>
    <w:rsid w:val="00097E75"/>
    <w:rsid w:val="000A7C3C"/>
    <w:rsid w:val="000B0531"/>
    <w:rsid w:val="000B31E9"/>
    <w:rsid w:val="000B340D"/>
    <w:rsid w:val="000B7560"/>
    <w:rsid w:val="000C083E"/>
    <w:rsid w:val="000F1309"/>
    <w:rsid w:val="001022B5"/>
    <w:rsid w:val="00114705"/>
    <w:rsid w:val="0012369F"/>
    <w:rsid w:val="00134D9A"/>
    <w:rsid w:val="001503A1"/>
    <w:rsid w:val="0015585D"/>
    <w:rsid w:val="00160861"/>
    <w:rsid w:val="00174009"/>
    <w:rsid w:val="001766CA"/>
    <w:rsid w:val="00195627"/>
    <w:rsid w:val="00197AB7"/>
    <w:rsid w:val="001A32D7"/>
    <w:rsid w:val="001C446D"/>
    <w:rsid w:val="001E48E9"/>
    <w:rsid w:val="00205A0F"/>
    <w:rsid w:val="00214861"/>
    <w:rsid w:val="0021605A"/>
    <w:rsid w:val="00226FE6"/>
    <w:rsid w:val="00232BB9"/>
    <w:rsid w:val="0023482D"/>
    <w:rsid w:val="00247F51"/>
    <w:rsid w:val="002513FD"/>
    <w:rsid w:val="0025376D"/>
    <w:rsid w:val="0026292C"/>
    <w:rsid w:val="00265108"/>
    <w:rsid w:val="002821CB"/>
    <w:rsid w:val="00293CBB"/>
    <w:rsid w:val="00294781"/>
    <w:rsid w:val="002B187A"/>
    <w:rsid w:val="002B56B9"/>
    <w:rsid w:val="002C2A39"/>
    <w:rsid w:val="002D4B3D"/>
    <w:rsid w:val="002E24EC"/>
    <w:rsid w:val="00310CD7"/>
    <w:rsid w:val="00311E35"/>
    <w:rsid w:val="003141D7"/>
    <w:rsid w:val="00316DB0"/>
    <w:rsid w:val="003205FD"/>
    <w:rsid w:val="00321EBD"/>
    <w:rsid w:val="00341AEB"/>
    <w:rsid w:val="00342BA3"/>
    <w:rsid w:val="00354E4A"/>
    <w:rsid w:val="0037581A"/>
    <w:rsid w:val="00377E54"/>
    <w:rsid w:val="003824A3"/>
    <w:rsid w:val="0039056E"/>
    <w:rsid w:val="003A2F6C"/>
    <w:rsid w:val="003A64F1"/>
    <w:rsid w:val="003B45DE"/>
    <w:rsid w:val="003D3573"/>
    <w:rsid w:val="003D714C"/>
    <w:rsid w:val="003E589C"/>
    <w:rsid w:val="003E6350"/>
    <w:rsid w:val="00412C67"/>
    <w:rsid w:val="004148E0"/>
    <w:rsid w:val="00420DD1"/>
    <w:rsid w:val="004453FA"/>
    <w:rsid w:val="00446EBA"/>
    <w:rsid w:val="00456569"/>
    <w:rsid w:val="0047487F"/>
    <w:rsid w:val="00484439"/>
    <w:rsid w:val="004B13C0"/>
    <w:rsid w:val="004B22C6"/>
    <w:rsid w:val="004B760F"/>
    <w:rsid w:val="004C69F0"/>
    <w:rsid w:val="004E5D5C"/>
    <w:rsid w:val="0050477C"/>
    <w:rsid w:val="00526DB7"/>
    <w:rsid w:val="005546E5"/>
    <w:rsid w:val="00575BB8"/>
    <w:rsid w:val="00593E94"/>
    <w:rsid w:val="005D09C4"/>
    <w:rsid w:val="005D229F"/>
    <w:rsid w:val="005D6D30"/>
    <w:rsid w:val="005D7AB3"/>
    <w:rsid w:val="0061014A"/>
    <w:rsid w:val="00613798"/>
    <w:rsid w:val="00622E8A"/>
    <w:rsid w:val="0062757C"/>
    <w:rsid w:val="00636C1E"/>
    <w:rsid w:val="00637019"/>
    <w:rsid w:val="00661DA9"/>
    <w:rsid w:val="00663248"/>
    <w:rsid w:val="0067613A"/>
    <w:rsid w:val="00677CBB"/>
    <w:rsid w:val="00686C05"/>
    <w:rsid w:val="00687180"/>
    <w:rsid w:val="006B0033"/>
    <w:rsid w:val="006C11AE"/>
    <w:rsid w:val="006C637E"/>
    <w:rsid w:val="006C6D71"/>
    <w:rsid w:val="006D36AF"/>
    <w:rsid w:val="006E45FC"/>
    <w:rsid w:val="006E739A"/>
    <w:rsid w:val="006F1D1E"/>
    <w:rsid w:val="006F2244"/>
    <w:rsid w:val="006F5F2E"/>
    <w:rsid w:val="0070287B"/>
    <w:rsid w:val="00746F5E"/>
    <w:rsid w:val="007532A7"/>
    <w:rsid w:val="0075357E"/>
    <w:rsid w:val="00760866"/>
    <w:rsid w:val="00763C95"/>
    <w:rsid w:val="00766B78"/>
    <w:rsid w:val="00790ECE"/>
    <w:rsid w:val="007A29F7"/>
    <w:rsid w:val="007B026E"/>
    <w:rsid w:val="007B0429"/>
    <w:rsid w:val="007C7380"/>
    <w:rsid w:val="007C73B2"/>
    <w:rsid w:val="007E341F"/>
    <w:rsid w:val="007F3429"/>
    <w:rsid w:val="00812969"/>
    <w:rsid w:val="0082172D"/>
    <w:rsid w:val="00822A45"/>
    <w:rsid w:val="00825BF4"/>
    <w:rsid w:val="00840FDF"/>
    <w:rsid w:val="008442E5"/>
    <w:rsid w:val="0084549B"/>
    <w:rsid w:val="00852C42"/>
    <w:rsid w:val="00871835"/>
    <w:rsid w:val="00872F08"/>
    <w:rsid w:val="00876228"/>
    <w:rsid w:val="00876C72"/>
    <w:rsid w:val="00893BD5"/>
    <w:rsid w:val="0089704C"/>
    <w:rsid w:val="008A0E1E"/>
    <w:rsid w:val="008A61DC"/>
    <w:rsid w:val="008C296F"/>
    <w:rsid w:val="008D3D6E"/>
    <w:rsid w:val="008D5AE2"/>
    <w:rsid w:val="008D6089"/>
    <w:rsid w:val="008D62C5"/>
    <w:rsid w:val="008D7235"/>
    <w:rsid w:val="008E3130"/>
    <w:rsid w:val="008E675E"/>
    <w:rsid w:val="008F3AEF"/>
    <w:rsid w:val="008F48EA"/>
    <w:rsid w:val="008F5A3C"/>
    <w:rsid w:val="00903BC1"/>
    <w:rsid w:val="009148F8"/>
    <w:rsid w:val="00914B4F"/>
    <w:rsid w:val="00914BF7"/>
    <w:rsid w:val="0091564E"/>
    <w:rsid w:val="00922D4C"/>
    <w:rsid w:val="0092694E"/>
    <w:rsid w:val="00942E41"/>
    <w:rsid w:val="00943583"/>
    <w:rsid w:val="0094637F"/>
    <w:rsid w:val="00957D26"/>
    <w:rsid w:val="0096750A"/>
    <w:rsid w:val="00967DAC"/>
    <w:rsid w:val="00977C72"/>
    <w:rsid w:val="00981078"/>
    <w:rsid w:val="00997280"/>
    <w:rsid w:val="009A3A6B"/>
    <w:rsid w:val="009D0979"/>
    <w:rsid w:val="009D796C"/>
    <w:rsid w:val="009E79E5"/>
    <w:rsid w:val="009F034D"/>
    <w:rsid w:val="009F2069"/>
    <w:rsid w:val="00A009A8"/>
    <w:rsid w:val="00A00F0D"/>
    <w:rsid w:val="00A01935"/>
    <w:rsid w:val="00A02619"/>
    <w:rsid w:val="00A07F09"/>
    <w:rsid w:val="00A242AC"/>
    <w:rsid w:val="00A30ADA"/>
    <w:rsid w:val="00A34108"/>
    <w:rsid w:val="00A471CD"/>
    <w:rsid w:val="00A51790"/>
    <w:rsid w:val="00A549C3"/>
    <w:rsid w:val="00A5762C"/>
    <w:rsid w:val="00A5778B"/>
    <w:rsid w:val="00A6708E"/>
    <w:rsid w:val="00A87F01"/>
    <w:rsid w:val="00A93820"/>
    <w:rsid w:val="00AB0DF5"/>
    <w:rsid w:val="00AB5192"/>
    <w:rsid w:val="00AB7A95"/>
    <w:rsid w:val="00AC0194"/>
    <w:rsid w:val="00AC58E7"/>
    <w:rsid w:val="00AC5BE5"/>
    <w:rsid w:val="00AE2BC4"/>
    <w:rsid w:val="00AF3B09"/>
    <w:rsid w:val="00B03794"/>
    <w:rsid w:val="00B03D47"/>
    <w:rsid w:val="00B06C09"/>
    <w:rsid w:val="00B32CA3"/>
    <w:rsid w:val="00B46B00"/>
    <w:rsid w:val="00B6213A"/>
    <w:rsid w:val="00B63514"/>
    <w:rsid w:val="00B64DA2"/>
    <w:rsid w:val="00B66060"/>
    <w:rsid w:val="00B6760D"/>
    <w:rsid w:val="00B70948"/>
    <w:rsid w:val="00B861DD"/>
    <w:rsid w:val="00BC2076"/>
    <w:rsid w:val="00BC2B5E"/>
    <w:rsid w:val="00BD080D"/>
    <w:rsid w:val="00BD536B"/>
    <w:rsid w:val="00BE03B2"/>
    <w:rsid w:val="00BE1FBC"/>
    <w:rsid w:val="00BE2044"/>
    <w:rsid w:val="00BE6263"/>
    <w:rsid w:val="00C1106E"/>
    <w:rsid w:val="00C1256D"/>
    <w:rsid w:val="00C1285E"/>
    <w:rsid w:val="00C26024"/>
    <w:rsid w:val="00C443CE"/>
    <w:rsid w:val="00C464FA"/>
    <w:rsid w:val="00C703E2"/>
    <w:rsid w:val="00C7558C"/>
    <w:rsid w:val="00C76E31"/>
    <w:rsid w:val="00C77683"/>
    <w:rsid w:val="00C77A83"/>
    <w:rsid w:val="00C9226D"/>
    <w:rsid w:val="00C9528A"/>
    <w:rsid w:val="00CA0823"/>
    <w:rsid w:val="00CA2279"/>
    <w:rsid w:val="00CA7BD5"/>
    <w:rsid w:val="00CD0057"/>
    <w:rsid w:val="00CE05D9"/>
    <w:rsid w:val="00CE11CC"/>
    <w:rsid w:val="00CE3E8D"/>
    <w:rsid w:val="00CE6E88"/>
    <w:rsid w:val="00CF77A9"/>
    <w:rsid w:val="00D12754"/>
    <w:rsid w:val="00D14DC2"/>
    <w:rsid w:val="00D31281"/>
    <w:rsid w:val="00D317DE"/>
    <w:rsid w:val="00D33189"/>
    <w:rsid w:val="00D51AAF"/>
    <w:rsid w:val="00D77417"/>
    <w:rsid w:val="00D878DE"/>
    <w:rsid w:val="00DC71F2"/>
    <w:rsid w:val="00DD1C53"/>
    <w:rsid w:val="00DD53D0"/>
    <w:rsid w:val="00DD54EA"/>
    <w:rsid w:val="00DE0089"/>
    <w:rsid w:val="00DE192F"/>
    <w:rsid w:val="00DE1969"/>
    <w:rsid w:val="00DF132F"/>
    <w:rsid w:val="00DF31F9"/>
    <w:rsid w:val="00DF3936"/>
    <w:rsid w:val="00DF69F4"/>
    <w:rsid w:val="00E00CC6"/>
    <w:rsid w:val="00E231E9"/>
    <w:rsid w:val="00E30342"/>
    <w:rsid w:val="00E334D7"/>
    <w:rsid w:val="00E342EE"/>
    <w:rsid w:val="00E35D36"/>
    <w:rsid w:val="00E3738B"/>
    <w:rsid w:val="00E5476F"/>
    <w:rsid w:val="00E611A4"/>
    <w:rsid w:val="00E61CF0"/>
    <w:rsid w:val="00E62450"/>
    <w:rsid w:val="00E63740"/>
    <w:rsid w:val="00E86948"/>
    <w:rsid w:val="00E870AB"/>
    <w:rsid w:val="00E90179"/>
    <w:rsid w:val="00E90FA4"/>
    <w:rsid w:val="00E91783"/>
    <w:rsid w:val="00E944B6"/>
    <w:rsid w:val="00E95BE0"/>
    <w:rsid w:val="00E96DAE"/>
    <w:rsid w:val="00EB413A"/>
    <w:rsid w:val="00EB661D"/>
    <w:rsid w:val="00EB729B"/>
    <w:rsid w:val="00EC0D4B"/>
    <w:rsid w:val="00EC1947"/>
    <w:rsid w:val="00EC3FBE"/>
    <w:rsid w:val="00EC4EA5"/>
    <w:rsid w:val="00ED6CDD"/>
    <w:rsid w:val="00EF5D67"/>
    <w:rsid w:val="00F00A24"/>
    <w:rsid w:val="00F052A1"/>
    <w:rsid w:val="00F06E42"/>
    <w:rsid w:val="00F13AA2"/>
    <w:rsid w:val="00F17FF5"/>
    <w:rsid w:val="00F23388"/>
    <w:rsid w:val="00F25956"/>
    <w:rsid w:val="00F25E36"/>
    <w:rsid w:val="00F31603"/>
    <w:rsid w:val="00F32E3C"/>
    <w:rsid w:val="00F37C73"/>
    <w:rsid w:val="00F402E0"/>
    <w:rsid w:val="00F6688A"/>
    <w:rsid w:val="00F75DBB"/>
    <w:rsid w:val="00F81428"/>
    <w:rsid w:val="00F923FB"/>
    <w:rsid w:val="00F93FFF"/>
    <w:rsid w:val="00FA2C47"/>
    <w:rsid w:val="00FD6811"/>
    <w:rsid w:val="00FD6EDA"/>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07A4B"/>
  <w15:chartTrackingRefBased/>
  <w15:docId w15:val="{DBA6118F-DCA7-4523-9CEB-7424DE73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969"/>
    <w:rPr>
      <w:rFonts w:asciiTheme="minorHAnsi" w:hAnsiTheme="minorHAnsi"/>
    </w:rPr>
  </w:style>
  <w:style w:type="paragraph" w:styleId="Heading1">
    <w:name w:val="heading 1"/>
    <w:basedOn w:val="Normal"/>
    <w:next w:val="Normal"/>
    <w:link w:val="Heading1Char"/>
    <w:uiPriority w:val="9"/>
    <w:qFormat/>
    <w:rsid w:val="00B06C09"/>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06C09"/>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06C09"/>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06C09"/>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B06C09"/>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B06C09"/>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B06C09"/>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B06C09"/>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B06C09"/>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C0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06C0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06C0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06C09"/>
    <w:rPr>
      <w:rFonts w:asciiTheme="minorHAnsi" w:eastAsiaTheme="minorEastAsia" w:hAnsiTheme="minorHAnsi"/>
      <w:b/>
      <w:bCs/>
      <w:sz w:val="28"/>
      <w:szCs w:val="28"/>
    </w:rPr>
  </w:style>
  <w:style w:type="character" w:customStyle="1" w:styleId="Heading5Char">
    <w:name w:val="Heading 5 Char"/>
    <w:basedOn w:val="DefaultParagraphFont"/>
    <w:link w:val="Heading5"/>
    <w:uiPriority w:val="9"/>
    <w:semiHidden/>
    <w:rsid w:val="00B06C09"/>
    <w:rPr>
      <w:rFonts w:asciiTheme="minorHAnsi" w:eastAsiaTheme="minorEastAsia" w:hAnsiTheme="minorHAnsi"/>
      <w:b/>
      <w:bCs/>
      <w:i/>
      <w:iCs/>
      <w:sz w:val="26"/>
      <w:szCs w:val="26"/>
    </w:rPr>
  </w:style>
  <w:style w:type="character" w:customStyle="1" w:styleId="Heading6Char">
    <w:name w:val="Heading 6 Char"/>
    <w:basedOn w:val="DefaultParagraphFont"/>
    <w:link w:val="Heading6"/>
    <w:rsid w:val="00B06C0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06C09"/>
    <w:rPr>
      <w:rFonts w:asciiTheme="minorHAnsi" w:eastAsiaTheme="minorEastAsia" w:hAnsiTheme="minorHAnsi"/>
      <w:sz w:val="24"/>
      <w:szCs w:val="24"/>
    </w:rPr>
  </w:style>
  <w:style w:type="character" w:customStyle="1" w:styleId="Heading8Char">
    <w:name w:val="Heading 8 Char"/>
    <w:basedOn w:val="DefaultParagraphFont"/>
    <w:link w:val="Heading8"/>
    <w:uiPriority w:val="9"/>
    <w:semiHidden/>
    <w:rsid w:val="00B06C09"/>
    <w:rPr>
      <w:rFonts w:asciiTheme="minorHAnsi" w:eastAsiaTheme="minorEastAsia" w:hAnsiTheme="minorHAnsi"/>
      <w:i/>
      <w:iCs/>
      <w:sz w:val="24"/>
      <w:szCs w:val="24"/>
    </w:rPr>
  </w:style>
  <w:style w:type="character" w:customStyle="1" w:styleId="Heading9Char">
    <w:name w:val="Heading 9 Char"/>
    <w:basedOn w:val="DefaultParagraphFont"/>
    <w:link w:val="Heading9"/>
    <w:uiPriority w:val="9"/>
    <w:semiHidden/>
    <w:rsid w:val="00B06C09"/>
    <w:rPr>
      <w:rFonts w:asciiTheme="majorHAnsi" w:eastAsiaTheme="majorEastAsia" w:hAnsiTheme="majorHAnsi" w:cstheme="majorBidi"/>
    </w:rPr>
  </w:style>
  <w:style w:type="paragraph" w:styleId="ListParagraph">
    <w:name w:val="List Paragraph"/>
    <w:basedOn w:val="Normal"/>
    <w:uiPriority w:val="34"/>
    <w:qFormat/>
    <w:rsid w:val="00DE1969"/>
    <w:pPr>
      <w:ind w:left="720"/>
      <w:contextualSpacing/>
    </w:pPr>
  </w:style>
  <w:style w:type="paragraph" w:styleId="FootnoteText">
    <w:name w:val="footnote text"/>
    <w:basedOn w:val="Normal"/>
    <w:link w:val="FootnoteTextChar"/>
    <w:uiPriority w:val="99"/>
    <w:semiHidden/>
    <w:unhideWhenUsed/>
    <w:rsid w:val="000A7C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C3C"/>
    <w:rPr>
      <w:rFonts w:asciiTheme="minorHAnsi" w:hAnsiTheme="minorHAnsi"/>
      <w:sz w:val="20"/>
      <w:szCs w:val="20"/>
    </w:rPr>
  </w:style>
  <w:style w:type="character" w:styleId="FootnoteReference">
    <w:name w:val="footnote reference"/>
    <w:basedOn w:val="DefaultParagraphFont"/>
    <w:uiPriority w:val="99"/>
    <w:semiHidden/>
    <w:unhideWhenUsed/>
    <w:rsid w:val="000A7C3C"/>
    <w:rPr>
      <w:vertAlign w:val="superscript"/>
    </w:rPr>
  </w:style>
  <w:style w:type="character" w:styleId="Hyperlink">
    <w:name w:val="Hyperlink"/>
    <w:basedOn w:val="DefaultParagraphFont"/>
    <w:uiPriority w:val="99"/>
    <w:unhideWhenUsed/>
    <w:rsid w:val="000A7C3C"/>
    <w:rPr>
      <w:color w:val="0563C1" w:themeColor="hyperlink"/>
      <w:u w:val="single"/>
    </w:rPr>
  </w:style>
  <w:style w:type="character" w:styleId="CommentReference">
    <w:name w:val="annotation reference"/>
    <w:basedOn w:val="DefaultParagraphFont"/>
    <w:uiPriority w:val="99"/>
    <w:semiHidden/>
    <w:unhideWhenUsed/>
    <w:rsid w:val="00B06C09"/>
    <w:rPr>
      <w:sz w:val="16"/>
      <w:szCs w:val="16"/>
    </w:rPr>
  </w:style>
  <w:style w:type="paragraph" w:styleId="CommentText">
    <w:name w:val="annotation text"/>
    <w:basedOn w:val="Normal"/>
    <w:link w:val="CommentTextChar"/>
    <w:uiPriority w:val="99"/>
    <w:unhideWhenUsed/>
    <w:rsid w:val="00B06C09"/>
    <w:pPr>
      <w:spacing w:line="240" w:lineRule="auto"/>
    </w:pPr>
    <w:rPr>
      <w:sz w:val="20"/>
      <w:szCs w:val="20"/>
    </w:rPr>
  </w:style>
  <w:style w:type="character" w:customStyle="1" w:styleId="CommentTextChar">
    <w:name w:val="Comment Text Char"/>
    <w:basedOn w:val="DefaultParagraphFont"/>
    <w:link w:val="CommentText"/>
    <w:uiPriority w:val="99"/>
    <w:rsid w:val="00B06C09"/>
    <w:rPr>
      <w:rFonts w:asciiTheme="minorHAnsi" w:hAnsiTheme="minorHAnsi"/>
      <w:sz w:val="20"/>
      <w:szCs w:val="20"/>
    </w:rPr>
  </w:style>
  <w:style w:type="paragraph" w:styleId="BalloonText">
    <w:name w:val="Balloon Text"/>
    <w:basedOn w:val="Normal"/>
    <w:link w:val="BalloonTextChar"/>
    <w:uiPriority w:val="99"/>
    <w:semiHidden/>
    <w:unhideWhenUsed/>
    <w:rsid w:val="00B06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C09"/>
    <w:rPr>
      <w:rFonts w:ascii="Segoe UI" w:hAnsi="Segoe UI" w:cs="Segoe UI"/>
      <w:sz w:val="18"/>
      <w:szCs w:val="18"/>
    </w:rPr>
  </w:style>
  <w:style w:type="paragraph" w:styleId="Header">
    <w:name w:val="header"/>
    <w:basedOn w:val="Normal"/>
    <w:link w:val="HeaderChar"/>
    <w:uiPriority w:val="99"/>
    <w:unhideWhenUsed/>
    <w:rsid w:val="00B06C09"/>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06C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6C09"/>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06C0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B06C0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06C09"/>
    <w:pPr>
      <w:spacing w:after="0"/>
    </w:pPr>
    <w:rPr>
      <w:rFonts w:ascii="Times New Roman" w:eastAsia="Times New Roman" w:hAnsi="Times New Roman" w:cs="Times New Roman"/>
      <w:b/>
      <w:bCs/>
    </w:rPr>
  </w:style>
  <w:style w:type="paragraph" w:customStyle="1" w:styleId="abzacixml">
    <w:name w:val="abzacixml"/>
    <w:basedOn w:val="Normal"/>
    <w:rsid w:val="00B06C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06C09"/>
    <w:pPr>
      <w:autoSpaceDE w:val="0"/>
      <w:autoSpaceDN w:val="0"/>
      <w:adjustRightInd w:val="0"/>
      <w:spacing w:after="0" w:line="240" w:lineRule="auto"/>
    </w:pPr>
    <w:rPr>
      <w:rFonts w:ascii="Segoe UI" w:hAnsi="Segoe UI" w:cs="Segoe UI"/>
      <w:color w:val="000000"/>
      <w:sz w:val="24"/>
      <w:szCs w:val="24"/>
    </w:rPr>
  </w:style>
  <w:style w:type="paragraph" w:styleId="Revision">
    <w:name w:val="Revision"/>
    <w:hidden/>
    <w:uiPriority w:val="99"/>
    <w:semiHidden/>
    <w:rsid w:val="00DD53D0"/>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library.imf.org/view/journals/002/2020/273/002.2020.issue-273-en.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kvMjgvMjAyMSAxOjE4OjUwIFBNPC9EYXRlVGltZT48TGFiZWxTdHJpbmc+VGhpcyBpdGVtIGhhcyBubyBjbGFzc2lmaWNhdGlvbj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8D3E4-753B-4C64-985A-9B2F139D8D0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DA58C0B-C532-4A2F-8E42-946CCF3E8AD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06758C8-ADE1-452C-AED3-90F5718B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Ghambashidze</dc:creator>
  <cp:keywords/>
  <dc:description/>
  <cp:lastModifiedBy>Maka Tchanturidze</cp:lastModifiedBy>
  <cp:revision>66</cp:revision>
  <dcterms:created xsi:type="dcterms:W3CDTF">2021-10-04T11:24:00Z</dcterms:created>
  <dcterms:modified xsi:type="dcterms:W3CDTF">2022-03-21T12:26:00Z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b39e3a18-b9e3-47a1-9395-e5f7ae139985</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{A258D3E4-753B-4C64-985A-9B2F139D8D00}</vt:lpwstr>
  </property>
</Properties>
</file>