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3ACD9" w14:textId="77777777" w:rsidR="00197E9D" w:rsidRPr="0015737F" w:rsidRDefault="00197E9D" w:rsidP="00197E9D">
      <w:pPr>
        <w:jc w:val="right"/>
        <w:rPr>
          <w:b/>
          <w:i/>
          <w:u w:val="single"/>
          <w:lang w:val="ka-GE"/>
        </w:rPr>
      </w:pPr>
      <w:r w:rsidRPr="0015737F">
        <w:rPr>
          <w:b/>
          <w:i/>
          <w:u w:val="single"/>
          <w:lang w:val="ka-GE"/>
        </w:rPr>
        <w:t>პროექტი</w:t>
      </w:r>
    </w:p>
    <w:p w14:paraId="06EABC2E" w14:textId="77777777" w:rsidR="00197E9D" w:rsidRPr="0015737F" w:rsidRDefault="00197E9D" w:rsidP="00197E9D">
      <w:pPr>
        <w:jc w:val="center"/>
        <w:rPr>
          <w:b/>
          <w:lang w:val="ka-GE"/>
        </w:rPr>
      </w:pPr>
      <w:r w:rsidRPr="0015737F">
        <w:rPr>
          <w:b/>
          <w:lang w:val="ka-GE"/>
        </w:rPr>
        <w:t>საქართველოს კანონი</w:t>
      </w:r>
    </w:p>
    <w:p w14:paraId="7641DECA" w14:textId="77777777" w:rsidR="00AE1E35" w:rsidRPr="0015737F" w:rsidRDefault="00AE1E35" w:rsidP="00197E9D">
      <w:pPr>
        <w:jc w:val="center"/>
        <w:rPr>
          <w:b/>
          <w:lang w:val="ka-GE"/>
        </w:rPr>
      </w:pPr>
      <w:r w:rsidRPr="0015737F">
        <w:rPr>
          <w:b/>
          <w:bCs/>
          <w:lang w:val="ka-GE"/>
        </w:rPr>
        <w:t xml:space="preserve">საქართველოს </w:t>
      </w:r>
      <w:r w:rsidR="00AA2792" w:rsidRPr="0015737F">
        <w:rPr>
          <w:b/>
          <w:bCs/>
          <w:lang w:val="ka-GE"/>
        </w:rPr>
        <w:t>სამოქალაქო საპროცესო</w:t>
      </w:r>
      <w:r w:rsidRPr="0015737F">
        <w:rPr>
          <w:b/>
          <w:bCs/>
          <w:lang w:val="ka-GE"/>
        </w:rPr>
        <w:t xml:space="preserve"> კოდექსში ცვლილების შეტანის შესახებ</w:t>
      </w:r>
    </w:p>
    <w:p w14:paraId="580CE06B" w14:textId="77777777" w:rsidR="00AA2792" w:rsidRPr="0015737F" w:rsidRDefault="00AA2792" w:rsidP="00E06C58">
      <w:pPr>
        <w:jc w:val="both"/>
        <w:rPr>
          <w:b/>
          <w:lang w:val="ka-GE"/>
        </w:rPr>
      </w:pPr>
      <w:r w:rsidRPr="0015737F">
        <w:rPr>
          <w:b/>
          <w:lang w:val="ka-GE"/>
        </w:rPr>
        <w:t xml:space="preserve">მუხლი 1. </w:t>
      </w:r>
      <w:r w:rsidRPr="0015737F">
        <w:rPr>
          <w:lang w:val="ka-GE"/>
        </w:rPr>
        <w:t xml:space="preserve">საქართველოს სამოქალაქო საპროცესო კოდექსში (პარლამენტის უწყებანი, №47-48, 31.12.1997, გვ. 21) შეტანილ იქნეს შემდეგი ცვლილება: </w:t>
      </w:r>
    </w:p>
    <w:p w14:paraId="010A5E96" w14:textId="4ACDE5DB" w:rsidR="00AA2792" w:rsidRPr="0015737F" w:rsidRDefault="00AA2792" w:rsidP="00D11651">
      <w:pPr>
        <w:pStyle w:val="ListParagraph"/>
        <w:numPr>
          <w:ilvl w:val="0"/>
          <w:numId w:val="3"/>
        </w:numPr>
        <w:spacing w:after="0"/>
        <w:jc w:val="both"/>
        <w:rPr>
          <w:b/>
          <w:lang w:val="ka-GE"/>
        </w:rPr>
      </w:pPr>
      <w:r w:rsidRPr="0015737F">
        <w:rPr>
          <w:b/>
          <w:lang w:val="ka-GE"/>
        </w:rPr>
        <w:t>134-ე მუხლის 1</w:t>
      </w:r>
      <w:r w:rsidRPr="0015737F">
        <w:rPr>
          <w:b/>
          <w:vertAlign w:val="superscript"/>
          <w:lang w:val="ka-GE"/>
        </w:rPr>
        <w:t>1</w:t>
      </w:r>
      <w:r w:rsidRPr="0015737F">
        <w:rPr>
          <w:b/>
          <w:lang w:val="ka-GE"/>
        </w:rPr>
        <w:t xml:space="preserve"> </w:t>
      </w:r>
      <w:r w:rsidR="00C14E1E">
        <w:rPr>
          <w:b/>
          <w:lang w:val="ka-GE"/>
        </w:rPr>
        <w:t>ნაწილი</w:t>
      </w:r>
      <w:r w:rsidR="00C14E1E" w:rsidRPr="0015737F">
        <w:rPr>
          <w:b/>
          <w:lang w:val="ka-GE"/>
        </w:rPr>
        <w:t xml:space="preserve"> </w:t>
      </w:r>
      <w:r w:rsidRPr="0015737F">
        <w:rPr>
          <w:b/>
          <w:lang w:val="ka-GE"/>
        </w:rPr>
        <w:t>ჩამოყალიბდეს შემდეგი რედაქციით:</w:t>
      </w:r>
    </w:p>
    <w:p w14:paraId="05DB61AF" w14:textId="0F4920C8" w:rsidR="00AA2792" w:rsidRDefault="00AA2792" w:rsidP="00D11651">
      <w:pPr>
        <w:spacing w:after="0"/>
        <w:contextualSpacing/>
        <w:jc w:val="both"/>
        <w:rPr>
          <w:lang w:val="ka-GE"/>
        </w:rPr>
      </w:pPr>
      <w:r w:rsidRPr="0015737F">
        <w:rPr>
          <w:lang w:val="ka-GE"/>
        </w:rPr>
        <w:t>„1</w:t>
      </w:r>
      <w:r w:rsidRPr="0015737F">
        <w:rPr>
          <w:rFonts w:ascii="Times New Roman" w:hAnsi="Times New Roman" w:cs="Times New Roman"/>
          <w:vertAlign w:val="superscript"/>
          <w:lang w:val="ka-GE"/>
        </w:rPr>
        <w:t>​</w:t>
      </w:r>
      <w:r w:rsidRPr="0015737F">
        <w:rPr>
          <w:vertAlign w:val="superscript"/>
          <w:lang w:val="ka-GE"/>
        </w:rPr>
        <w:t>1</w:t>
      </w:r>
      <w:r w:rsidRPr="0015737F">
        <w:rPr>
          <w:lang w:val="ka-GE"/>
        </w:rPr>
        <w:t>. „ელექტრონული დოკუმენტისა და ელექტრონული სანდო მომსახურების შესახებ“ საქართველოს კანონით გათვალისწინებულ ელექტრონულ დოკუმენტს და „საქართველოს ეროვნული ბანკის შესახებ“ საქართველოს ორგანული კანონის 48-ე მუხლით, აგრეთვე „კომერციული ბანკების საქმიანობის შესახებ“ საქართველოს კანონის მე-19 მუხლის მე-4 პუნქტითა და „მიკრო ბანკების საქმიანობის შესახებ“ საქართველოს კანონის 21-ე მუხლის მე-3 პუნქტით განსაზღვრული ელექტრონული ხელმოწერით დადასტურებულ ან/და დამოწმებულ დოკუმენტს აქვს მტკიცებულების ძალა.“.</w:t>
      </w:r>
    </w:p>
    <w:p w14:paraId="037B40D2" w14:textId="77777777" w:rsidR="00D11651" w:rsidRPr="0015737F" w:rsidRDefault="00D11651" w:rsidP="00D11651">
      <w:pPr>
        <w:spacing w:after="0"/>
        <w:contextualSpacing/>
        <w:jc w:val="both"/>
        <w:rPr>
          <w:lang w:val="ka-GE"/>
        </w:rPr>
      </w:pPr>
    </w:p>
    <w:p w14:paraId="4C3F2B1A" w14:textId="5D026D61" w:rsidR="00E578BE" w:rsidRPr="0015737F" w:rsidRDefault="005260E9" w:rsidP="00D11651">
      <w:pPr>
        <w:pStyle w:val="ListParagraph"/>
        <w:numPr>
          <w:ilvl w:val="0"/>
          <w:numId w:val="3"/>
        </w:numPr>
        <w:spacing w:after="0"/>
        <w:jc w:val="both"/>
        <w:rPr>
          <w:lang w:val="ka-GE"/>
        </w:rPr>
      </w:pPr>
      <w:r w:rsidRPr="0015737F">
        <w:rPr>
          <w:b/>
          <w:lang w:val="ka-GE"/>
        </w:rPr>
        <w:t xml:space="preserve">198-ე მუხლის მე-4 </w:t>
      </w:r>
      <w:r w:rsidR="00C14E1E">
        <w:rPr>
          <w:b/>
          <w:lang w:val="ka-GE"/>
        </w:rPr>
        <w:t>ნაწილი</w:t>
      </w:r>
      <w:r w:rsidR="00C14E1E" w:rsidRPr="0015737F">
        <w:rPr>
          <w:lang w:val="ka-GE"/>
        </w:rPr>
        <w:t xml:space="preserve"> </w:t>
      </w:r>
      <w:r w:rsidRPr="0015737F">
        <w:rPr>
          <w:b/>
          <w:lang w:val="ka-GE"/>
        </w:rPr>
        <w:t>ჩამოყალიბდეს შემდეგი რედაქციით:</w:t>
      </w:r>
    </w:p>
    <w:p w14:paraId="2E655015" w14:textId="412AF988" w:rsidR="005260E9" w:rsidRPr="0015737F" w:rsidRDefault="005260E9" w:rsidP="00D11651">
      <w:pPr>
        <w:spacing w:after="0"/>
        <w:jc w:val="both"/>
        <w:rPr>
          <w:lang w:val="ka-GE"/>
        </w:rPr>
      </w:pPr>
      <w:r w:rsidRPr="0015737F">
        <w:rPr>
          <w:lang w:val="ka-GE"/>
        </w:rPr>
        <w:t>„4. კომერციული ბანკის ლიკვიდატორი ან სპეციალური მმართველი, მიკრო ბანკის ლიკვიდატორი უფლებამოსილია ყადაღადადებული ანგარიშები „კომერციული ბანკების საქმიანობის შესახებ“ საქართველოს</w:t>
      </w:r>
      <w:r w:rsidR="00C14E1E">
        <w:rPr>
          <w:lang w:val="ka-GE"/>
        </w:rPr>
        <w:t xml:space="preserve"> კანონის</w:t>
      </w:r>
      <w:r w:rsidRPr="0015737F">
        <w:rPr>
          <w:lang w:val="ka-GE"/>
        </w:rPr>
        <w:t xml:space="preserve"> და „მიკრო ბანკების საქმიანობის შესახებ“ საქართველოს კანონის შესაბამისად სხვა კომერციულ ბანკში, </w:t>
      </w:r>
      <w:r w:rsidR="006C62FD">
        <w:rPr>
          <w:lang w:val="ka-GE"/>
        </w:rPr>
        <w:t xml:space="preserve">სხვა </w:t>
      </w:r>
      <w:r w:rsidRPr="0015737F">
        <w:rPr>
          <w:lang w:val="ka-GE"/>
        </w:rPr>
        <w:t>მიკრო ბანკში ან/და საქართველოს ეროვნულ ბანკში გადაიტანოს.“.</w:t>
      </w:r>
    </w:p>
    <w:p w14:paraId="0034067A" w14:textId="77777777" w:rsidR="00AA2792" w:rsidRPr="0015737F" w:rsidRDefault="00AA2792" w:rsidP="00E06C58">
      <w:pPr>
        <w:jc w:val="both"/>
        <w:rPr>
          <w:lang w:val="ka-GE"/>
        </w:rPr>
      </w:pPr>
    </w:p>
    <w:p w14:paraId="66E932EF" w14:textId="77777777" w:rsidR="00AF4934" w:rsidRPr="0015737F" w:rsidRDefault="00AF4934" w:rsidP="00AF4934">
      <w:pPr>
        <w:jc w:val="both"/>
        <w:rPr>
          <w:lang w:val="ka-GE"/>
        </w:rPr>
      </w:pPr>
      <w:r w:rsidRPr="0015737F">
        <w:rPr>
          <w:b/>
          <w:lang w:val="ka-GE"/>
        </w:rPr>
        <w:t>მუხლი 2.</w:t>
      </w:r>
      <w:r w:rsidRPr="0015737F">
        <w:rPr>
          <w:lang w:val="ka-GE"/>
        </w:rPr>
        <w:t xml:space="preserve"> ეს კანონი ამოქმედდეს გამოქვეყნებიდან 6 თვის შემდეგ.</w:t>
      </w:r>
    </w:p>
    <w:p w14:paraId="1B53F902" w14:textId="77777777" w:rsidR="00AF4934" w:rsidRPr="0015737F" w:rsidRDefault="00AF4934" w:rsidP="00AF4934">
      <w:pPr>
        <w:jc w:val="both"/>
        <w:rPr>
          <w:lang w:val="ka-GE"/>
        </w:rPr>
      </w:pPr>
    </w:p>
    <w:p w14:paraId="7F847F17" w14:textId="1C93FBB0" w:rsidR="00AF4934" w:rsidRPr="00A26BC5" w:rsidRDefault="00AF4934" w:rsidP="00AF4934">
      <w:pPr>
        <w:jc w:val="both"/>
        <w:rPr>
          <w:b/>
          <w:i/>
          <w:lang w:val="ka-GE"/>
        </w:rPr>
      </w:pPr>
      <w:r w:rsidRPr="0015737F">
        <w:rPr>
          <w:b/>
          <w:lang w:val="ka-GE"/>
        </w:rPr>
        <w:t>საქართველოს პრეზიდენტი</w:t>
      </w:r>
      <w:r w:rsidRPr="0015737F">
        <w:rPr>
          <w:b/>
          <w:lang w:val="ka-GE"/>
        </w:rPr>
        <w:tab/>
      </w:r>
      <w:r w:rsidRPr="0015737F">
        <w:rPr>
          <w:b/>
          <w:lang w:val="ka-GE"/>
        </w:rPr>
        <w:tab/>
      </w:r>
      <w:r w:rsidRPr="00A26BC5">
        <w:rPr>
          <w:b/>
          <w:i/>
          <w:lang w:val="ka-GE"/>
        </w:rPr>
        <w:t xml:space="preserve">                                                         სალომე ზურაბიშვილი</w:t>
      </w:r>
    </w:p>
    <w:p w14:paraId="742B4EC6" w14:textId="3C79F8D7" w:rsidR="00E8575B" w:rsidRDefault="00E8575B" w:rsidP="00AF4934">
      <w:pPr>
        <w:jc w:val="both"/>
        <w:rPr>
          <w:b/>
          <w:lang w:val="ka-GE"/>
        </w:rPr>
      </w:pPr>
    </w:p>
    <w:p w14:paraId="28C0968C" w14:textId="77777777" w:rsidR="00721424" w:rsidRDefault="00721424" w:rsidP="00E8575B">
      <w:pPr>
        <w:jc w:val="center"/>
        <w:rPr>
          <w:b/>
          <w:lang w:val="ka-GE"/>
        </w:rPr>
      </w:pPr>
    </w:p>
    <w:p w14:paraId="12989D51" w14:textId="77777777" w:rsidR="00721424" w:rsidRDefault="00721424" w:rsidP="00E8575B">
      <w:pPr>
        <w:jc w:val="center"/>
        <w:rPr>
          <w:b/>
          <w:lang w:val="ka-GE"/>
        </w:rPr>
      </w:pPr>
    </w:p>
    <w:p w14:paraId="0C732A0F" w14:textId="77777777" w:rsidR="00721424" w:rsidRDefault="00721424" w:rsidP="00E8575B">
      <w:pPr>
        <w:jc w:val="center"/>
        <w:rPr>
          <w:b/>
          <w:lang w:val="ka-GE"/>
        </w:rPr>
      </w:pPr>
    </w:p>
    <w:p w14:paraId="4962C07F" w14:textId="77777777" w:rsidR="00721424" w:rsidRDefault="00721424" w:rsidP="00E8575B">
      <w:pPr>
        <w:jc w:val="center"/>
        <w:rPr>
          <w:b/>
          <w:lang w:val="ka-GE"/>
        </w:rPr>
      </w:pPr>
    </w:p>
    <w:p w14:paraId="750321AF" w14:textId="77777777" w:rsidR="00721424" w:rsidRDefault="00721424" w:rsidP="00E8575B">
      <w:pPr>
        <w:jc w:val="center"/>
        <w:rPr>
          <w:b/>
          <w:lang w:val="ka-GE"/>
        </w:rPr>
      </w:pPr>
    </w:p>
    <w:p w14:paraId="1548695C" w14:textId="77777777" w:rsidR="00721424" w:rsidRDefault="00721424" w:rsidP="00E8575B">
      <w:pPr>
        <w:jc w:val="center"/>
        <w:rPr>
          <w:b/>
          <w:lang w:val="ka-GE"/>
        </w:rPr>
      </w:pPr>
    </w:p>
    <w:p w14:paraId="6395F1BC" w14:textId="77777777" w:rsidR="00721424" w:rsidRDefault="00721424" w:rsidP="00E8575B">
      <w:pPr>
        <w:jc w:val="center"/>
        <w:rPr>
          <w:b/>
          <w:lang w:val="ka-GE"/>
        </w:rPr>
      </w:pPr>
    </w:p>
    <w:p w14:paraId="45AC330C" w14:textId="77777777" w:rsidR="00721424" w:rsidRDefault="00721424" w:rsidP="00E8575B">
      <w:pPr>
        <w:jc w:val="center"/>
        <w:rPr>
          <w:b/>
          <w:lang w:val="ka-GE"/>
        </w:rPr>
      </w:pPr>
    </w:p>
    <w:p w14:paraId="7DC37C42" w14:textId="77777777" w:rsidR="00721424" w:rsidRDefault="00721424" w:rsidP="00E8575B">
      <w:pPr>
        <w:jc w:val="center"/>
        <w:rPr>
          <w:b/>
          <w:lang w:val="ka-GE"/>
        </w:rPr>
      </w:pPr>
    </w:p>
    <w:p w14:paraId="6C59310F" w14:textId="77777777" w:rsidR="00721424" w:rsidRDefault="00721424" w:rsidP="00E8575B">
      <w:pPr>
        <w:jc w:val="center"/>
        <w:rPr>
          <w:b/>
          <w:lang w:val="ka-GE"/>
        </w:rPr>
      </w:pPr>
    </w:p>
    <w:p w14:paraId="058F6704" w14:textId="4F82EA09" w:rsidR="00E8575B" w:rsidRDefault="00E8575B" w:rsidP="00E8575B">
      <w:pPr>
        <w:jc w:val="center"/>
        <w:rPr>
          <w:b/>
          <w:lang w:val="ka-GE"/>
        </w:rPr>
      </w:pPr>
      <w:r>
        <w:rPr>
          <w:b/>
          <w:lang w:val="ka-GE"/>
        </w:rPr>
        <w:lastRenderedPageBreak/>
        <w:t>განმარტებითი ბარათი</w:t>
      </w:r>
    </w:p>
    <w:p w14:paraId="696FB8E7" w14:textId="77777777" w:rsidR="00E8575B" w:rsidRDefault="00E8575B" w:rsidP="00E8575B">
      <w:pPr>
        <w:jc w:val="center"/>
        <w:rPr>
          <w:b/>
          <w:lang w:val="ka-GE"/>
        </w:rPr>
      </w:pPr>
      <w:r>
        <w:rPr>
          <w:b/>
          <w:bCs/>
          <w:lang w:val="ka-GE"/>
        </w:rPr>
        <w:t>„</w:t>
      </w:r>
      <w:r w:rsidRPr="002B1124">
        <w:rPr>
          <w:b/>
          <w:bCs/>
          <w:lang w:val="ka-GE"/>
        </w:rPr>
        <w:t xml:space="preserve">საქართველოს </w:t>
      </w:r>
      <w:r>
        <w:rPr>
          <w:b/>
          <w:bCs/>
          <w:lang w:val="ka-GE"/>
        </w:rPr>
        <w:t>სამოქალაქო</w:t>
      </w:r>
      <w:r w:rsidRPr="002B1124">
        <w:rPr>
          <w:b/>
          <w:bCs/>
          <w:lang w:val="ka-GE"/>
        </w:rPr>
        <w:t xml:space="preserve"> საპროცესო კოდექსში</w:t>
      </w:r>
      <w:r>
        <w:rPr>
          <w:b/>
          <w:bCs/>
          <w:lang w:val="ka-GE"/>
        </w:rPr>
        <w:t xml:space="preserve"> ცვლილების შეტანის შესახებ“ </w:t>
      </w:r>
      <w:r>
        <w:rPr>
          <w:b/>
          <w:lang w:val="ka-GE"/>
        </w:rPr>
        <w:t>საქართველოს კანონის პროექტზე</w:t>
      </w:r>
    </w:p>
    <w:p w14:paraId="7E155573" w14:textId="77777777" w:rsidR="00E8575B" w:rsidRDefault="00E8575B" w:rsidP="00E8575B">
      <w:pPr>
        <w:jc w:val="both"/>
        <w:rPr>
          <w:b/>
          <w:lang w:val="ka-GE"/>
        </w:rPr>
      </w:pPr>
    </w:p>
    <w:p w14:paraId="137C0D53" w14:textId="77777777" w:rsidR="00E8575B" w:rsidRDefault="00E8575B" w:rsidP="00E8575B">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1917D609" w14:textId="77777777" w:rsidR="00E8575B" w:rsidRDefault="00E8575B" w:rsidP="00E8575B">
      <w:pPr>
        <w:contextualSpacing/>
        <w:jc w:val="both"/>
        <w:rPr>
          <w:lang w:val="ka-GE"/>
        </w:rPr>
      </w:pPr>
      <w:r>
        <w:rPr>
          <w:b/>
          <w:lang w:val="ka-GE"/>
        </w:rPr>
        <w:t>ა.ა) კანონპროექტის მიღების მიზეზი:</w:t>
      </w:r>
      <w:r>
        <w:rPr>
          <w:lang w:val="ka-GE"/>
        </w:rPr>
        <w:t xml:space="preserve"> </w:t>
      </w:r>
    </w:p>
    <w:p w14:paraId="427AE98A" w14:textId="77777777" w:rsidR="00E8575B" w:rsidRDefault="00E8575B" w:rsidP="00E8575B">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005E3DE9" w14:textId="77777777" w:rsidR="00E8575B" w:rsidRDefault="00E8575B" w:rsidP="00E8575B">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3A79C0E7" w14:textId="77777777" w:rsidR="00E8575B" w:rsidRDefault="00E8575B" w:rsidP="00E8575B">
      <w:pPr>
        <w:spacing w:line="254" w:lineRule="auto"/>
        <w:contextualSpacing/>
        <w:jc w:val="both"/>
        <w:rPr>
          <w:b/>
          <w:lang w:val="ka-GE"/>
        </w:rPr>
      </w:pPr>
    </w:p>
    <w:p w14:paraId="6BEA2CAB" w14:textId="77777777" w:rsidR="00E8575B" w:rsidRDefault="00E8575B" w:rsidP="00E8575B">
      <w:pPr>
        <w:spacing w:line="254" w:lineRule="auto"/>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11C080AE" w14:textId="250F7D96" w:rsidR="00E8575B" w:rsidRDefault="00E8575B" w:rsidP="00E8575B">
      <w:pPr>
        <w:spacing w:line="254" w:lineRule="auto"/>
        <w:contextualSpacing/>
        <w:jc w:val="both"/>
        <w:rPr>
          <w:b/>
          <w:lang w:val="ka-GE"/>
        </w:rPr>
      </w:pPr>
      <w:r>
        <w:rPr>
          <w:lang w:val="ka-GE"/>
        </w:rPr>
        <w:t>საქართველოს სამოქალაქო საპროცესო კოდექსში 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w:t>
      </w:r>
      <w:r w:rsidR="00105EE3">
        <w:t xml:space="preserve"> </w:t>
      </w:r>
      <w:r>
        <w:rPr>
          <w:lang w:val="ka-GE"/>
        </w:rPr>
        <w:t>და დაუბრკოლებლად დანერგვისთვის.</w:t>
      </w:r>
    </w:p>
    <w:p w14:paraId="21153DB3" w14:textId="77777777" w:rsidR="00E8575B" w:rsidRDefault="00E8575B" w:rsidP="00E8575B">
      <w:pPr>
        <w:spacing w:line="254" w:lineRule="auto"/>
        <w:jc w:val="both"/>
        <w:rPr>
          <w:b/>
          <w:lang w:val="ka-GE"/>
        </w:rPr>
      </w:pPr>
    </w:p>
    <w:p w14:paraId="46ECAF21" w14:textId="77777777" w:rsidR="00E8575B" w:rsidRDefault="00E8575B" w:rsidP="00E8575B">
      <w:pPr>
        <w:spacing w:line="254"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01075A30" w14:textId="77777777" w:rsidR="00E8575B" w:rsidRDefault="00E8575B" w:rsidP="00E8575B">
      <w:pPr>
        <w:spacing w:line="254" w:lineRule="auto"/>
        <w:ind w:right="90"/>
        <w:contextualSpacing/>
        <w:jc w:val="both"/>
        <w:rPr>
          <w:lang w:val="ka-GE"/>
        </w:rPr>
      </w:pPr>
      <w:r>
        <w:rPr>
          <w:lang w:val="ka-GE"/>
        </w:rPr>
        <w:t>კანონპროექტის მიღებით, საქართველოს სამოქალაქო საპროცესო კოდექსი შესაბამისობაში მოვა „მიკრო ბანკების საქმიანობის შესახებ“ საქართველოს კანონის პროექტთან.</w:t>
      </w:r>
    </w:p>
    <w:p w14:paraId="121B84B5" w14:textId="77777777" w:rsidR="00E8575B" w:rsidRDefault="00E8575B" w:rsidP="00E8575B">
      <w:pPr>
        <w:spacing w:line="254" w:lineRule="auto"/>
        <w:ind w:right="90"/>
        <w:contextualSpacing/>
        <w:jc w:val="both"/>
        <w:rPr>
          <w:lang w:val="ka-GE"/>
        </w:rPr>
      </w:pPr>
    </w:p>
    <w:p w14:paraId="44BEE01B" w14:textId="77777777" w:rsidR="00E8575B" w:rsidRDefault="00E8575B" w:rsidP="00E8575B">
      <w:pPr>
        <w:spacing w:line="254" w:lineRule="auto"/>
        <w:contextualSpacing/>
        <w:jc w:val="both"/>
        <w:rPr>
          <w:b/>
          <w:lang w:val="ka-GE"/>
        </w:rPr>
      </w:pPr>
      <w:r>
        <w:rPr>
          <w:b/>
          <w:lang w:val="ka-GE"/>
        </w:rPr>
        <w:t>ა.გ) კანონპროექტის ძირითადი არსი:</w:t>
      </w:r>
    </w:p>
    <w:p w14:paraId="69A854AB" w14:textId="77777777" w:rsidR="00E8575B" w:rsidRDefault="00E8575B" w:rsidP="00E8575B">
      <w:pPr>
        <w:spacing w:after="0"/>
        <w:contextualSpacing/>
        <w:jc w:val="both"/>
        <w:rPr>
          <w:lang w:val="ka-GE"/>
        </w:rPr>
      </w:pPr>
      <w:r>
        <w:rPr>
          <w:lang w:val="ka-GE"/>
        </w:rPr>
        <w:t xml:space="preserve">„მიკრო ბანკების საქმიანობის შესახებ“ კანონპროექტის გათვალისწინებით, კანონპროექტით შემოთავაზებული ცვლილებით, მიკრო ბანკებზე გავრცელდება საქართველოს სამოქალაქო საპროცესო კოდექსით კომერციული ბანკების მიმართ მოქმედი წესი ელექტრონული დოკუმენტის მტკიცებულების სახით წარდგენასა და ყადაღადადებული ანგარიშების გადატანასთან დაკავშირებით. შესაბამისად, კომერციული ბანკების მსგავსი სამართლებრივი მოწესრიგების უზრუნველსაყოფად, ახალი რედაქციით ყალიბდება კოდექსის </w:t>
      </w:r>
      <w:r w:rsidRPr="00E84F43">
        <w:rPr>
          <w:lang w:val="ka-GE"/>
        </w:rPr>
        <w:t>134-ე მუხლის 1</w:t>
      </w:r>
      <w:r w:rsidRPr="00E84F43">
        <w:rPr>
          <w:vertAlign w:val="superscript"/>
          <w:lang w:val="ka-GE"/>
        </w:rPr>
        <w:t>1</w:t>
      </w:r>
      <w:r w:rsidRPr="00E84F43">
        <w:rPr>
          <w:lang w:val="ka-GE"/>
        </w:rPr>
        <w:t xml:space="preserve"> ნაწილი</w:t>
      </w:r>
      <w:r>
        <w:rPr>
          <w:lang w:val="ka-GE"/>
        </w:rPr>
        <w:t>, რომელშიც მითითება კეთდება</w:t>
      </w:r>
      <w:r w:rsidRPr="0015737F">
        <w:rPr>
          <w:lang w:val="ka-GE"/>
        </w:rPr>
        <w:t xml:space="preserve"> „მიკრო ბანკების საქმიანობის შესახებ“ საქართველოს კანონის 21-ე მუხლის მე-3 პუნქტით </w:t>
      </w:r>
      <w:r>
        <w:rPr>
          <w:lang w:val="ka-GE"/>
        </w:rPr>
        <w:t>განსაზღვრულ</w:t>
      </w:r>
      <w:r w:rsidRPr="0015737F">
        <w:rPr>
          <w:lang w:val="ka-GE"/>
        </w:rPr>
        <w:t xml:space="preserve"> ელექტრონული ხელმოწერით დადასტურებულ ან/და დამოწმებულ </w:t>
      </w:r>
      <w:r>
        <w:rPr>
          <w:lang w:val="ka-GE"/>
        </w:rPr>
        <w:t xml:space="preserve">დოკუმენტზე და ასევე, იცვლება კოდექსის 198-ე მუხლის მე-4 ნაწილი, რომლის თანახმად, </w:t>
      </w:r>
      <w:r w:rsidRPr="0015737F">
        <w:rPr>
          <w:lang w:val="ka-GE"/>
        </w:rPr>
        <w:t>კომერციული ბანკის ლიკვიდატორი ან სპეციალური მმართველი, მიკრო ბანკის ლიკვიდატორი უფლებამოსილია ყადაღადადებული ანგარიშები „კომერციული ბანკების საქმიანობის შესახებ“ საქართველოს</w:t>
      </w:r>
      <w:r>
        <w:rPr>
          <w:lang w:val="ka-GE"/>
        </w:rPr>
        <w:t xml:space="preserve"> კანონის</w:t>
      </w:r>
      <w:r w:rsidRPr="0015737F">
        <w:rPr>
          <w:lang w:val="ka-GE"/>
        </w:rPr>
        <w:t xml:space="preserve"> და „მიკრო ბანკების საქმიანობის შესახებ“ საქართველოს კანონის შესაბამისად სხვა კომერციულ ბანკში, </w:t>
      </w:r>
      <w:r>
        <w:rPr>
          <w:lang w:val="ka-GE"/>
        </w:rPr>
        <w:t xml:space="preserve">სხვა </w:t>
      </w:r>
      <w:r w:rsidRPr="0015737F">
        <w:rPr>
          <w:lang w:val="ka-GE"/>
        </w:rPr>
        <w:t>მიკრო ბანკში ან/და საქართველოს ეროვნულ ბანკში გადაიტანოს</w:t>
      </w:r>
      <w:r>
        <w:rPr>
          <w:lang w:val="ka-GE"/>
        </w:rPr>
        <w:t>.</w:t>
      </w:r>
    </w:p>
    <w:p w14:paraId="79C51902" w14:textId="77777777" w:rsidR="00E8575B" w:rsidRDefault="00E8575B" w:rsidP="00E8575B">
      <w:pPr>
        <w:contextualSpacing/>
        <w:jc w:val="both"/>
        <w:rPr>
          <w:lang w:val="ka-GE"/>
        </w:rPr>
      </w:pPr>
      <w:r>
        <w:rPr>
          <w:lang w:val="ka-GE"/>
        </w:rPr>
        <w:t>ამასთან, კანონპროექტით ცვლილება არ ეხება ისეთ ტერმინებს, როგორიცაა, საბანკო დაწესებულება/საბანკო ანგარიში, რამდენადაც ეს ცნებები შინაარსობრივად მიემართება მიკრო ბანკსაც.</w:t>
      </w:r>
    </w:p>
    <w:p w14:paraId="195D495B" w14:textId="77777777" w:rsidR="00E8575B" w:rsidRDefault="00E8575B" w:rsidP="00E8575B">
      <w:pPr>
        <w:jc w:val="both"/>
        <w:rPr>
          <w:lang w:val="ka-GE"/>
        </w:rPr>
      </w:pPr>
    </w:p>
    <w:p w14:paraId="2AD3E3A1" w14:textId="77777777" w:rsidR="00E8575B" w:rsidRDefault="00E8575B" w:rsidP="00E8575B">
      <w:pPr>
        <w:contextualSpacing/>
        <w:jc w:val="both"/>
        <w:rPr>
          <w:b/>
          <w:lang w:val="ka-GE"/>
        </w:rPr>
      </w:pPr>
      <w:r>
        <w:rPr>
          <w:b/>
          <w:lang w:val="ka-GE"/>
        </w:rPr>
        <w:lastRenderedPageBreak/>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5D2BBCA1" w14:textId="09F1E308" w:rsidR="00E8575B" w:rsidRDefault="00A04538" w:rsidP="00E8575B">
      <w:pPr>
        <w:jc w:val="both"/>
        <w:rPr>
          <w:b/>
          <w:lang w:val="ka-GE"/>
        </w:rPr>
      </w:pPr>
      <w:r w:rsidRPr="00A04538">
        <w:rPr>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bookmarkStart w:id="0" w:name="_GoBack"/>
      <w:bookmarkEnd w:id="0"/>
    </w:p>
    <w:p w14:paraId="71F0632C" w14:textId="77777777" w:rsidR="00E8575B" w:rsidRDefault="00E8575B" w:rsidP="00E8575B">
      <w:pPr>
        <w:contextualSpacing/>
        <w:jc w:val="both"/>
        <w:rPr>
          <w:lang w:val="ka-GE"/>
        </w:rPr>
      </w:pPr>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2E198466" w14:textId="77777777" w:rsidR="00E8575B" w:rsidRDefault="00E8575B" w:rsidP="00E8575B">
      <w:pPr>
        <w:contextualSpacing/>
        <w:jc w:val="both"/>
        <w:rPr>
          <w:lang w:val="ka-GE"/>
        </w:rPr>
      </w:pPr>
      <w:r>
        <w:rPr>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23F908CF" w14:textId="77777777" w:rsidR="00E8575B" w:rsidRDefault="00E8575B" w:rsidP="00E8575B">
      <w:pPr>
        <w:jc w:val="both"/>
        <w:rPr>
          <w:b/>
          <w:lang w:val="ka-GE"/>
        </w:rPr>
      </w:pPr>
    </w:p>
    <w:p w14:paraId="23D3B92E" w14:textId="77777777" w:rsidR="00E8575B" w:rsidRDefault="00E8575B" w:rsidP="00E8575B">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0C73D43C" w14:textId="77777777" w:rsidR="00E8575B" w:rsidRDefault="00E8575B" w:rsidP="00E8575B">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52A1AFF4" w14:textId="77777777" w:rsidR="00E8575B" w:rsidRDefault="00E8575B" w:rsidP="00E8575B">
      <w:pPr>
        <w:contextualSpacing/>
        <w:jc w:val="both"/>
        <w:rPr>
          <w:b/>
          <w:lang w:val="ka-GE"/>
        </w:rPr>
      </w:pPr>
    </w:p>
    <w:p w14:paraId="1FE7F949" w14:textId="77777777" w:rsidR="00E8575B" w:rsidRDefault="00E8575B" w:rsidP="00E8575B">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2153309A" w14:textId="77777777" w:rsidR="00E8575B" w:rsidRDefault="00E8575B" w:rsidP="00E8575B">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0F7C3793" w14:textId="77777777" w:rsidR="00E8575B" w:rsidRDefault="00E8575B" w:rsidP="00E8575B">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2B6CBBA6" w14:textId="77777777" w:rsidR="00E8575B" w:rsidRDefault="00E8575B" w:rsidP="00E8575B">
      <w:pPr>
        <w:contextualSpacing/>
        <w:jc w:val="both"/>
        <w:rPr>
          <w:lang w:val="ka-GE"/>
        </w:rPr>
      </w:pPr>
      <w:r>
        <w:rPr>
          <w:lang w:val="ka-GE"/>
        </w:rPr>
        <w:t xml:space="preserve"> </w:t>
      </w:r>
    </w:p>
    <w:p w14:paraId="0567A075" w14:textId="77777777" w:rsidR="00E8575B" w:rsidRDefault="00E8575B" w:rsidP="00E8575B">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7383511D" w14:textId="77777777" w:rsidR="00E8575B" w:rsidRDefault="00E8575B" w:rsidP="00E8575B">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0FCBB09C" w14:textId="77777777" w:rsidR="00E8575B" w:rsidRDefault="00E8575B" w:rsidP="00E8575B">
      <w:pPr>
        <w:jc w:val="both"/>
        <w:rPr>
          <w:b/>
          <w:lang w:val="ka-GE"/>
        </w:rPr>
      </w:pPr>
    </w:p>
    <w:p w14:paraId="144319E1" w14:textId="77777777" w:rsidR="00E8575B" w:rsidRDefault="00E8575B" w:rsidP="00E8575B">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6D4491F8" w14:textId="77777777" w:rsidR="00E8575B" w:rsidRDefault="00E8575B" w:rsidP="00E8575B">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7AA0D100" w14:textId="77777777" w:rsidR="00E8575B" w:rsidRDefault="00E8575B" w:rsidP="00E8575B">
      <w:pPr>
        <w:contextualSpacing/>
        <w:jc w:val="both"/>
        <w:rPr>
          <w:b/>
          <w:lang w:val="ka-GE"/>
        </w:rPr>
      </w:pPr>
    </w:p>
    <w:p w14:paraId="067EDB39" w14:textId="77777777" w:rsidR="00E8575B" w:rsidRDefault="00E8575B" w:rsidP="00E8575B">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4BACD4AD" w14:textId="77777777" w:rsidR="00E8575B" w:rsidRDefault="00E8575B" w:rsidP="00E8575B">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4067C8D0" w14:textId="77777777" w:rsidR="00E8575B" w:rsidRDefault="00E8575B" w:rsidP="00E8575B">
      <w:pPr>
        <w:jc w:val="both"/>
        <w:rPr>
          <w:b/>
          <w:lang w:val="ka-GE"/>
        </w:rPr>
      </w:pPr>
    </w:p>
    <w:p w14:paraId="2535B505" w14:textId="77777777" w:rsidR="00440198" w:rsidRDefault="00E8575B" w:rsidP="00E8575B">
      <w:pPr>
        <w:contextualSpacing/>
        <w:jc w:val="both"/>
        <w:rPr>
          <w:lang w:val="ka-GE"/>
        </w:rPr>
      </w:pPr>
      <w:r>
        <w:rPr>
          <w:b/>
          <w:lang w:val="ka-GE"/>
        </w:rPr>
        <w:t xml:space="preserve">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w:t>
      </w:r>
      <w:r>
        <w:rPr>
          <w:b/>
          <w:lang w:val="ka-GE"/>
        </w:rPr>
        <w:lastRenderedPageBreak/>
        <w:t>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Pr>
          <w:lang w:val="ka-GE"/>
        </w:rPr>
        <w:t>:</w:t>
      </w:r>
    </w:p>
    <w:p w14:paraId="688FB6D7" w14:textId="0E33C31D" w:rsidR="00E8575B" w:rsidRPr="00440198" w:rsidRDefault="00440198" w:rsidP="00E8575B">
      <w:pPr>
        <w:contextualSpacing/>
        <w:jc w:val="both"/>
        <w:rPr>
          <w:rFonts w:cs="Sylfaen"/>
          <w:lang w:val="ka-GE"/>
        </w:rPr>
      </w:pPr>
      <w:r w:rsidRPr="0061225C">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6C6649CB" w14:textId="77777777" w:rsidR="00E8575B" w:rsidRDefault="00E8575B" w:rsidP="00E8575B">
      <w:pPr>
        <w:jc w:val="both"/>
        <w:rPr>
          <w:lang w:val="ka-GE"/>
        </w:rPr>
      </w:pPr>
    </w:p>
    <w:p w14:paraId="2B29DBF8" w14:textId="77777777" w:rsidR="00E8575B" w:rsidRDefault="00E8575B" w:rsidP="00E8575B">
      <w:pPr>
        <w:contextualSpacing/>
        <w:jc w:val="both"/>
        <w:rPr>
          <w:lang w:val="ka-GE"/>
        </w:rPr>
      </w:pPr>
      <w:r>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7FE8903B" w14:textId="77777777" w:rsidR="00E8575B" w:rsidRDefault="00E8575B" w:rsidP="00E8575B">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17F23128" w14:textId="77777777" w:rsidR="00E8575B" w:rsidRDefault="00E8575B" w:rsidP="00E8575B">
      <w:pPr>
        <w:contextualSpacing/>
        <w:jc w:val="both"/>
        <w:rPr>
          <w:b/>
          <w:lang w:val="ka-GE"/>
        </w:rPr>
      </w:pPr>
    </w:p>
    <w:p w14:paraId="4154799D" w14:textId="77777777" w:rsidR="00E8575B" w:rsidRDefault="00E8575B" w:rsidP="00E8575B">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60CA4AB5" w14:textId="77777777" w:rsidR="00E8575B" w:rsidRDefault="00E8575B" w:rsidP="00E8575B">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4BA0F751" w14:textId="77777777" w:rsidR="00E8575B" w:rsidRDefault="00E8575B" w:rsidP="00E8575B">
      <w:pPr>
        <w:contextualSpacing/>
        <w:jc w:val="both"/>
        <w:rPr>
          <w:b/>
          <w:lang w:val="ka-GE"/>
        </w:rPr>
      </w:pPr>
      <w:r>
        <w:rPr>
          <w:b/>
          <w:lang w:val="ka-GE"/>
        </w:rPr>
        <w:t xml:space="preserve"> </w:t>
      </w:r>
    </w:p>
    <w:p w14:paraId="793CB809" w14:textId="77777777" w:rsidR="00E8575B" w:rsidRDefault="00E8575B" w:rsidP="00E8575B">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296D3AC4" w14:textId="77777777" w:rsidR="00E8575B" w:rsidRDefault="00E8575B" w:rsidP="00E8575B">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5E7430AA" w14:textId="77777777" w:rsidR="00E8575B" w:rsidRDefault="00E8575B" w:rsidP="00E8575B">
      <w:pPr>
        <w:contextualSpacing/>
        <w:jc w:val="both"/>
        <w:rPr>
          <w:lang w:val="ka-GE"/>
        </w:rPr>
      </w:pPr>
      <w:r>
        <w:rPr>
          <w:lang w:val="ka-GE"/>
        </w:rPr>
        <w:t>კანონპროექტი არ ეწინააღმდეგება ევროკავშირის სამართალს.</w:t>
      </w:r>
    </w:p>
    <w:p w14:paraId="2A7BE431" w14:textId="77777777" w:rsidR="00E8575B" w:rsidRDefault="00E8575B" w:rsidP="00E8575B">
      <w:pPr>
        <w:jc w:val="both"/>
        <w:rPr>
          <w:lang w:val="ka-GE"/>
        </w:rPr>
      </w:pPr>
      <w:r>
        <w:rPr>
          <w:lang w:val="ka-GE"/>
        </w:rPr>
        <w:t xml:space="preserve"> </w:t>
      </w:r>
    </w:p>
    <w:p w14:paraId="6DEDFDFF" w14:textId="77777777" w:rsidR="00E8575B" w:rsidRDefault="00E8575B" w:rsidP="00E8575B">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5E360371" w14:textId="77777777" w:rsidR="00E8575B" w:rsidRDefault="00E8575B" w:rsidP="00E8575B">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592EDDCA" w14:textId="77777777" w:rsidR="00E8575B" w:rsidRDefault="00E8575B" w:rsidP="00E8575B">
      <w:pPr>
        <w:contextualSpacing/>
        <w:jc w:val="both"/>
        <w:rPr>
          <w:b/>
          <w:lang w:val="ka-GE"/>
        </w:rPr>
      </w:pPr>
    </w:p>
    <w:p w14:paraId="75FF831E" w14:textId="77777777" w:rsidR="00E8575B" w:rsidRDefault="00E8575B" w:rsidP="00E8575B">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665615F3" w14:textId="77777777" w:rsidR="00E8575B" w:rsidRDefault="00E8575B" w:rsidP="00E8575B">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0F94F574" w14:textId="77777777" w:rsidR="00E8575B" w:rsidRDefault="00E8575B" w:rsidP="00E8575B">
      <w:pPr>
        <w:contextualSpacing/>
        <w:jc w:val="both"/>
        <w:rPr>
          <w:b/>
          <w:lang w:val="ka-GE"/>
        </w:rPr>
      </w:pPr>
    </w:p>
    <w:p w14:paraId="60992560" w14:textId="77777777" w:rsidR="00E8575B" w:rsidRDefault="00E8575B" w:rsidP="00E8575B">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6E3BC397" w14:textId="77777777" w:rsidR="00E8575B" w:rsidRDefault="00E8575B" w:rsidP="00E8575B">
      <w:pPr>
        <w:contextualSpacing/>
        <w:jc w:val="both"/>
        <w:rPr>
          <w:lang w:val="ka-GE"/>
        </w:rPr>
      </w:pPr>
      <w:r>
        <w:rPr>
          <w:lang w:val="ka-GE"/>
        </w:rPr>
        <w:t xml:space="preserve">ასეთი არ არსებობს. </w:t>
      </w:r>
    </w:p>
    <w:p w14:paraId="05CB7165" w14:textId="77777777" w:rsidR="00E8575B" w:rsidRDefault="00E8575B" w:rsidP="00E8575B">
      <w:pPr>
        <w:contextualSpacing/>
        <w:jc w:val="both"/>
        <w:rPr>
          <w:b/>
          <w:lang w:val="ka-GE"/>
        </w:rPr>
      </w:pPr>
    </w:p>
    <w:p w14:paraId="68C9D4C7" w14:textId="77777777" w:rsidR="00E8575B" w:rsidRDefault="00E8575B" w:rsidP="00E8575B">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21F4D320" w14:textId="77777777" w:rsidR="00E8575B" w:rsidRDefault="00E8575B" w:rsidP="00E8575B">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48543DA1" w14:textId="77777777" w:rsidR="00E8575B" w:rsidRDefault="00E8575B" w:rsidP="00E8575B">
      <w:pPr>
        <w:contextualSpacing/>
        <w:jc w:val="both"/>
        <w:rPr>
          <w:lang w:val="ka-GE"/>
        </w:rPr>
      </w:pPr>
      <w:r>
        <w:rPr>
          <w:lang w:val="ka-GE"/>
        </w:rPr>
        <w:t>ასეთი არ არსებობს.</w:t>
      </w:r>
    </w:p>
    <w:p w14:paraId="62CD1C82" w14:textId="77777777" w:rsidR="00E8575B" w:rsidRDefault="00E8575B" w:rsidP="00E8575B">
      <w:pPr>
        <w:contextualSpacing/>
        <w:jc w:val="both"/>
        <w:rPr>
          <w:b/>
          <w:lang w:val="ka-GE"/>
        </w:rPr>
      </w:pPr>
    </w:p>
    <w:p w14:paraId="71CB8AF4" w14:textId="77777777" w:rsidR="00E8575B" w:rsidRDefault="00E8575B" w:rsidP="00E8575B">
      <w:pPr>
        <w:contextualSpacing/>
        <w:jc w:val="both"/>
        <w:rPr>
          <w:b/>
          <w:lang w:val="ka-GE"/>
        </w:rPr>
      </w:pPr>
      <w:r>
        <w:rPr>
          <w:b/>
          <w:lang w:val="ka-GE"/>
        </w:rPr>
        <w:lastRenderedPageBreak/>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289EA9C7" w14:textId="77777777" w:rsidR="00E8575B" w:rsidRDefault="00E8575B" w:rsidP="00E8575B">
      <w:pPr>
        <w:contextualSpacing/>
        <w:jc w:val="both"/>
        <w:rPr>
          <w:b/>
          <w:lang w:val="ka-GE"/>
        </w:rPr>
      </w:pPr>
      <w:r>
        <w:rPr>
          <w:lang w:val="ka-GE"/>
        </w:rPr>
        <w:t>ასეთი არ არსებობს.</w:t>
      </w:r>
    </w:p>
    <w:p w14:paraId="69E409F0" w14:textId="77777777" w:rsidR="00E8575B" w:rsidRDefault="00E8575B" w:rsidP="00E8575B">
      <w:pPr>
        <w:contextualSpacing/>
        <w:jc w:val="both"/>
        <w:rPr>
          <w:b/>
          <w:lang w:val="ka-GE"/>
        </w:rPr>
      </w:pPr>
    </w:p>
    <w:p w14:paraId="6C5E2370" w14:textId="77777777" w:rsidR="00E8575B" w:rsidRDefault="00E8575B" w:rsidP="00E8575B">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72826510" w14:textId="77777777" w:rsidR="00E8575B" w:rsidRDefault="00E8575B" w:rsidP="00E8575B">
      <w:pPr>
        <w:contextualSpacing/>
        <w:jc w:val="both"/>
        <w:rPr>
          <w:lang w:val="ka-GE"/>
        </w:rPr>
      </w:pPr>
      <w:r>
        <w:rPr>
          <w:lang w:val="ka-GE"/>
        </w:rPr>
        <w:t xml:space="preserve">ასეთი არ არსებობს. </w:t>
      </w:r>
    </w:p>
    <w:p w14:paraId="0F6C0DE0" w14:textId="77777777" w:rsidR="00E8575B" w:rsidRDefault="00E8575B" w:rsidP="00E8575B">
      <w:pPr>
        <w:contextualSpacing/>
        <w:jc w:val="both"/>
        <w:rPr>
          <w:lang w:val="ka-GE"/>
        </w:rPr>
      </w:pPr>
    </w:p>
    <w:p w14:paraId="3F5D15FA" w14:textId="77777777" w:rsidR="00E8575B" w:rsidRDefault="00E8575B" w:rsidP="00E8575B">
      <w:pPr>
        <w:spacing w:line="254" w:lineRule="auto"/>
        <w:contextualSpacing/>
        <w:jc w:val="both"/>
        <w:rPr>
          <w:lang w:val="ka-GE"/>
        </w:rPr>
      </w:pPr>
      <w:r>
        <w:rPr>
          <w:b/>
          <w:lang w:val="ka-GE"/>
        </w:rPr>
        <w:t>ე) კანონპროექტის ავტორი:</w:t>
      </w:r>
      <w:r>
        <w:rPr>
          <w:lang w:val="ka-GE"/>
        </w:rPr>
        <w:t xml:space="preserve"> </w:t>
      </w:r>
    </w:p>
    <w:p w14:paraId="7120FC39" w14:textId="77777777" w:rsidR="00E8575B" w:rsidRDefault="00E8575B" w:rsidP="00E8575B">
      <w:pPr>
        <w:spacing w:line="254" w:lineRule="auto"/>
        <w:contextualSpacing/>
        <w:jc w:val="both"/>
        <w:rPr>
          <w:lang w:val="ka-GE"/>
        </w:rPr>
      </w:pPr>
      <w:r>
        <w:rPr>
          <w:lang w:val="ka-GE"/>
        </w:rPr>
        <w:t xml:space="preserve">კანონპროექტის ავტორია საქართველოს ეროვნული ბანკი. </w:t>
      </w:r>
    </w:p>
    <w:p w14:paraId="1978FFD6" w14:textId="77777777" w:rsidR="00E8575B" w:rsidRDefault="00E8575B" w:rsidP="00E8575B">
      <w:pPr>
        <w:contextualSpacing/>
        <w:jc w:val="both"/>
        <w:rPr>
          <w:b/>
          <w:lang w:val="ka-GE"/>
        </w:rPr>
      </w:pPr>
    </w:p>
    <w:p w14:paraId="51FB6239" w14:textId="56959C56" w:rsidR="00E8575B" w:rsidRDefault="00E8575B" w:rsidP="00E8575B">
      <w:pPr>
        <w:contextualSpacing/>
        <w:jc w:val="both"/>
        <w:rPr>
          <w:lang w:val="ka-GE"/>
        </w:rPr>
      </w:pPr>
      <w:r>
        <w:rPr>
          <w:b/>
          <w:lang w:val="ka-GE"/>
        </w:rPr>
        <w:t>ვ) კანონპროექტის ინიციატორი:</w:t>
      </w:r>
      <w:r>
        <w:rPr>
          <w:lang w:val="ka-GE"/>
        </w:rPr>
        <w:t xml:space="preserve"> </w:t>
      </w:r>
    </w:p>
    <w:p w14:paraId="449B6B54" w14:textId="777B0C08" w:rsidR="00D65B0D" w:rsidRDefault="00D65B0D" w:rsidP="00E8575B">
      <w:pPr>
        <w:contextualSpacing/>
        <w:jc w:val="both"/>
        <w:rPr>
          <w:lang w:val="ka-GE"/>
        </w:rPr>
      </w:pPr>
      <w:r>
        <w:rPr>
          <w:lang w:val="ka-GE"/>
        </w:rPr>
        <w:t>კანონპროექტის ინიციატორია საქართველოს მთავრობა.</w:t>
      </w:r>
    </w:p>
    <w:p w14:paraId="33F4085D" w14:textId="77777777" w:rsidR="00E8575B" w:rsidRPr="0015737F" w:rsidRDefault="00E8575B" w:rsidP="00E8575B">
      <w:pPr>
        <w:jc w:val="both"/>
        <w:rPr>
          <w:lang w:val="ka-GE"/>
        </w:rPr>
      </w:pPr>
    </w:p>
    <w:p w14:paraId="2E4C3423" w14:textId="77777777" w:rsidR="00E8575B" w:rsidRPr="0015737F" w:rsidRDefault="00E8575B" w:rsidP="00AF4934">
      <w:pPr>
        <w:jc w:val="both"/>
        <w:rPr>
          <w:b/>
          <w:lang w:val="ka-GE"/>
        </w:rPr>
      </w:pPr>
    </w:p>
    <w:p w14:paraId="190C8C7F" w14:textId="77777777" w:rsidR="00197E9D" w:rsidRPr="0015737F" w:rsidRDefault="00197E9D" w:rsidP="00197E9D">
      <w:pPr>
        <w:jc w:val="both"/>
        <w:rPr>
          <w:lang w:val="ka-GE"/>
        </w:rPr>
      </w:pPr>
    </w:p>
    <w:sectPr w:rsidR="00197E9D" w:rsidRPr="0015737F" w:rsidSect="00A86A1E">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3479B" w14:textId="77777777" w:rsidR="0054571D" w:rsidRDefault="0054571D" w:rsidP="004E525C">
      <w:pPr>
        <w:spacing w:after="0" w:line="240" w:lineRule="auto"/>
      </w:pPr>
      <w:r>
        <w:separator/>
      </w:r>
    </w:p>
  </w:endnote>
  <w:endnote w:type="continuationSeparator" w:id="0">
    <w:p w14:paraId="03235CDF" w14:textId="77777777" w:rsidR="0054571D" w:rsidRDefault="0054571D" w:rsidP="004E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EDDDA" w14:textId="77777777" w:rsidR="0054571D" w:rsidRDefault="0054571D" w:rsidP="004E525C">
      <w:pPr>
        <w:spacing w:after="0" w:line="240" w:lineRule="auto"/>
      </w:pPr>
      <w:r>
        <w:separator/>
      </w:r>
    </w:p>
  </w:footnote>
  <w:footnote w:type="continuationSeparator" w:id="0">
    <w:p w14:paraId="123A2C74" w14:textId="77777777" w:rsidR="0054571D" w:rsidRDefault="0054571D" w:rsidP="004E5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256AB"/>
    <w:multiLevelType w:val="hybridMultilevel"/>
    <w:tmpl w:val="01F69F32"/>
    <w:lvl w:ilvl="0" w:tplc="E3BEA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12FB6"/>
    <w:rsid w:val="000F703D"/>
    <w:rsid w:val="00105EE3"/>
    <w:rsid w:val="0015737F"/>
    <w:rsid w:val="00181CAC"/>
    <w:rsid w:val="00197E9D"/>
    <w:rsid w:val="00315763"/>
    <w:rsid w:val="00440198"/>
    <w:rsid w:val="004B0677"/>
    <w:rsid w:val="004D63E1"/>
    <w:rsid w:val="004E525C"/>
    <w:rsid w:val="005260E9"/>
    <w:rsid w:val="0054571D"/>
    <w:rsid w:val="006A382F"/>
    <w:rsid w:val="006B2FDB"/>
    <w:rsid w:val="006C62FD"/>
    <w:rsid w:val="006E65D0"/>
    <w:rsid w:val="006F7573"/>
    <w:rsid w:val="00721424"/>
    <w:rsid w:val="00814C09"/>
    <w:rsid w:val="008C0083"/>
    <w:rsid w:val="008E4E8B"/>
    <w:rsid w:val="009065AC"/>
    <w:rsid w:val="009628A3"/>
    <w:rsid w:val="009D2823"/>
    <w:rsid w:val="009E14D5"/>
    <w:rsid w:val="00A04538"/>
    <w:rsid w:val="00A0453C"/>
    <w:rsid w:val="00A17909"/>
    <w:rsid w:val="00A26BC5"/>
    <w:rsid w:val="00A86A1E"/>
    <w:rsid w:val="00AA2792"/>
    <w:rsid w:val="00AE1E35"/>
    <w:rsid w:val="00AF4934"/>
    <w:rsid w:val="00B0407A"/>
    <w:rsid w:val="00BD6DFD"/>
    <w:rsid w:val="00C14E1E"/>
    <w:rsid w:val="00C4088A"/>
    <w:rsid w:val="00D11651"/>
    <w:rsid w:val="00D65B0D"/>
    <w:rsid w:val="00DA53FC"/>
    <w:rsid w:val="00DA6ED4"/>
    <w:rsid w:val="00DF3F88"/>
    <w:rsid w:val="00E06C58"/>
    <w:rsid w:val="00E06E39"/>
    <w:rsid w:val="00E578BE"/>
    <w:rsid w:val="00E8575B"/>
    <w:rsid w:val="00F2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4265"/>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CommentReference">
    <w:name w:val="annotation reference"/>
    <w:basedOn w:val="DefaultParagraphFont"/>
    <w:uiPriority w:val="99"/>
    <w:semiHidden/>
    <w:unhideWhenUsed/>
    <w:rsid w:val="006A382F"/>
    <w:rPr>
      <w:sz w:val="16"/>
      <w:szCs w:val="16"/>
    </w:rPr>
  </w:style>
  <w:style w:type="paragraph" w:styleId="CommentText">
    <w:name w:val="annotation text"/>
    <w:basedOn w:val="Normal"/>
    <w:link w:val="CommentTextChar"/>
    <w:uiPriority w:val="99"/>
    <w:semiHidden/>
    <w:unhideWhenUsed/>
    <w:rsid w:val="006A382F"/>
    <w:pPr>
      <w:spacing w:line="240" w:lineRule="auto"/>
    </w:pPr>
    <w:rPr>
      <w:sz w:val="20"/>
      <w:szCs w:val="20"/>
    </w:rPr>
  </w:style>
  <w:style w:type="character" w:customStyle="1" w:styleId="CommentTextChar">
    <w:name w:val="Comment Text Char"/>
    <w:basedOn w:val="DefaultParagraphFont"/>
    <w:link w:val="CommentText"/>
    <w:uiPriority w:val="99"/>
    <w:semiHidden/>
    <w:rsid w:val="006A382F"/>
    <w:rPr>
      <w:sz w:val="20"/>
      <w:szCs w:val="20"/>
    </w:rPr>
  </w:style>
  <w:style w:type="paragraph" w:styleId="CommentSubject">
    <w:name w:val="annotation subject"/>
    <w:basedOn w:val="CommentText"/>
    <w:next w:val="CommentText"/>
    <w:link w:val="CommentSubjectChar"/>
    <w:uiPriority w:val="99"/>
    <w:semiHidden/>
    <w:unhideWhenUsed/>
    <w:rsid w:val="006A382F"/>
    <w:rPr>
      <w:b/>
      <w:bCs/>
    </w:rPr>
  </w:style>
  <w:style w:type="character" w:customStyle="1" w:styleId="CommentSubjectChar">
    <w:name w:val="Comment Subject Char"/>
    <w:basedOn w:val="CommentTextChar"/>
    <w:link w:val="CommentSubject"/>
    <w:uiPriority w:val="99"/>
    <w:semiHidden/>
    <w:rsid w:val="006A382F"/>
    <w:rPr>
      <w:b/>
      <w:bCs/>
      <w:sz w:val="20"/>
      <w:szCs w:val="20"/>
    </w:rPr>
  </w:style>
  <w:style w:type="paragraph" w:styleId="BalloonText">
    <w:name w:val="Balloon Text"/>
    <w:basedOn w:val="Normal"/>
    <w:link w:val="BalloonTextChar"/>
    <w:uiPriority w:val="99"/>
    <w:semiHidden/>
    <w:unhideWhenUsed/>
    <w:rsid w:val="006A3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2F"/>
    <w:rPr>
      <w:rFonts w:ascii="Segoe UI" w:hAnsi="Segoe UI" w:cs="Segoe UI"/>
      <w:sz w:val="18"/>
      <w:szCs w:val="18"/>
    </w:rPr>
  </w:style>
  <w:style w:type="paragraph" w:styleId="Header">
    <w:name w:val="header"/>
    <w:basedOn w:val="Normal"/>
    <w:link w:val="HeaderChar"/>
    <w:uiPriority w:val="99"/>
    <w:unhideWhenUsed/>
    <w:rsid w:val="004E5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25C"/>
  </w:style>
  <w:style w:type="paragraph" w:styleId="Footer">
    <w:name w:val="footer"/>
    <w:basedOn w:val="Normal"/>
    <w:link w:val="FooterChar"/>
    <w:uiPriority w:val="99"/>
    <w:unhideWhenUsed/>
    <w:rsid w:val="004E5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yOTowNi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63276-15BE-432B-8C28-4015837D898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DC279A8-311F-4012-A29C-5A935DE7E5F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225A8FE-3951-4724-93BB-2C3026B5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16</cp:revision>
  <dcterms:created xsi:type="dcterms:W3CDTF">2021-10-04T11:29:00Z</dcterms:created>
  <dcterms:modified xsi:type="dcterms:W3CDTF">2022-03-21T12:31:00Z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9ca09f92-40ad-4cd2-8952-06ef79da349c</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{B6B63276-15BE-432B-8C28-4015837D8980}</vt:lpwstr>
  </property>
</Properties>
</file>