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F0D" w:rsidRPr="00B24DED" w:rsidRDefault="002F5F0D" w:rsidP="002F5F0D">
      <w:pPr>
        <w:jc w:val="right"/>
        <w:rPr>
          <w:rFonts w:ascii="Sylfaen" w:eastAsia="Times New Roman" w:hAnsi="Sylfaen"/>
          <w:b/>
          <w:sz w:val="22"/>
          <w:szCs w:val="22"/>
          <w:lang w:val="ka-GE"/>
        </w:rPr>
      </w:pPr>
      <w:r w:rsidRPr="00B24DED">
        <w:rPr>
          <w:rFonts w:ascii="Sylfaen" w:eastAsia="Times New Roman" w:hAnsi="Sylfaen"/>
          <w:b/>
          <w:sz w:val="22"/>
          <w:szCs w:val="22"/>
          <w:lang w:val="ka-GE"/>
        </w:rPr>
        <w:t xml:space="preserve">დანართი </w:t>
      </w:r>
      <w:r w:rsidR="008B3904" w:rsidRPr="00B24DED">
        <w:rPr>
          <w:rFonts w:ascii="Sylfaen" w:eastAsia="Times New Roman" w:hAnsi="Sylfaen"/>
          <w:b/>
          <w:sz w:val="22"/>
          <w:szCs w:val="22"/>
          <w:lang w:val="ka-GE"/>
        </w:rPr>
        <w:t>№5</w:t>
      </w:r>
    </w:p>
    <w:p w:rsidR="002F5F0D" w:rsidRPr="00B31613" w:rsidRDefault="002F5F0D" w:rsidP="002F5F0D">
      <w:pPr>
        <w:jc w:val="right"/>
        <w:rPr>
          <w:rFonts w:ascii="Sylfaen" w:eastAsia="Times New Roman" w:hAnsi="Sylfaen"/>
          <w:sz w:val="22"/>
          <w:szCs w:val="22"/>
          <w:lang w:val="ka-GE"/>
        </w:rPr>
      </w:pPr>
    </w:p>
    <w:p w:rsidR="002F5F0D" w:rsidRPr="00B31613" w:rsidRDefault="002F5F0D" w:rsidP="002F5F0D">
      <w:pPr>
        <w:rPr>
          <w:rFonts w:ascii="Sylfaen" w:eastAsia="Times New Roman" w:hAnsi="Sylfaen"/>
          <w:sz w:val="22"/>
          <w:szCs w:val="22"/>
          <w:lang w:val="ka-GE"/>
        </w:rPr>
      </w:pPr>
      <w:r w:rsidRPr="00B31613">
        <w:rPr>
          <w:rFonts w:ascii="Sylfaen" w:eastAsia="Times New Roman" w:hAnsi="Sylfaen"/>
          <w:sz w:val="22"/>
          <w:szCs w:val="22"/>
          <w:lang w:val="ka-GE"/>
        </w:rPr>
        <w:t>საოპერაციო რისკების შეფასების შაბლონი</w:t>
      </w:r>
    </w:p>
    <w:p w:rsidR="002F5F0D" w:rsidRPr="00B31613" w:rsidRDefault="002F5F0D" w:rsidP="002F5F0D">
      <w:pPr>
        <w:rPr>
          <w:rFonts w:ascii="Sylfaen" w:eastAsia="Times New Roman" w:hAnsi="Sylfaen"/>
          <w:sz w:val="22"/>
          <w:szCs w:val="22"/>
          <w:lang w:val="ka-GE"/>
        </w:rPr>
      </w:pPr>
    </w:p>
    <w:tbl>
      <w:tblPr>
        <w:tblW w:w="11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"/>
        <w:gridCol w:w="1291"/>
        <w:gridCol w:w="956"/>
        <w:gridCol w:w="1228"/>
        <w:gridCol w:w="1229"/>
        <w:gridCol w:w="1638"/>
        <w:gridCol w:w="1501"/>
        <w:gridCol w:w="1257"/>
        <w:gridCol w:w="1005"/>
        <w:gridCol w:w="632"/>
      </w:tblGrid>
      <w:tr w:rsidR="00267EDC" w:rsidRPr="00267EDC" w:rsidTr="00D2530B">
        <w:trPr>
          <w:trHeight w:val="402"/>
        </w:trPr>
        <w:tc>
          <w:tcPr>
            <w:tcW w:w="342" w:type="dxa"/>
            <w:shd w:val="clear" w:color="5B9BD5" w:fill="5B9BD5"/>
            <w:vAlign w:val="center"/>
          </w:tcPr>
          <w:p w:rsidR="00267EDC" w:rsidRPr="00267EDC" w:rsidRDefault="00267EDC" w:rsidP="00D222D0">
            <w:pPr>
              <w:rPr>
                <w:rFonts w:ascii="Sylfaen" w:eastAsia="Times New Roman" w:hAnsi="Sylfaen"/>
                <w:b/>
                <w:bCs/>
                <w:sz w:val="18"/>
                <w:szCs w:val="18"/>
                <w:lang w:val="ru-RU"/>
              </w:rPr>
            </w:pPr>
            <w:r w:rsidRPr="00267EDC">
              <w:rPr>
                <w:rFonts w:ascii="Sylfaen" w:eastAsia="Times New Roman" w:hAnsi="Sylfaen"/>
                <w:b/>
                <w:bCs/>
                <w:sz w:val="18"/>
                <w:szCs w:val="18"/>
                <w:lang w:val="ru-RU"/>
              </w:rPr>
              <w:t>№</w:t>
            </w:r>
          </w:p>
        </w:tc>
        <w:tc>
          <w:tcPr>
            <w:tcW w:w="1291" w:type="dxa"/>
            <w:shd w:val="clear" w:color="5B9BD5" w:fill="5B9BD5"/>
            <w:vAlign w:val="center"/>
            <w:hideMark/>
          </w:tcPr>
          <w:p w:rsidR="00267EDC" w:rsidRPr="00267EDC" w:rsidRDefault="00267EDC" w:rsidP="00144259">
            <w:pPr>
              <w:rPr>
                <w:rFonts w:ascii="Sylfaen" w:eastAsia="Times New Roman" w:hAnsi="Sylfaen"/>
                <w:b/>
                <w:bCs/>
                <w:sz w:val="18"/>
                <w:szCs w:val="18"/>
              </w:rPr>
            </w:pPr>
            <w:r w:rsidRPr="00267EDC">
              <w:rPr>
                <w:rFonts w:ascii="Sylfaen" w:eastAsia="Times New Roman" w:hAnsi="Sylfaen"/>
                <w:b/>
                <w:bCs/>
                <w:sz w:val="18"/>
                <w:szCs w:val="18"/>
              </w:rPr>
              <w:t>რისკების შეფასება რისკის კატეგორიებით</w:t>
            </w:r>
          </w:p>
        </w:tc>
        <w:tc>
          <w:tcPr>
            <w:tcW w:w="956" w:type="dxa"/>
            <w:shd w:val="clear" w:color="5B9BD5" w:fill="5B9BD5"/>
            <w:vAlign w:val="center"/>
            <w:hideMark/>
          </w:tcPr>
          <w:p w:rsidR="00267EDC" w:rsidRPr="00267EDC" w:rsidRDefault="00267EDC" w:rsidP="00D222D0">
            <w:pPr>
              <w:rPr>
                <w:rFonts w:ascii="Sylfaen" w:eastAsia="Times New Roman" w:hAnsi="Sylfaen"/>
                <w:b/>
                <w:bCs/>
                <w:sz w:val="18"/>
                <w:szCs w:val="18"/>
              </w:rPr>
            </w:pPr>
            <w:r w:rsidRPr="00267EDC">
              <w:rPr>
                <w:rFonts w:ascii="Sylfaen" w:eastAsia="Times New Roman" w:hAnsi="Sylfaen"/>
                <w:b/>
                <w:bCs/>
                <w:sz w:val="18"/>
                <w:szCs w:val="18"/>
              </w:rPr>
              <w:t>რისკის სცენარი</w:t>
            </w:r>
          </w:p>
        </w:tc>
        <w:tc>
          <w:tcPr>
            <w:tcW w:w="1228" w:type="dxa"/>
            <w:shd w:val="clear" w:color="5B9BD5" w:fill="5B9BD5"/>
            <w:vAlign w:val="center"/>
            <w:hideMark/>
          </w:tcPr>
          <w:p w:rsidR="00267EDC" w:rsidRPr="00267EDC" w:rsidRDefault="00267EDC" w:rsidP="00D222D0">
            <w:pPr>
              <w:rPr>
                <w:rFonts w:ascii="Sylfaen" w:eastAsia="Times New Roman" w:hAnsi="Sylfaen"/>
                <w:b/>
                <w:bCs/>
                <w:sz w:val="18"/>
                <w:szCs w:val="18"/>
              </w:rPr>
            </w:pPr>
            <w:r w:rsidRPr="00267EDC">
              <w:rPr>
                <w:rFonts w:ascii="Sylfaen" w:eastAsia="Times New Roman" w:hAnsi="Sylfaen"/>
                <w:b/>
                <w:bCs/>
                <w:sz w:val="18"/>
                <w:szCs w:val="18"/>
              </w:rPr>
              <w:t>მოვლენის მოხდენის ალბათობა</w:t>
            </w:r>
          </w:p>
        </w:tc>
        <w:tc>
          <w:tcPr>
            <w:tcW w:w="1229" w:type="dxa"/>
            <w:shd w:val="clear" w:color="5B9BD5" w:fill="5B9BD5"/>
            <w:vAlign w:val="center"/>
            <w:hideMark/>
          </w:tcPr>
          <w:p w:rsidR="00267EDC" w:rsidRPr="00267EDC" w:rsidRDefault="00267EDC" w:rsidP="00D222D0">
            <w:pPr>
              <w:rPr>
                <w:rFonts w:ascii="Sylfaen" w:eastAsia="Times New Roman" w:hAnsi="Sylfaen"/>
                <w:b/>
                <w:bCs/>
                <w:sz w:val="18"/>
                <w:szCs w:val="18"/>
              </w:rPr>
            </w:pPr>
            <w:r w:rsidRPr="00267EDC">
              <w:rPr>
                <w:rFonts w:ascii="Sylfaen" w:eastAsia="Times New Roman" w:hAnsi="Sylfaen"/>
                <w:b/>
                <w:bCs/>
                <w:sz w:val="18"/>
                <w:szCs w:val="18"/>
              </w:rPr>
              <w:t>მოვლენის მოხდენის ზეგავლენა</w:t>
            </w:r>
          </w:p>
        </w:tc>
        <w:tc>
          <w:tcPr>
            <w:tcW w:w="1638" w:type="dxa"/>
            <w:shd w:val="clear" w:color="5B9BD5" w:fill="5B9BD5"/>
            <w:vAlign w:val="center"/>
            <w:hideMark/>
          </w:tcPr>
          <w:p w:rsidR="00267EDC" w:rsidRPr="00267EDC" w:rsidRDefault="00267EDC" w:rsidP="00D222D0">
            <w:pPr>
              <w:rPr>
                <w:rFonts w:ascii="Sylfaen" w:eastAsia="Times New Roman" w:hAnsi="Sylfaen"/>
                <w:b/>
                <w:bCs/>
                <w:sz w:val="18"/>
                <w:szCs w:val="18"/>
              </w:rPr>
            </w:pPr>
            <w:r w:rsidRPr="00267EDC">
              <w:rPr>
                <w:rFonts w:ascii="Sylfaen" w:eastAsia="Times New Roman" w:hAnsi="Sylfaen"/>
                <w:b/>
                <w:bCs/>
                <w:sz w:val="18"/>
                <w:szCs w:val="18"/>
              </w:rPr>
              <w:t>რისკის ქულა მიტიგაციის ინსტრუმენტებამდე</w:t>
            </w:r>
          </w:p>
        </w:tc>
        <w:tc>
          <w:tcPr>
            <w:tcW w:w="1501" w:type="dxa"/>
            <w:shd w:val="clear" w:color="5B9BD5" w:fill="5B9BD5"/>
            <w:vAlign w:val="center"/>
            <w:hideMark/>
          </w:tcPr>
          <w:p w:rsidR="00267EDC" w:rsidRPr="00267EDC" w:rsidRDefault="00267EDC" w:rsidP="00D222D0">
            <w:pPr>
              <w:rPr>
                <w:rFonts w:ascii="Sylfaen" w:eastAsia="Times New Roman" w:hAnsi="Sylfaen"/>
                <w:b/>
                <w:bCs/>
                <w:sz w:val="18"/>
                <w:szCs w:val="18"/>
              </w:rPr>
            </w:pPr>
            <w:r w:rsidRPr="00267EDC">
              <w:rPr>
                <w:rFonts w:ascii="Sylfaen" w:eastAsia="Times New Roman" w:hAnsi="Sylfaen"/>
                <w:b/>
                <w:bCs/>
                <w:sz w:val="18"/>
                <w:szCs w:val="18"/>
              </w:rPr>
              <w:t>ფინანსური/მთლიანი დანაკარგი</w:t>
            </w:r>
          </w:p>
        </w:tc>
        <w:tc>
          <w:tcPr>
            <w:tcW w:w="1257" w:type="dxa"/>
            <w:shd w:val="clear" w:color="5B9BD5" w:fill="5B9BD5"/>
            <w:vAlign w:val="center"/>
            <w:hideMark/>
          </w:tcPr>
          <w:p w:rsidR="00267EDC" w:rsidRPr="00267EDC" w:rsidRDefault="00267EDC" w:rsidP="00D222D0">
            <w:pPr>
              <w:rPr>
                <w:rFonts w:ascii="Sylfaen" w:eastAsia="Times New Roman" w:hAnsi="Sylfaen"/>
                <w:b/>
                <w:bCs/>
                <w:sz w:val="18"/>
                <w:szCs w:val="18"/>
              </w:rPr>
            </w:pPr>
            <w:r w:rsidRPr="00267EDC">
              <w:rPr>
                <w:rFonts w:ascii="Sylfaen" w:eastAsia="Times New Roman" w:hAnsi="Sylfaen"/>
                <w:b/>
                <w:bCs/>
                <w:sz w:val="18"/>
                <w:szCs w:val="18"/>
              </w:rPr>
              <w:t>მიტიგანტი მექანიზმები</w:t>
            </w:r>
          </w:p>
        </w:tc>
        <w:tc>
          <w:tcPr>
            <w:tcW w:w="1005" w:type="dxa"/>
            <w:shd w:val="clear" w:color="5B9BD5" w:fill="5B9BD5"/>
            <w:vAlign w:val="center"/>
            <w:hideMark/>
          </w:tcPr>
          <w:p w:rsidR="00267EDC" w:rsidRPr="00267EDC" w:rsidRDefault="00267EDC" w:rsidP="00D222D0">
            <w:pPr>
              <w:rPr>
                <w:rFonts w:ascii="Sylfaen" w:eastAsia="Times New Roman" w:hAnsi="Sylfaen"/>
                <w:b/>
                <w:bCs/>
                <w:sz w:val="18"/>
                <w:szCs w:val="18"/>
              </w:rPr>
            </w:pPr>
            <w:r w:rsidRPr="00267EDC">
              <w:rPr>
                <w:rFonts w:ascii="Sylfaen" w:eastAsia="Times New Roman" w:hAnsi="Sylfaen"/>
                <w:b/>
                <w:bCs/>
                <w:sz w:val="18"/>
                <w:szCs w:val="18"/>
              </w:rPr>
              <w:t>ნარჩენი რისკი</w:t>
            </w:r>
          </w:p>
        </w:tc>
        <w:tc>
          <w:tcPr>
            <w:tcW w:w="632" w:type="dxa"/>
            <w:shd w:val="clear" w:color="5B9BD5" w:fill="5B9BD5"/>
          </w:tcPr>
          <w:p w:rsidR="00267EDC" w:rsidRPr="00267EDC" w:rsidRDefault="00267EDC" w:rsidP="00D222D0">
            <w:pPr>
              <w:rPr>
                <w:rFonts w:ascii="Sylfaen" w:eastAsia="Times New Roman" w:hAnsi="Sylfaen"/>
                <w:b/>
                <w:bCs/>
                <w:sz w:val="18"/>
                <w:szCs w:val="18"/>
              </w:rPr>
            </w:pPr>
          </w:p>
        </w:tc>
      </w:tr>
      <w:tr w:rsidR="00267EDC" w:rsidRPr="00267EDC" w:rsidTr="00D2530B">
        <w:trPr>
          <w:trHeight w:val="132"/>
        </w:trPr>
        <w:tc>
          <w:tcPr>
            <w:tcW w:w="342" w:type="dxa"/>
            <w:shd w:val="clear" w:color="DDEBF7" w:fill="DDEBF7"/>
          </w:tcPr>
          <w:p w:rsidR="00267EDC" w:rsidRPr="00267EDC" w:rsidRDefault="00267EDC" w:rsidP="00D222D0">
            <w:pPr>
              <w:rPr>
                <w:rFonts w:ascii="Sylfaen" w:eastAsia="Times New Roman" w:hAnsi="Sylfaen"/>
                <w:b/>
                <w:bCs/>
                <w:sz w:val="18"/>
                <w:szCs w:val="18"/>
                <w:lang w:val="ru-RU"/>
              </w:rPr>
            </w:pPr>
            <w:r w:rsidRPr="00267EDC">
              <w:rPr>
                <w:rFonts w:ascii="Sylfaen" w:eastAsia="Times New Roman" w:hAnsi="Sylfaen"/>
                <w:b/>
                <w:bCs/>
                <w:sz w:val="18"/>
                <w:szCs w:val="18"/>
                <w:lang w:val="ru-RU"/>
              </w:rPr>
              <w:t>1</w:t>
            </w:r>
          </w:p>
        </w:tc>
        <w:tc>
          <w:tcPr>
            <w:tcW w:w="1291" w:type="dxa"/>
            <w:shd w:val="clear" w:color="DDEBF7" w:fill="DDEBF7"/>
            <w:vAlign w:val="bottom"/>
            <w:hideMark/>
          </w:tcPr>
          <w:p w:rsidR="00267EDC" w:rsidRPr="00267EDC" w:rsidRDefault="00267EDC" w:rsidP="00D222D0">
            <w:pPr>
              <w:rPr>
                <w:rFonts w:ascii="Sylfaen" w:eastAsia="Times New Roman" w:hAnsi="Sylfaen"/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shd w:val="clear" w:color="DDEBF7" w:fill="DDEBF7"/>
            <w:vAlign w:val="bottom"/>
            <w:hideMark/>
          </w:tcPr>
          <w:p w:rsidR="00267EDC" w:rsidRPr="00267EDC" w:rsidRDefault="00267EDC" w:rsidP="00D222D0">
            <w:pPr>
              <w:rPr>
                <w:rFonts w:ascii="Sylfaen" w:eastAsia="Times New Roman" w:hAnsi="Sylfaen"/>
                <w:sz w:val="18"/>
                <w:szCs w:val="18"/>
              </w:rPr>
            </w:pPr>
          </w:p>
        </w:tc>
        <w:tc>
          <w:tcPr>
            <w:tcW w:w="1228" w:type="dxa"/>
            <w:shd w:val="clear" w:color="DDEBF7" w:fill="DDEBF7"/>
            <w:vAlign w:val="bottom"/>
            <w:hideMark/>
          </w:tcPr>
          <w:p w:rsidR="00267EDC" w:rsidRPr="00267EDC" w:rsidRDefault="00267EDC" w:rsidP="00D222D0">
            <w:pPr>
              <w:rPr>
                <w:rFonts w:ascii="Sylfaen" w:eastAsia="Times New Roman" w:hAnsi="Sylfaen"/>
                <w:sz w:val="18"/>
                <w:szCs w:val="18"/>
              </w:rPr>
            </w:pPr>
          </w:p>
        </w:tc>
        <w:tc>
          <w:tcPr>
            <w:tcW w:w="1229" w:type="dxa"/>
            <w:shd w:val="clear" w:color="DDEBF7" w:fill="DDEBF7"/>
            <w:vAlign w:val="bottom"/>
            <w:hideMark/>
          </w:tcPr>
          <w:p w:rsidR="00267EDC" w:rsidRPr="00267EDC" w:rsidRDefault="00267EDC" w:rsidP="00D222D0">
            <w:pPr>
              <w:rPr>
                <w:rFonts w:ascii="Sylfaen" w:eastAsia="Times New Roman" w:hAnsi="Sylfaen"/>
                <w:sz w:val="18"/>
                <w:szCs w:val="18"/>
              </w:rPr>
            </w:pPr>
          </w:p>
        </w:tc>
        <w:tc>
          <w:tcPr>
            <w:tcW w:w="1638" w:type="dxa"/>
            <w:shd w:val="clear" w:color="DDEBF7" w:fill="DDEBF7"/>
            <w:vAlign w:val="bottom"/>
            <w:hideMark/>
          </w:tcPr>
          <w:p w:rsidR="00267EDC" w:rsidRPr="00267EDC" w:rsidRDefault="00267EDC" w:rsidP="00D222D0">
            <w:pPr>
              <w:rPr>
                <w:rFonts w:ascii="Sylfaen" w:eastAsia="Times New Roman" w:hAnsi="Sylfaen"/>
                <w:sz w:val="18"/>
                <w:szCs w:val="18"/>
              </w:rPr>
            </w:pPr>
          </w:p>
        </w:tc>
        <w:tc>
          <w:tcPr>
            <w:tcW w:w="1501" w:type="dxa"/>
            <w:shd w:val="clear" w:color="DDEBF7" w:fill="DDEBF7"/>
            <w:vAlign w:val="bottom"/>
            <w:hideMark/>
          </w:tcPr>
          <w:p w:rsidR="00267EDC" w:rsidRPr="00267EDC" w:rsidRDefault="00267EDC" w:rsidP="00D222D0">
            <w:pPr>
              <w:rPr>
                <w:rFonts w:ascii="Sylfaen" w:eastAsia="Times New Roman" w:hAnsi="Sylfaen"/>
                <w:sz w:val="18"/>
                <w:szCs w:val="18"/>
              </w:rPr>
            </w:pPr>
          </w:p>
        </w:tc>
        <w:tc>
          <w:tcPr>
            <w:tcW w:w="1257" w:type="dxa"/>
            <w:shd w:val="clear" w:color="DDEBF7" w:fill="DDEBF7"/>
            <w:vAlign w:val="bottom"/>
            <w:hideMark/>
          </w:tcPr>
          <w:p w:rsidR="00267EDC" w:rsidRPr="00267EDC" w:rsidRDefault="00267EDC" w:rsidP="00D222D0">
            <w:pPr>
              <w:rPr>
                <w:rFonts w:ascii="Sylfaen" w:eastAsia="Times New Roman" w:hAnsi="Sylfaen"/>
                <w:sz w:val="18"/>
                <w:szCs w:val="18"/>
              </w:rPr>
            </w:pPr>
          </w:p>
        </w:tc>
        <w:tc>
          <w:tcPr>
            <w:tcW w:w="1005" w:type="dxa"/>
            <w:shd w:val="clear" w:color="DDEBF7" w:fill="DDEBF7"/>
            <w:vAlign w:val="bottom"/>
            <w:hideMark/>
          </w:tcPr>
          <w:p w:rsidR="00267EDC" w:rsidRPr="00267EDC" w:rsidRDefault="00267EDC" w:rsidP="00D222D0">
            <w:pPr>
              <w:rPr>
                <w:rFonts w:ascii="Sylfaen" w:eastAsia="Times New Roman" w:hAnsi="Sylfaen"/>
                <w:sz w:val="18"/>
                <w:szCs w:val="18"/>
              </w:rPr>
            </w:pPr>
          </w:p>
        </w:tc>
        <w:tc>
          <w:tcPr>
            <w:tcW w:w="632" w:type="dxa"/>
            <w:shd w:val="clear" w:color="DDEBF7" w:fill="DDEBF7"/>
          </w:tcPr>
          <w:p w:rsidR="00267EDC" w:rsidRPr="00267EDC" w:rsidRDefault="00267EDC" w:rsidP="00D222D0">
            <w:pPr>
              <w:rPr>
                <w:rFonts w:ascii="Sylfaen" w:eastAsia="Times New Roman" w:hAnsi="Sylfaen"/>
                <w:sz w:val="18"/>
                <w:szCs w:val="18"/>
              </w:rPr>
            </w:pPr>
          </w:p>
        </w:tc>
      </w:tr>
      <w:tr w:rsidR="00267EDC" w:rsidRPr="00267EDC" w:rsidTr="00D2530B">
        <w:trPr>
          <w:trHeight w:val="132"/>
        </w:trPr>
        <w:tc>
          <w:tcPr>
            <w:tcW w:w="342" w:type="dxa"/>
            <w:shd w:val="clear" w:color="DDEBF7" w:fill="DDEBF7"/>
          </w:tcPr>
          <w:p w:rsidR="00267EDC" w:rsidRPr="00267EDC" w:rsidRDefault="00267EDC" w:rsidP="00D222D0">
            <w:pPr>
              <w:rPr>
                <w:rFonts w:ascii="Sylfaen" w:eastAsia="Times New Roman" w:hAnsi="Sylfaen"/>
                <w:b/>
                <w:bCs/>
                <w:sz w:val="18"/>
                <w:szCs w:val="18"/>
                <w:lang w:val="ru-RU"/>
              </w:rPr>
            </w:pPr>
            <w:r w:rsidRPr="00267EDC">
              <w:rPr>
                <w:rFonts w:ascii="Sylfaen" w:eastAsia="Times New Roman" w:hAnsi="Sylfaen"/>
                <w:b/>
                <w:bCs/>
                <w:sz w:val="18"/>
                <w:szCs w:val="18"/>
                <w:lang w:val="ru-RU"/>
              </w:rPr>
              <w:t>2</w:t>
            </w:r>
          </w:p>
        </w:tc>
        <w:tc>
          <w:tcPr>
            <w:tcW w:w="1291" w:type="dxa"/>
            <w:shd w:val="clear" w:color="DDEBF7" w:fill="DDEBF7"/>
            <w:vAlign w:val="bottom"/>
          </w:tcPr>
          <w:p w:rsidR="00267EDC" w:rsidRPr="00267EDC" w:rsidRDefault="00267EDC" w:rsidP="00D222D0">
            <w:pPr>
              <w:rPr>
                <w:rFonts w:ascii="Sylfaen" w:eastAsia="Times New Roman" w:hAnsi="Sylfaen"/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shd w:val="clear" w:color="DDEBF7" w:fill="DDEBF7"/>
            <w:vAlign w:val="bottom"/>
          </w:tcPr>
          <w:p w:rsidR="00267EDC" w:rsidRPr="00267EDC" w:rsidRDefault="00267EDC" w:rsidP="00D222D0">
            <w:pPr>
              <w:rPr>
                <w:rFonts w:ascii="Sylfaen" w:eastAsia="Times New Roman" w:hAnsi="Sylfaen"/>
                <w:sz w:val="18"/>
                <w:szCs w:val="18"/>
              </w:rPr>
            </w:pPr>
          </w:p>
        </w:tc>
        <w:tc>
          <w:tcPr>
            <w:tcW w:w="1228" w:type="dxa"/>
            <w:shd w:val="clear" w:color="DDEBF7" w:fill="DDEBF7"/>
            <w:vAlign w:val="bottom"/>
          </w:tcPr>
          <w:p w:rsidR="00267EDC" w:rsidRPr="00267EDC" w:rsidRDefault="00267EDC" w:rsidP="00D222D0">
            <w:pPr>
              <w:rPr>
                <w:rFonts w:ascii="Sylfaen" w:eastAsia="Times New Roman" w:hAnsi="Sylfaen"/>
                <w:sz w:val="18"/>
                <w:szCs w:val="18"/>
              </w:rPr>
            </w:pPr>
          </w:p>
        </w:tc>
        <w:tc>
          <w:tcPr>
            <w:tcW w:w="1229" w:type="dxa"/>
            <w:shd w:val="clear" w:color="DDEBF7" w:fill="DDEBF7"/>
            <w:vAlign w:val="bottom"/>
          </w:tcPr>
          <w:p w:rsidR="00267EDC" w:rsidRPr="00267EDC" w:rsidRDefault="00267EDC" w:rsidP="00D222D0">
            <w:pPr>
              <w:rPr>
                <w:rFonts w:ascii="Sylfaen" w:eastAsia="Times New Roman" w:hAnsi="Sylfaen"/>
                <w:sz w:val="18"/>
                <w:szCs w:val="18"/>
              </w:rPr>
            </w:pPr>
          </w:p>
        </w:tc>
        <w:tc>
          <w:tcPr>
            <w:tcW w:w="1638" w:type="dxa"/>
            <w:shd w:val="clear" w:color="DDEBF7" w:fill="DDEBF7"/>
            <w:vAlign w:val="bottom"/>
          </w:tcPr>
          <w:p w:rsidR="00267EDC" w:rsidRPr="00267EDC" w:rsidRDefault="00267EDC" w:rsidP="00D222D0">
            <w:pPr>
              <w:rPr>
                <w:rFonts w:ascii="Sylfaen" w:eastAsia="Times New Roman" w:hAnsi="Sylfaen"/>
                <w:sz w:val="18"/>
                <w:szCs w:val="18"/>
              </w:rPr>
            </w:pPr>
          </w:p>
        </w:tc>
        <w:tc>
          <w:tcPr>
            <w:tcW w:w="1501" w:type="dxa"/>
            <w:shd w:val="clear" w:color="DDEBF7" w:fill="DDEBF7"/>
            <w:vAlign w:val="bottom"/>
          </w:tcPr>
          <w:p w:rsidR="00267EDC" w:rsidRPr="00267EDC" w:rsidRDefault="00267EDC" w:rsidP="00D222D0">
            <w:pPr>
              <w:rPr>
                <w:rFonts w:ascii="Sylfaen" w:eastAsia="Times New Roman" w:hAnsi="Sylfaen"/>
                <w:sz w:val="18"/>
                <w:szCs w:val="18"/>
              </w:rPr>
            </w:pPr>
          </w:p>
        </w:tc>
        <w:tc>
          <w:tcPr>
            <w:tcW w:w="1257" w:type="dxa"/>
            <w:shd w:val="clear" w:color="DDEBF7" w:fill="DDEBF7"/>
            <w:vAlign w:val="bottom"/>
          </w:tcPr>
          <w:p w:rsidR="00267EDC" w:rsidRPr="00267EDC" w:rsidRDefault="00267EDC" w:rsidP="00D222D0">
            <w:pPr>
              <w:rPr>
                <w:rFonts w:ascii="Sylfaen" w:eastAsia="Times New Roman" w:hAnsi="Sylfaen"/>
                <w:sz w:val="18"/>
                <w:szCs w:val="18"/>
              </w:rPr>
            </w:pPr>
          </w:p>
        </w:tc>
        <w:tc>
          <w:tcPr>
            <w:tcW w:w="1005" w:type="dxa"/>
            <w:shd w:val="clear" w:color="DDEBF7" w:fill="DDEBF7"/>
            <w:vAlign w:val="bottom"/>
          </w:tcPr>
          <w:p w:rsidR="00267EDC" w:rsidRPr="00267EDC" w:rsidRDefault="00267EDC" w:rsidP="00D222D0">
            <w:pPr>
              <w:rPr>
                <w:rFonts w:ascii="Sylfaen" w:eastAsia="Times New Roman" w:hAnsi="Sylfaen"/>
                <w:sz w:val="18"/>
                <w:szCs w:val="18"/>
              </w:rPr>
            </w:pPr>
          </w:p>
        </w:tc>
        <w:tc>
          <w:tcPr>
            <w:tcW w:w="632" w:type="dxa"/>
            <w:shd w:val="clear" w:color="DDEBF7" w:fill="DDEBF7"/>
          </w:tcPr>
          <w:p w:rsidR="00267EDC" w:rsidRPr="00267EDC" w:rsidRDefault="00267EDC" w:rsidP="00D222D0">
            <w:pPr>
              <w:rPr>
                <w:rFonts w:ascii="Sylfaen" w:eastAsia="Times New Roman" w:hAnsi="Sylfaen"/>
                <w:sz w:val="18"/>
                <w:szCs w:val="18"/>
              </w:rPr>
            </w:pPr>
          </w:p>
        </w:tc>
      </w:tr>
      <w:tr w:rsidR="00267EDC" w:rsidRPr="00267EDC" w:rsidTr="00D2530B">
        <w:trPr>
          <w:trHeight w:val="132"/>
        </w:trPr>
        <w:tc>
          <w:tcPr>
            <w:tcW w:w="342" w:type="dxa"/>
            <w:shd w:val="clear" w:color="DDEBF7" w:fill="DDEBF7"/>
          </w:tcPr>
          <w:p w:rsidR="00267EDC" w:rsidRPr="00D2530B" w:rsidRDefault="00D2530B" w:rsidP="009C3917">
            <w:pPr>
              <w:rPr>
                <w:rFonts w:ascii="Sylfaen" w:eastAsia="Times New Roman" w:hAnsi="Sylfaen"/>
                <w:b/>
                <w:bCs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/>
                <w:b/>
                <w:bCs/>
                <w:sz w:val="18"/>
                <w:szCs w:val="18"/>
                <w:lang w:val="ka-GE"/>
              </w:rPr>
              <w:t>3</w:t>
            </w:r>
            <w:bookmarkStart w:id="0" w:name="_GoBack"/>
            <w:bookmarkEnd w:id="0"/>
          </w:p>
        </w:tc>
        <w:tc>
          <w:tcPr>
            <w:tcW w:w="1291" w:type="dxa"/>
            <w:shd w:val="clear" w:color="DDEBF7" w:fill="DDEBF7"/>
            <w:vAlign w:val="bottom"/>
          </w:tcPr>
          <w:p w:rsidR="00267EDC" w:rsidRPr="00267EDC" w:rsidRDefault="00267EDC" w:rsidP="00D222D0">
            <w:pPr>
              <w:rPr>
                <w:rFonts w:ascii="Sylfaen" w:eastAsia="Times New Roman" w:hAnsi="Sylfaen"/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shd w:val="clear" w:color="DDEBF7" w:fill="DDEBF7"/>
            <w:vAlign w:val="bottom"/>
          </w:tcPr>
          <w:p w:rsidR="00267EDC" w:rsidRPr="00267EDC" w:rsidRDefault="00267EDC" w:rsidP="00D222D0">
            <w:pPr>
              <w:rPr>
                <w:rFonts w:ascii="Sylfaen" w:eastAsia="Times New Roman" w:hAnsi="Sylfaen"/>
                <w:sz w:val="18"/>
                <w:szCs w:val="18"/>
              </w:rPr>
            </w:pPr>
          </w:p>
        </w:tc>
        <w:tc>
          <w:tcPr>
            <w:tcW w:w="1228" w:type="dxa"/>
            <w:shd w:val="clear" w:color="DDEBF7" w:fill="DDEBF7"/>
            <w:vAlign w:val="bottom"/>
          </w:tcPr>
          <w:p w:rsidR="00267EDC" w:rsidRPr="00267EDC" w:rsidRDefault="00267EDC" w:rsidP="00D222D0">
            <w:pPr>
              <w:rPr>
                <w:rFonts w:ascii="Sylfaen" w:eastAsia="Times New Roman" w:hAnsi="Sylfaen"/>
                <w:sz w:val="18"/>
                <w:szCs w:val="18"/>
              </w:rPr>
            </w:pPr>
          </w:p>
        </w:tc>
        <w:tc>
          <w:tcPr>
            <w:tcW w:w="1229" w:type="dxa"/>
            <w:shd w:val="clear" w:color="DDEBF7" w:fill="DDEBF7"/>
            <w:vAlign w:val="bottom"/>
          </w:tcPr>
          <w:p w:rsidR="00267EDC" w:rsidRPr="00267EDC" w:rsidRDefault="00267EDC" w:rsidP="00D222D0">
            <w:pPr>
              <w:rPr>
                <w:rFonts w:ascii="Sylfaen" w:eastAsia="Times New Roman" w:hAnsi="Sylfaen"/>
                <w:sz w:val="18"/>
                <w:szCs w:val="18"/>
              </w:rPr>
            </w:pPr>
          </w:p>
        </w:tc>
        <w:tc>
          <w:tcPr>
            <w:tcW w:w="1638" w:type="dxa"/>
            <w:shd w:val="clear" w:color="DDEBF7" w:fill="DDEBF7"/>
            <w:vAlign w:val="bottom"/>
          </w:tcPr>
          <w:p w:rsidR="00267EDC" w:rsidRPr="00267EDC" w:rsidRDefault="00267EDC" w:rsidP="00D222D0">
            <w:pPr>
              <w:rPr>
                <w:rFonts w:ascii="Sylfaen" w:eastAsia="Times New Roman" w:hAnsi="Sylfaen"/>
                <w:sz w:val="18"/>
                <w:szCs w:val="18"/>
              </w:rPr>
            </w:pPr>
          </w:p>
        </w:tc>
        <w:tc>
          <w:tcPr>
            <w:tcW w:w="1501" w:type="dxa"/>
            <w:shd w:val="clear" w:color="DDEBF7" w:fill="DDEBF7"/>
            <w:vAlign w:val="bottom"/>
          </w:tcPr>
          <w:p w:rsidR="00267EDC" w:rsidRPr="00267EDC" w:rsidRDefault="00267EDC" w:rsidP="00D222D0">
            <w:pPr>
              <w:rPr>
                <w:rFonts w:ascii="Sylfaen" w:eastAsia="Times New Roman" w:hAnsi="Sylfaen"/>
                <w:sz w:val="18"/>
                <w:szCs w:val="18"/>
              </w:rPr>
            </w:pPr>
          </w:p>
        </w:tc>
        <w:tc>
          <w:tcPr>
            <w:tcW w:w="1257" w:type="dxa"/>
            <w:shd w:val="clear" w:color="DDEBF7" w:fill="DDEBF7"/>
            <w:vAlign w:val="bottom"/>
          </w:tcPr>
          <w:p w:rsidR="00267EDC" w:rsidRPr="00267EDC" w:rsidRDefault="00267EDC" w:rsidP="00D222D0">
            <w:pPr>
              <w:rPr>
                <w:rFonts w:ascii="Sylfaen" w:eastAsia="Times New Roman" w:hAnsi="Sylfaen"/>
                <w:sz w:val="18"/>
                <w:szCs w:val="18"/>
              </w:rPr>
            </w:pPr>
          </w:p>
        </w:tc>
        <w:tc>
          <w:tcPr>
            <w:tcW w:w="1005" w:type="dxa"/>
            <w:shd w:val="clear" w:color="DDEBF7" w:fill="DDEBF7"/>
            <w:vAlign w:val="bottom"/>
          </w:tcPr>
          <w:p w:rsidR="00267EDC" w:rsidRPr="00267EDC" w:rsidRDefault="00267EDC" w:rsidP="00D222D0">
            <w:pPr>
              <w:rPr>
                <w:rFonts w:ascii="Sylfaen" w:eastAsia="Times New Roman" w:hAnsi="Sylfaen"/>
                <w:sz w:val="18"/>
                <w:szCs w:val="18"/>
              </w:rPr>
            </w:pPr>
          </w:p>
        </w:tc>
        <w:tc>
          <w:tcPr>
            <w:tcW w:w="632" w:type="dxa"/>
            <w:shd w:val="clear" w:color="DDEBF7" w:fill="DDEBF7"/>
          </w:tcPr>
          <w:p w:rsidR="00267EDC" w:rsidRPr="00267EDC" w:rsidRDefault="00267EDC" w:rsidP="00D222D0">
            <w:pPr>
              <w:rPr>
                <w:rFonts w:ascii="Sylfaen" w:eastAsia="Times New Roman" w:hAnsi="Sylfaen"/>
                <w:sz w:val="18"/>
                <w:szCs w:val="18"/>
              </w:rPr>
            </w:pPr>
          </w:p>
        </w:tc>
      </w:tr>
      <w:tr w:rsidR="00267EDC" w:rsidRPr="00267EDC" w:rsidTr="00D2530B">
        <w:trPr>
          <w:trHeight w:val="285"/>
        </w:trPr>
        <w:tc>
          <w:tcPr>
            <w:tcW w:w="342" w:type="dxa"/>
            <w:shd w:val="clear" w:color="DDEBF7" w:fill="DDEBF7"/>
          </w:tcPr>
          <w:p w:rsidR="00267EDC" w:rsidRPr="00267EDC" w:rsidRDefault="00267EDC" w:rsidP="00D222D0">
            <w:pPr>
              <w:rPr>
                <w:rFonts w:ascii="Sylfaen" w:eastAsia="Times New Roman" w:hAnsi="Sylfaen"/>
                <w:b/>
                <w:bCs/>
                <w:sz w:val="18"/>
                <w:szCs w:val="18"/>
              </w:rPr>
            </w:pPr>
            <w:r w:rsidRPr="00267EDC">
              <w:rPr>
                <w:rFonts w:ascii="Sylfaen" w:eastAsia="Times New Roman" w:hAnsi="Sylfaen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291" w:type="dxa"/>
            <w:shd w:val="clear" w:color="DDEBF7" w:fill="DDEBF7"/>
            <w:vAlign w:val="bottom"/>
          </w:tcPr>
          <w:p w:rsidR="00267EDC" w:rsidRPr="00267EDC" w:rsidRDefault="00267EDC" w:rsidP="00D222D0">
            <w:pPr>
              <w:rPr>
                <w:rFonts w:ascii="Sylfaen" w:eastAsia="Times New Roman" w:hAnsi="Sylfaen"/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shd w:val="clear" w:color="DDEBF7" w:fill="DDEBF7"/>
            <w:vAlign w:val="bottom"/>
          </w:tcPr>
          <w:p w:rsidR="00267EDC" w:rsidRPr="00267EDC" w:rsidRDefault="00267EDC" w:rsidP="00D222D0">
            <w:pPr>
              <w:rPr>
                <w:rFonts w:ascii="Sylfaen" w:eastAsia="Times New Roman" w:hAnsi="Sylfaen"/>
                <w:sz w:val="18"/>
                <w:szCs w:val="18"/>
              </w:rPr>
            </w:pPr>
          </w:p>
        </w:tc>
        <w:tc>
          <w:tcPr>
            <w:tcW w:w="1228" w:type="dxa"/>
            <w:shd w:val="clear" w:color="DDEBF7" w:fill="DDEBF7"/>
            <w:vAlign w:val="bottom"/>
          </w:tcPr>
          <w:p w:rsidR="00267EDC" w:rsidRPr="00267EDC" w:rsidRDefault="00267EDC" w:rsidP="00D222D0">
            <w:pPr>
              <w:rPr>
                <w:rFonts w:ascii="Sylfaen" w:eastAsia="Times New Roman" w:hAnsi="Sylfaen"/>
                <w:sz w:val="18"/>
                <w:szCs w:val="18"/>
              </w:rPr>
            </w:pPr>
          </w:p>
        </w:tc>
        <w:tc>
          <w:tcPr>
            <w:tcW w:w="1229" w:type="dxa"/>
            <w:shd w:val="clear" w:color="DDEBF7" w:fill="DDEBF7"/>
            <w:vAlign w:val="bottom"/>
          </w:tcPr>
          <w:p w:rsidR="00267EDC" w:rsidRPr="00267EDC" w:rsidRDefault="00267EDC" w:rsidP="00D222D0">
            <w:pPr>
              <w:rPr>
                <w:rFonts w:ascii="Sylfaen" w:eastAsia="Times New Roman" w:hAnsi="Sylfaen"/>
                <w:sz w:val="18"/>
                <w:szCs w:val="18"/>
              </w:rPr>
            </w:pPr>
          </w:p>
        </w:tc>
        <w:tc>
          <w:tcPr>
            <w:tcW w:w="1638" w:type="dxa"/>
            <w:shd w:val="clear" w:color="DDEBF7" w:fill="DDEBF7"/>
            <w:vAlign w:val="bottom"/>
          </w:tcPr>
          <w:p w:rsidR="00267EDC" w:rsidRPr="00267EDC" w:rsidRDefault="00267EDC" w:rsidP="00D222D0">
            <w:pPr>
              <w:rPr>
                <w:rFonts w:ascii="Sylfaen" w:eastAsia="Times New Roman" w:hAnsi="Sylfaen"/>
                <w:sz w:val="18"/>
                <w:szCs w:val="18"/>
              </w:rPr>
            </w:pPr>
          </w:p>
        </w:tc>
        <w:tc>
          <w:tcPr>
            <w:tcW w:w="1501" w:type="dxa"/>
            <w:shd w:val="clear" w:color="DDEBF7" w:fill="DDEBF7"/>
            <w:vAlign w:val="bottom"/>
          </w:tcPr>
          <w:p w:rsidR="00267EDC" w:rsidRPr="00267EDC" w:rsidRDefault="00267EDC" w:rsidP="00D222D0">
            <w:pPr>
              <w:rPr>
                <w:rFonts w:ascii="Sylfaen" w:eastAsia="Times New Roman" w:hAnsi="Sylfaen"/>
                <w:sz w:val="18"/>
                <w:szCs w:val="18"/>
              </w:rPr>
            </w:pPr>
          </w:p>
        </w:tc>
        <w:tc>
          <w:tcPr>
            <w:tcW w:w="1257" w:type="dxa"/>
            <w:shd w:val="clear" w:color="DDEBF7" w:fill="DDEBF7"/>
            <w:vAlign w:val="bottom"/>
          </w:tcPr>
          <w:p w:rsidR="00267EDC" w:rsidRPr="00267EDC" w:rsidRDefault="00267EDC" w:rsidP="00D222D0">
            <w:pPr>
              <w:rPr>
                <w:rFonts w:ascii="Sylfaen" w:eastAsia="Times New Roman" w:hAnsi="Sylfaen"/>
                <w:sz w:val="18"/>
                <w:szCs w:val="18"/>
              </w:rPr>
            </w:pPr>
          </w:p>
        </w:tc>
        <w:tc>
          <w:tcPr>
            <w:tcW w:w="1005" w:type="dxa"/>
            <w:shd w:val="clear" w:color="DDEBF7" w:fill="DDEBF7"/>
            <w:vAlign w:val="bottom"/>
          </w:tcPr>
          <w:p w:rsidR="00267EDC" w:rsidRPr="00267EDC" w:rsidRDefault="00267EDC" w:rsidP="00D222D0">
            <w:pPr>
              <w:rPr>
                <w:rFonts w:ascii="Sylfaen" w:eastAsia="Times New Roman" w:hAnsi="Sylfaen"/>
                <w:sz w:val="18"/>
                <w:szCs w:val="18"/>
              </w:rPr>
            </w:pPr>
          </w:p>
        </w:tc>
        <w:tc>
          <w:tcPr>
            <w:tcW w:w="632" w:type="dxa"/>
            <w:shd w:val="clear" w:color="DDEBF7" w:fill="DDEBF7"/>
          </w:tcPr>
          <w:p w:rsidR="00267EDC" w:rsidRPr="00267EDC" w:rsidRDefault="00267EDC" w:rsidP="00D222D0">
            <w:pPr>
              <w:rPr>
                <w:rFonts w:ascii="Sylfaen" w:eastAsia="Times New Roman" w:hAnsi="Sylfaen"/>
                <w:sz w:val="18"/>
                <w:szCs w:val="18"/>
              </w:rPr>
            </w:pPr>
          </w:p>
        </w:tc>
      </w:tr>
    </w:tbl>
    <w:p w:rsidR="002F5F0D" w:rsidRPr="00B31613" w:rsidRDefault="002F5F0D" w:rsidP="002F5F0D">
      <w:pPr>
        <w:rPr>
          <w:rFonts w:ascii="Sylfaen" w:eastAsia="Times New Roman" w:hAnsi="Sylfaen"/>
          <w:sz w:val="22"/>
          <w:szCs w:val="22"/>
          <w:lang w:val="ka-GE"/>
        </w:rPr>
      </w:pPr>
    </w:p>
    <w:p w:rsidR="002F5F0D" w:rsidRPr="00B31613" w:rsidRDefault="002F5F0D" w:rsidP="002F5F0D">
      <w:pPr>
        <w:pStyle w:val="NormalWeb"/>
        <w:jc w:val="both"/>
        <w:rPr>
          <w:rFonts w:ascii="Sylfaen" w:hAnsi="Sylfaen" w:cs="Sylfaen"/>
          <w:b/>
          <w:sz w:val="22"/>
          <w:szCs w:val="22"/>
          <w:lang w:val="ka-GE"/>
        </w:rPr>
      </w:pPr>
      <w:r w:rsidRPr="00B31613">
        <w:rPr>
          <w:rFonts w:ascii="Sylfaen" w:hAnsi="Sylfaen" w:cs="Sylfaen"/>
          <w:b/>
          <w:sz w:val="22"/>
          <w:szCs w:val="22"/>
          <w:lang w:val="ka-GE"/>
        </w:rPr>
        <w:t>ინსტრუქცია/შენიშვნა</w:t>
      </w:r>
    </w:p>
    <w:p w:rsidR="002F5F0D" w:rsidRPr="00B31613" w:rsidRDefault="002F5F0D" w:rsidP="002F5F0D">
      <w:pPr>
        <w:pStyle w:val="NormalWeb"/>
        <w:jc w:val="both"/>
        <w:rPr>
          <w:rFonts w:ascii="Sylfaen" w:hAnsi="Sylfaen" w:cs="Sylfaen"/>
          <w:sz w:val="22"/>
          <w:szCs w:val="22"/>
        </w:rPr>
      </w:pPr>
      <w:r w:rsidRPr="00B31613">
        <w:rPr>
          <w:rFonts w:ascii="Sylfaen" w:hAnsi="Sylfaen" w:cs="Sylfaen"/>
          <w:b/>
          <w:sz w:val="22"/>
          <w:szCs w:val="22"/>
        </w:rPr>
        <w:t xml:space="preserve">რისკის კატეგორია </w:t>
      </w:r>
      <w:r w:rsidRPr="00B31613">
        <w:rPr>
          <w:rFonts w:ascii="Sylfaen" w:hAnsi="Sylfaen" w:cs="Sylfaen"/>
          <w:b/>
          <w:sz w:val="22"/>
          <w:szCs w:val="22"/>
          <w:lang w:val="ka-GE"/>
        </w:rPr>
        <w:t xml:space="preserve">- </w:t>
      </w:r>
      <w:r w:rsidRPr="00B31613">
        <w:rPr>
          <w:rFonts w:ascii="Sylfaen" w:hAnsi="Sylfaen" w:cs="Sylfaen"/>
          <w:sz w:val="22"/>
          <w:szCs w:val="22"/>
        </w:rPr>
        <w:t>რისკის კატეგორიები (თითოეული კატეგორიის ჭრილში უნდა მოახდინოთ რისკების შეფასება):</w:t>
      </w:r>
    </w:p>
    <w:p w:rsidR="002F5F0D" w:rsidRPr="00B31613" w:rsidRDefault="002F5F0D" w:rsidP="002F5F0D">
      <w:pPr>
        <w:pStyle w:val="NormalWeb"/>
        <w:numPr>
          <w:ilvl w:val="0"/>
          <w:numId w:val="1"/>
        </w:numPr>
        <w:jc w:val="both"/>
        <w:rPr>
          <w:rFonts w:ascii="Sylfaen" w:hAnsi="Sylfaen" w:cs="Sylfaen"/>
          <w:sz w:val="22"/>
          <w:szCs w:val="22"/>
        </w:rPr>
      </w:pPr>
      <w:r w:rsidRPr="00B31613">
        <w:rPr>
          <w:rFonts w:ascii="Sylfaen" w:hAnsi="Sylfaen" w:cs="Sylfaen"/>
          <w:sz w:val="22"/>
          <w:szCs w:val="22"/>
        </w:rPr>
        <w:t>შიდა თაღლითობა</w:t>
      </w:r>
      <w:r w:rsidR="008B3904">
        <w:rPr>
          <w:rFonts w:ascii="Sylfaen" w:hAnsi="Sylfaen" w:cs="Sylfaen"/>
          <w:sz w:val="22"/>
          <w:szCs w:val="22"/>
          <w:lang w:val="ka-GE"/>
        </w:rPr>
        <w:t>;</w:t>
      </w:r>
    </w:p>
    <w:p w:rsidR="002F5F0D" w:rsidRPr="00B31613" w:rsidRDefault="002F5F0D" w:rsidP="002F5F0D">
      <w:pPr>
        <w:pStyle w:val="NormalWeb"/>
        <w:numPr>
          <w:ilvl w:val="0"/>
          <w:numId w:val="1"/>
        </w:numPr>
        <w:jc w:val="both"/>
        <w:rPr>
          <w:rFonts w:ascii="Sylfaen" w:hAnsi="Sylfaen" w:cs="Sylfaen"/>
          <w:sz w:val="22"/>
          <w:szCs w:val="22"/>
        </w:rPr>
      </w:pPr>
      <w:r w:rsidRPr="00B31613">
        <w:rPr>
          <w:rFonts w:ascii="Sylfaen" w:hAnsi="Sylfaen" w:cs="Sylfaen"/>
          <w:sz w:val="22"/>
          <w:szCs w:val="22"/>
        </w:rPr>
        <w:t>გარე თაღლითობა</w:t>
      </w:r>
      <w:r w:rsidR="008B3904">
        <w:rPr>
          <w:rFonts w:ascii="Sylfaen" w:hAnsi="Sylfaen" w:cs="Sylfaen"/>
          <w:sz w:val="22"/>
          <w:szCs w:val="22"/>
          <w:lang w:val="ka-GE"/>
        </w:rPr>
        <w:t>;</w:t>
      </w:r>
    </w:p>
    <w:p w:rsidR="002F5F0D" w:rsidRPr="00B31613" w:rsidRDefault="002F5F0D" w:rsidP="002F5F0D">
      <w:pPr>
        <w:pStyle w:val="NormalWeb"/>
        <w:numPr>
          <w:ilvl w:val="0"/>
          <w:numId w:val="1"/>
        </w:numPr>
        <w:jc w:val="both"/>
        <w:rPr>
          <w:rFonts w:ascii="Sylfaen" w:hAnsi="Sylfaen" w:cs="Sylfaen"/>
          <w:sz w:val="22"/>
          <w:szCs w:val="22"/>
        </w:rPr>
      </w:pPr>
      <w:r w:rsidRPr="00B31613">
        <w:rPr>
          <w:rFonts w:ascii="Sylfaen" w:hAnsi="Sylfaen" w:cs="Sylfaen"/>
          <w:sz w:val="22"/>
          <w:szCs w:val="22"/>
        </w:rPr>
        <w:t>პროფესიულ</w:t>
      </w:r>
      <w:r w:rsidR="008B3904">
        <w:rPr>
          <w:rFonts w:ascii="Sylfaen" w:hAnsi="Sylfaen" w:cs="Sylfaen"/>
          <w:sz w:val="22"/>
          <w:szCs w:val="22"/>
          <w:lang w:val="ka-GE"/>
        </w:rPr>
        <w:t>ი</w:t>
      </w:r>
      <w:r w:rsidRPr="00B31613">
        <w:rPr>
          <w:rFonts w:ascii="Sylfaen" w:hAnsi="Sylfaen" w:cs="Sylfaen"/>
          <w:sz w:val="22"/>
          <w:szCs w:val="22"/>
        </w:rPr>
        <w:t xml:space="preserve"> საქმიანობა, სამუშაო გარემო და სამუშაო გარემოს უსაფრთხოება</w:t>
      </w:r>
      <w:r w:rsidR="008B3904">
        <w:rPr>
          <w:rFonts w:ascii="Sylfaen" w:hAnsi="Sylfaen" w:cs="Sylfaen"/>
          <w:sz w:val="22"/>
          <w:szCs w:val="22"/>
          <w:lang w:val="ka-GE"/>
        </w:rPr>
        <w:t>;</w:t>
      </w:r>
      <w:r w:rsidRPr="00B31613">
        <w:rPr>
          <w:rFonts w:ascii="Sylfaen" w:hAnsi="Sylfaen" w:cs="Sylfaen"/>
          <w:sz w:val="22"/>
          <w:szCs w:val="22"/>
        </w:rPr>
        <w:t xml:space="preserve">  </w:t>
      </w:r>
    </w:p>
    <w:p w:rsidR="002F5F0D" w:rsidRPr="00B31613" w:rsidRDefault="002F5F0D" w:rsidP="002F5F0D">
      <w:pPr>
        <w:pStyle w:val="NormalWeb"/>
        <w:numPr>
          <w:ilvl w:val="0"/>
          <w:numId w:val="1"/>
        </w:numPr>
        <w:jc w:val="both"/>
        <w:rPr>
          <w:rFonts w:ascii="Sylfaen" w:hAnsi="Sylfaen" w:cs="Sylfaen"/>
          <w:sz w:val="22"/>
          <w:szCs w:val="22"/>
        </w:rPr>
      </w:pPr>
      <w:r w:rsidRPr="00B31613">
        <w:rPr>
          <w:rFonts w:ascii="Sylfaen" w:hAnsi="Sylfaen" w:cs="Sylfaen"/>
          <w:sz w:val="22"/>
          <w:szCs w:val="22"/>
        </w:rPr>
        <w:t>კლიენტები, პროდუქტები და ბიზნესსაქმიანობა</w:t>
      </w:r>
      <w:r w:rsidR="008B3904">
        <w:rPr>
          <w:rFonts w:ascii="Sylfaen" w:hAnsi="Sylfaen" w:cs="Sylfaen"/>
          <w:sz w:val="22"/>
          <w:szCs w:val="22"/>
          <w:lang w:val="ka-GE"/>
        </w:rPr>
        <w:t>;</w:t>
      </w:r>
      <w:r w:rsidRPr="00B31613">
        <w:rPr>
          <w:rFonts w:ascii="Sylfaen" w:hAnsi="Sylfaen" w:cs="Sylfaen"/>
          <w:sz w:val="22"/>
          <w:szCs w:val="22"/>
        </w:rPr>
        <w:t> </w:t>
      </w:r>
    </w:p>
    <w:p w:rsidR="002F5F0D" w:rsidRPr="00B31613" w:rsidRDefault="002F5F0D" w:rsidP="002F5F0D">
      <w:pPr>
        <w:pStyle w:val="NormalWeb"/>
        <w:numPr>
          <w:ilvl w:val="0"/>
          <w:numId w:val="1"/>
        </w:numPr>
        <w:jc w:val="both"/>
        <w:rPr>
          <w:rFonts w:ascii="Sylfaen" w:hAnsi="Sylfaen" w:cs="Sylfaen"/>
          <w:sz w:val="22"/>
          <w:szCs w:val="22"/>
        </w:rPr>
      </w:pPr>
      <w:r w:rsidRPr="00B31613">
        <w:rPr>
          <w:rFonts w:ascii="Sylfaen" w:hAnsi="Sylfaen" w:cs="Sylfaen"/>
          <w:sz w:val="22"/>
          <w:szCs w:val="22"/>
        </w:rPr>
        <w:t>ფიზიკური აქტივების დაზიანება</w:t>
      </w:r>
      <w:r w:rsidR="00C81424">
        <w:rPr>
          <w:rFonts w:ascii="Sylfaen" w:hAnsi="Sylfaen" w:cs="Sylfaen"/>
          <w:sz w:val="22"/>
          <w:szCs w:val="22"/>
          <w:lang w:val="ka-GE"/>
        </w:rPr>
        <w:t>;</w:t>
      </w:r>
    </w:p>
    <w:p w:rsidR="002F5F0D" w:rsidRPr="00B31613" w:rsidRDefault="002F5F0D" w:rsidP="002F5F0D">
      <w:pPr>
        <w:pStyle w:val="NormalWeb"/>
        <w:numPr>
          <w:ilvl w:val="0"/>
          <w:numId w:val="1"/>
        </w:numPr>
        <w:jc w:val="both"/>
        <w:rPr>
          <w:rFonts w:ascii="Sylfaen" w:hAnsi="Sylfaen" w:cs="Sylfaen"/>
          <w:sz w:val="22"/>
          <w:szCs w:val="22"/>
        </w:rPr>
      </w:pPr>
      <w:r w:rsidRPr="00B31613">
        <w:rPr>
          <w:rFonts w:ascii="Sylfaen" w:hAnsi="Sylfaen" w:cs="Sylfaen"/>
          <w:sz w:val="22"/>
          <w:szCs w:val="22"/>
        </w:rPr>
        <w:t>ბიზნესსაქმიანობის/ოპერაციების შეფერხება და სისტემების გაუმართაობა/გათიშვა</w:t>
      </w:r>
      <w:r w:rsidR="00C81424">
        <w:rPr>
          <w:rFonts w:ascii="Sylfaen" w:hAnsi="Sylfaen" w:cs="Sylfaen"/>
          <w:sz w:val="22"/>
          <w:szCs w:val="22"/>
          <w:lang w:val="ka-GE"/>
        </w:rPr>
        <w:t>;</w:t>
      </w:r>
      <w:r w:rsidRPr="00B31613">
        <w:rPr>
          <w:rFonts w:ascii="Sylfaen" w:hAnsi="Sylfaen" w:cs="Sylfaen"/>
          <w:sz w:val="22"/>
          <w:szCs w:val="22"/>
          <w:lang w:val="ka-GE"/>
        </w:rPr>
        <w:t xml:space="preserve"> </w:t>
      </w:r>
    </w:p>
    <w:p w:rsidR="002F5F0D" w:rsidRPr="00B31613" w:rsidRDefault="002F5F0D" w:rsidP="002F5F0D">
      <w:pPr>
        <w:pStyle w:val="NormalWeb"/>
        <w:numPr>
          <w:ilvl w:val="0"/>
          <w:numId w:val="1"/>
        </w:numPr>
        <w:jc w:val="both"/>
        <w:rPr>
          <w:rFonts w:ascii="Sylfaen" w:hAnsi="Sylfaen" w:cs="Sylfaen"/>
          <w:sz w:val="22"/>
          <w:szCs w:val="22"/>
        </w:rPr>
      </w:pPr>
      <w:r w:rsidRPr="00B31613">
        <w:rPr>
          <w:rFonts w:ascii="Sylfaen" w:hAnsi="Sylfaen" w:cs="Sylfaen"/>
          <w:sz w:val="22"/>
          <w:szCs w:val="22"/>
        </w:rPr>
        <w:t>პროცესების მენეჯმენტი, ტრანზაქციების პროცესინგი და კონტრა</w:t>
      </w:r>
      <w:r w:rsidR="008B3904">
        <w:rPr>
          <w:rFonts w:ascii="Sylfaen" w:hAnsi="Sylfaen" w:cs="Sylfaen"/>
          <w:sz w:val="22"/>
          <w:szCs w:val="22"/>
          <w:lang w:val="ka-GE"/>
        </w:rPr>
        <w:t>ჰ</w:t>
      </w:r>
      <w:r w:rsidRPr="00B31613">
        <w:rPr>
          <w:rFonts w:ascii="Sylfaen" w:hAnsi="Sylfaen" w:cs="Sylfaen"/>
          <w:sz w:val="22"/>
          <w:szCs w:val="22"/>
        </w:rPr>
        <w:t>ენტებ</w:t>
      </w:r>
      <w:r w:rsidR="008B3904">
        <w:rPr>
          <w:rFonts w:ascii="Sylfaen" w:hAnsi="Sylfaen" w:cs="Sylfaen"/>
          <w:sz w:val="22"/>
          <w:szCs w:val="22"/>
          <w:lang w:val="ka-GE"/>
        </w:rPr>
        <w:t>თან</w:t>
      </w:r>
      <w:r w:rsidRPr="00B31613">
        <w:rPr>
          <w:rFonts w:ascii="Sylfaen" w:hAnsi="Sylfaen" w:cs="Sylfaen"/>
          <w:sz w:val="22"/>
          <w:szCs w:val="22"/>
        </w:rPr>
        <w:t>/სავაჭრო მომსახურების პარტნიორებთან დაკავშირებული მოვლენები</w:t>
      </w:r>
      <w:r w:rsidR="00C81424">
        <w:rPr>
          <w:rFonts w:ascii="Sylfaen" w:hAnsi="Sylfaen" w:cs="Sylfaen"/>
          <w:sz w:val="22"/>
          <w:szCs w:val="22"/>
          <w:lang w:val="ka-GE"/>
        </w:rPr>
        <w:t>.</w:t>
      </w:r>
    </w:p>
    <w:p w:rsidR="002F5F0D" w:rsidRPr="00B31613" w:rsidRDefault="002F5F0D" w:rsidP="002F5F0D">
      <w:pPr>
        <w:pStyle w:val="NormalWeb"/>
        <w:jc w:val="both"/>
        <w:rPr>
          <w:rFonts w:ascii="Sylfaen" w:hAnsi="Sylfaen" w:cs="Sylfaen"/>
          <w:sz w:val="22"/>
          <w:szCs w:val="22"/>
          <w:lang w:val="ka-GE"/>
        </w:rPr>
      </w:pPr>
      <w:r w:rsidRPr="00B31613">
        <w:rPr>
          <w:rFonts w:ascii="Sylfaen" w:hAnsi="Sylfaen" w:cs="Sylfaen"/>
          <w:b/>
          <w:sz w:val="22"/>
          <w:szCs w:val="22"/>
          <w:lang w:val="ka-GE"/>
        </w:rPr>
        <w:t xml:space="preserve">რისკის სცენარი - </w:t>
      </w:r>
      <w:r w:rsidRPr="00B31613">
        <w:rPr>
          <w:rFonts w:ascii="Sylfaen" w:hAnsi="Sylfaen" w:cs="Sylfaen"/>
          <w:sz w:val="22"/>
          <w:szCs w:val="22"/>
        </w:rPr>
        <w:t xml:space="preserve">თითოეული </w:t>
      </w:r>
      <w:r w:rsidR="008B3904">
        <w:rPr>
          <w:rFonts w:ascii="Sylfaen" w:hAnsi="Sylfaen" w:cs="Sylfaen"/>
          <w:sz w:val="22"/>
          <w:szCs w:val="22"/>
          <w:lang w:val="ka-GE"/>
        </w:rPr>
        <w:t xml:space="preserve">რისკის </w:t>
      </w:r>
      <w:r w:rsidRPr="00B31613">
        <w:rPr>
          <w:rFonts w:ascii="Sylfaen" w:hAnsi="Sylfaen" w:cs="Sylfaen"/>
          <w:sz w:val="22"/>
          <w:szCs w:val="22"/>
        </w:rPr>
        <w:t>კატეგორიის ჭრილში უნდა მოახდინოთ პროცესთან დაკავშირებული რისკის სცენარის ასახვა/აღწერა</w:t>
      </w:r>
      <w:r w:rsidRPr="00B31613">
        <w:rPr>
          <w:rFonts w:ascii="Sylfaen" w:hAnsi="Sylfaen" w:cs="Sylfaen"/>
          <w:sz w:val="22"/>
          <w:szCs w:val="22"/>
          <w:lang w:val="ka-GE"/>
        </w:rPr>
        <w:t>;</w:t>
      </w:r>
    </w:p>
    <w:p w:rsidR="002F5F0D" w:rsidRPr="00B31613" w:rsidRDefault="002F5F0D" w:rsidP="002F5F0D">
      <w:pPr>
        <w:pStyle w:val="NormalWeb"/>
        <w:jc w:val="both"/>
        <w:rPr>
          <w:rFonts w:ascii="Sylfaen" w:hAnsi="Sylfaen" w:cs="Sylfaen"/>
          <w:sz w:val="22"/>
          <w:szCs w:val="22"/>
          <w:lang w:val="ka-GE"/>
        </w:rPr>
      </w:pPr>
      <w:r w:rsidRPr="00B31613">
        <w:rPr>
          <w:rFonts w:ascii="Sylfaen" w:hAnsi="Sylfaen" w:cs="Sylfaen"/>
          <w:b/>
          <w:sz w:val="22"/>
          <w:szCs w:val="22"/>
          <w:lang w:val="ka-GE"/>
        </w:rPr>
        <w:t>მოვლენის მოხდენის ალბათობა და მოვლენის მოხდენის ზეგავლენა</w:t>
      </w:r>
      <w:r w:rsidRPr="00B31613">
        <w:rPr>
          <w:rFonts w:ascii="Sylfaen" w:hAnsi="Sylfaen" w:cs="Sylfaen"/>
          <w:sz w:val="22"/>
          <w:szCs w:val="22"/>
          <w:lang w:val="ka-GE"/>
        </w:rPr>
        <w:t xml:space="preserve"> - ორგანიზაციის მიერ განსაზღვრული მეთოდოლოგიით;</w:t>
      </w:r>
    </w:p>
    <w:p w:rsidR="002F5F0D" w:rsidRPr="00B31613" w:rsidRDefault="002F5F0D" w:rsidP="002F5F0D">
      <w:pPr>
        <w:pStyle w:val="NormalWeb"/>
        <w:jc w:val="both"/>
        <w:rPr>
          <w:rFonts w:ascii="Sylfaen" w:hAnsi="Sylfaen" w:cs="Sylfaen"/>
          <w:b/>
          <w:sz w:val="22"/>
          <w:szCs w:val="22"/>
          <w:lang w:val="ka-GE"/>
        </w:rPr>
      </w:pPr>
      <w:r w:rsidRPr="00B31613">
        <w:rPr>
          <w:rFonts w:ascii="Sylfaen" w:hAnsi="Sylfaen" w:cs="Sylfaen"/>
          <w:b/>
          <w:sz w:val="22"/>
          <w:szCs w:val="22"/>
          <w:lang w:val="ka-GE"/>
        </w:rPr>
        <w:t xml:space="preserve">რისკის ქულა მიტიგაციის ინსტრუმენტებამდე - </w:t>
      </w:r>
      <w:r w:rsidRPr="00B31613">
        <w:rPr>
          <w:rFonts w:ascii="Sylfaen" w:hAnsi="Sylfaen" w:cs="Sylfaen"/>
          <w:sz w:val="22"/>
          <w:szCs w:val="22"/>
          <w:lang w:val="ka-GE"/>
        </w:rPr>
        <w:t xml:space="preserve">რისკის მოვლენისთვის დადგომის რისკის ქულა </w:t>
      </w:r>
      <w:r w:rsidRPr="00B31613">
        <w:rPr>
          <w:rFonts w:ascii="Sylfaen" w:hAnsi="Sylfaen" w:cs="Sylfaen"/>
          <w:sz w:val="22"/>
          <w:szCs w:val="22"/>
        </w:rPr>
        <w:t>(მაღალი, საშუალო, დაბალი)</w:t>
      </w:r>
      <w:r w:rsidRPr="00B31613">
        <w:rPr>
          <w:rFonts w:ascii="Sylfaen" w:hAnsi="Sylfaen" w:cs="Sylfaen"/>
          <w:sz w:val="22"/>
          <w:szCs w:val="22"/>
          <w:lang w:val="ka-GE"/>
        </w:rPr>
        <w:t xml:space="preserve"> მიტიგანტი მექანიზმების გამოყენებამდე;</w:t>
      </w:r>
    </w:p>
    <w:p w:rsidR="002F5F0D" w:rsidRPr="00B31613" w:rsidRDefault="002F5F0D" w:rsidP="002F5F0D">
      <w:pPr>
        <w:pStyle w:val="NormalWeb"/>
        <w:jc w:val="both"/>
        <w:rPr>
          <w:rFonts w:ascii="Sylfaen" w:hAnsi="Sylfaen" w:cs="Sylfaen"/>
          <w:sz w:val="22"/>
          <w:szCs w:val="22"/>
          <w:lang w:val="ka-GE"/>
        </w:rPr>
      </w:pPr>
      <w:r w:rsidRPr="00B31613">
        <w:rPr>
          <w:rFonts w:ascii="Sylfaen" w:hAnsi="Sylfaen" w:cs="Sylfaen"/>
          <w:b/>
          <w:sz w:val="22"/>
          <w:szCs w:val="22"/>
          <w:lang w:val="ka-GE"/>
        </w:rPr>
        <w:t>ფინანსური/მთლიანი დაანაკარგი</w:t>
      </w:r>
      <w:r w:rsidRPr="00B31613">
        <w:rPr>
          <w:rFonts w:ascii="Sylfaen" w:hAnsi="Sylfaen" w:cs="Sylfaen"/>
          <w:sz w:val="22"/>
          <w:szCs w:val="22"/>
          <w:lang w:val="ka-GE"/>
        </w:rPr>
        <w:t xml:space="preserve"> - </w:t>
      </w:r>
      <w:r w:rsidRPr="00B31613">
        <w:rPr>
          <w:rFonts w:ascii="Sylfaen" w:hAnsi="Sylfaen" w:cs="Sylfaen"/>
          <w:sz w:val="22"/>
          <w:szCs w:val="22"/>
        </w:rPr>
        <w:t>ინციდენტის რეალიზების შემთხვევაში მოსალოდნელი დანაკარგი</w:t>
      </w:r>
      <w:r w:rsidRPr="00B31613">
        <w:rPr>
          <w:rFonts w:ascii="Sylfaen" w:hAnsi="Sylfaen" w:cs="Sylfaen"/>
          <w:sz w:val="22"/>
          <w:szCs w:val="22"/>
          <w:lang w:val="ka-GE"/>
        </w:rPr>
        <w:t>;</w:t>
      </w:r>
    </w:p>
    <w:p w:rsidR="002F5F0D" w:rsidRPr="00B31613" w:rsidRDefault="002F5F0D" w:rsidP="002F5F0D">
      <w:pPr>
        <w:pStyle w:val="NormalWeb"/>
        <w:jc w:val="both"/>
        <w:rPr>
          <w:rFonts w:ascii="Sylfaen" w:hAnsi="Sylfaen" w:cs="Sylfaen"/>
          <w:sz w:val="22"/>
          <w:szCs w:val="22"/>
          <w:lang w:val="ka-GE"/>
        </w:rPr>
      </w:pPr>
      <w:r w:rsidRPr="00B31613">
        <w:rPr>
          <w:rFonts w:ascii="Sylfaen" w:hAnsi="Sylfaen" w:cs="Sylfaen"/>
          <w:b/>
          <w:sz w:val="22"/>
          <w:szCs w:val="22"/>
          <w:lang w:val="ka-GE"/>
        </w:rPr>
        <w:t xml:space="preserve">მიტიგანტი მექანიზმები - </w:t>
      </w:r>
      <w:r w:rsidRPr="00B31613">
        <w:rPr>
          <w:rFonts w:ascii="Sylfaen" w:hAnsi="Sylfaen" w:cs="Sylfaen"/>
          <w:sz w:val="22"/>
          <w:szCs w:val="22"/>
        </w:rPr>
        <w:t>რისკის მოვლენის მიტიგაციისთვის პროცესში არსებული/დანერგილი მიტიგაციის საშუალებები</w:t>
      </w:r>
      <w:r w:rsidRPr="00B31613">
        <w:rPr>
          <w:rFonts w:ascii="Sylfaen" w:hAnsi="Sylfaen" w:cs="Sylfaen"/>
          <w:sz w:val="22"/>
          <w:szCs w:val="22"/>
          <w:lang w:val="ka-GE"/>
        </w:rPr>
        <w:t>;</w:t>
      </w:r>
    </w:p>
    <w:p w:rsidR="00720947" w:rsidRDefault="002F5F0D" w:rsidP="009C3917">
      <w:pPr>
        <w:pStyle w:val="NormalWeb"/>
        <w:jc w:val="both"/>
      </w:pPr>
      <w:r w:rsidRPr="00B31613">
        <w:rPr>
          <w:rFonts w:ascii="Sylfaen" w:hAnsi="Sylfaen" w:cs="Sylfaen"/>
          <w:b/>
          <w:sz w:val="22"/>
          <w:szCs w:val="22"/>
          <w:lang w:val="ka-GE"/>
        </w:rPr>
        <w:t xml:space="preserve">ნარჩენი რისკი - </w:t>
      </w:r>
      <w:r w:rsidRPr="00B31613">
        <w:rPr>
          <w:rFonts w:ascii="Sylfaen" w:hAnsi="Sylfaen" w:cs="Sylfaen"/>
          <w:sz w:val="22"/>
          <w:szCs w:val="22"/>
        </w:rPr>
        <w:t>მიტიგანტი მექანიზმების შემდგომ დარჩენილი რისკი (მაღალი, საშუალო, დაბალი)</w:t>
      </w:r>
      <w:r w:rsidRPr="00B31613">
        <w:rPr>
          <w:rFonts w:ascii="Sylfaen" w:hAnsi="Sylfaen" w:cs="Sylfaen"/>
          <w:sz w:val="22"/>
          <w:szCs w:val="22"/>
          <w:lang w:val="ka-GE"/>
        </w:rPr>
        <w:t>.</w:t>
      </w:r>
    </w:p>
    <w:sectPr w:rsidR="00720947" w:rsidSect="00267EDC">
      <w:pgSz w:w="12240" w:h="15840"/>
      <w:pgMar w:top="108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CB2" w:rsidRDefault="00884CB2" w:rsidP="002F5F0D">
      <w:r>
        <w:separator/>
      </w:r>
    </w:p>
  </w:endnote>
  <w:endnote w:type="continuationSeparator" w:id="0">
    <w:p w:rsidR="00884CB2" w:rsidRDefault="00884CB2" w:rsidP="002F5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CB2" w:rsidRDefault="00884CB2" w:rsidP="002F5F0D">
      <w:r>
        <w:separator/>
      </w:r>
    </w:p>
  </w:footnote>
  <w:footnote w:type="continuationSeparator" w:id="0">
    <w:p w:rsidR="00884CB2" w:rsidRDefault="00884CB2" w:rsidP="002F5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B7325"/>
    <w:multiLevelType w:val="hybridMultilevel"/>
    <w:tmpl w:val="2FA43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706"/>
    <w:rsid w:val="00144259"/>
    <w:rsid w:val="00267EDC"/>
    <w:rsid w:val="002F5F0D"/>
    <w:rsid w:val="004A7F56"/>
    <w:rsid w:val="005119A3"/>
    <w:rsid w:val="0055662F"/>
    <w:rsid w:val="0060532F"/>
    <w:rsid w:val="006D4066"/>
    <w:rsid w:val="006D55EE"/>
    <w:rsid w:val="00720947"/>
    <w:rsid w:val="007D656C"/>
    <w:rsid w:val="007E7F72"/>
    <w:rsid w:val="00884CB2"/>
    <w:rsid w:val="008B3904"/>
    <w:rsid w:val="008F7A3F"/>
    <w:rsid w:val="009114EB"/>
    <w:rsid w:val="009609DE"/>
    <w:rsid w:val="009C3917"/>
    <w:rsid w:val="00A36706"/>
    <w:rsid w:val="00A549BE"/>
    <w:rsid w:val="00A73849"/>
    <w:rsid w:val="00A87D45"/>
    <w:rsid w:val="00B24DED"/>
    <w:rsid w:val="00BB14C5"/>
    <w:rsid w:val="00BE7BA1"/>
    <w:rsid w:val="00C81424"/>
    <w:rsid w:val="00D15884"/>
    <w:rsid w:val="00D2530B"/>
    <w:rsid w:val="00D31328"/>
    <w:rsid w:val="00F8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C79AC4"/>
  <w15:chartTrackingRefBased/>
  <w15:docId w15:val="{06021E1A-2984-42DD-8FEE-971410FEB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F0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F5F0D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2F5F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F0D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5F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F0D"/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B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BD4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c3N0b21hZG92YTwvVXNlck5hbWU+PERhdGVUaW1lPjIvMTIvMjAyNSAxMDowNjoxMCBBTTwvRGF0ZVRpbWU+PExhYmVsU3RyaW5nPlRoaXMgaXRlbSBoYXMgbm8gY2xhc3NpZmljYXRpb248L0xhYmVsU3RyaW5nPjwvaXRlbT48L2xhYmVsSGlzdG9yeT4=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5ab027e3-97f5-4f2b-b242-189f84f1bffe" origin="userSelected"/>
</file>

<file path=customXml/itemProps1.xml><?xml version="1.0" encoding="utf-8"?>
<ds:datastoreItem xmlns:ds="http://schemas.openxmlformats.org/officeDocument/2006/customXml" ds:itemID="{170C659C-D381-4C5A-9D95-7B98F4FFF824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28059696-5561-4004-8577-3B9F8337648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Sophio Stomadova</dc:creator>
  <cp:keywords/>
  <dc:description/>
  <cp:lastModifiedBy>Maia Namgaladze</cp:lastModifiedBy>
  <cp:revision>17</cp:revision>
  <dcterms:created xsi:type="dcterms:W3CDTF">2025-05-22T07:34:00Z</dcterms:created>
  <dcterms:modified xsi:type="dcterms:W3CDTF">2025-06-18T11:00:00Z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283ff832-ecfd-464e-8213-fa25bfd6d06c</vt:lpwstr>
  </property>
  <property fmtid="{D5CDD505-2E9C-101B-9397-08002B2CF9AE}" pid="3" name="bjSaver">
    <vt:lpwstr>fh4/yyImR18BOMQfUH8U1IlYxfZwlI+Z</vt:lpwstr>
  </property>
  <property fmtid="{D5CDD505-2E9C-101B-9397-08002B2CF9AE}" pid="4" name="bjDocumentSecurityLabel">
    <vt:lpwstr>This item has no classification</vt:lpwstr>
  </property>
  <property fmtid="{D5CDD505-2E9C-101B-9397-08002B2CF9AE}" pid="5" name="bjClsUserRVM">
    <vt:lpwstr>[]</vt:lpwstr>
  </property>
  <property fmtid="{D5CDD505-2E9C-101B-9397-08002B2CF9AE}" pid="6" name="bjLabelHistoryID">
    <vt:lpwstr>{170C659C-D381-4C5A-9D95-7B98F4FFF824}</vt:lpwstr>
  </property>
</Properties>
</file>