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6959" w14:textId="03E75853" w:rsidR="00833386" w:rsidRPr="002C510E" w:rsidRDefault="00C734B7" w:rsidP="002C510E">
      <w:pPr>
        <w:rPr>
          <w:b/>
          <w:color w:val="1F4E79" w:themeColor="accent1" w:themeShade="80"/>
          <w:sz w:val="32"/>
          <w:lang w:val="ka-GE"/>
        </w:rPr>
      </w:pPr>
      <w:r w:rsidRPr="00C734B7">
        <w:rPr>
          <w:rFonts w:ascii="Times New Roman" w:eastAsia="Times New Roman" w:hAnsi="Times New Roman" w:cs="Times New Roman"/>
          <w:noProof/>
          <w:sz w:val="24"/>
          <w:szCs w:val="24"/>
        </w:rPr>
        <mc:AlternateContent>
          <mc:Choice Requires="wps">
            <w:drawing>
              <wp:anchor distT="36576" distB="36576" distL="36576" distR="36576" simplePos="0" relativeHeight="251661824" behindDoc="0" locked="0" layoutInCell="1" allowOverlap="1" wp14:anchorId="5D340C44" wp14:editId="6ED9C6A2">
                <wp:simplePos x="0" y="0"/>
                <wp:positionH relativeFrom="column">
                  <wp:posOffset>-387728</wp:posOffset>
                </wp:positionH>
                <wp:positionV relativeFrom="paragraph">
                  <wp:posOffset>2460574</wp:posOffset>
                </wp:positionV>
                <wp:extent cx="6831330" cy="787400"/>
                <wp:effectExtent l="0" t="635"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8A22DA" w14:textId="77777777" w:rsidR="00C734B7" w:rsidRDefault="00C734B7" w:rsidP="00C734B7">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14:paraId="7B67AEDA" w14:textId="77777777" w:rsidR="00C734B7" w:rsidRDefault="00C734B7" w:rsidP="00C734B7">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40C44" id="_x0000_t202" coordsize="21600,21600" o:spt="202" path="m,l,21600r21600,l21600,xe">
                <v:stroke joinstyle="miter"/>
                <v:path gradientshapeok="t" o:connecttype="rect"/>
              </v:shapetype>
              <v:shape id="Text Box 2" o:spid="_x0000_s1026" type="#_x0000_t202" style="position:absolute;margin-left:-30.55pt;margin-top:193.75pt;width:537.9pt;height:62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ujCAMAAK0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" filled="f" stroked="f" strokecolor="black [0]" strokeweight="2pt">
                <v:textbox inset="2.88pt,2.88pt,2.88pt,2.88pt">
                  <w:txbxContent>
                    <w:p w14:paraId="118A22DA" w14:textId="77777777" w:rsidR="00C734B7" w:rsidRDefault="00C734B7" w:rsidP="00C734B7">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14:paraId="7B67AEDA" w14:textId="77777777" w:rsidR="00C734B7" w:rsidRDefault="00C734B7" w:rsidP="00C734B7">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v:textbox>
              </v:shape>
            </w:pict>
          </mc:Fallback>
        </mc:AlternateContent>
      </w:r>
      <w:r w:rsidR="002C510E">
        <w:rPr>
          <w:noProof/>
          <w:sz w:val="24"/>
          <w:szCs w:val="24"/>
        </w:rPr>
        <w:drawing>
          <wp:anchor distT="36576" distB="36576" distL="36576" distR="36576" simplePos="0" relativeHeight="251655680" behindDoc="0" locked="0" layoutInCell="1" allowOverlap="1" wp14:anchorId="51EAFB12" wp14:editId="07FDCD08">
            <wp:simplePos x="0" y="0"/>
            <wp:positionH relativeFrom="column">
              <wp:posOffset>3764280</wp:posOffset>
            </wp:positionH>
            <wp:positionV relativeFrom="paragraph">
              <wp:posOffset>8115935</wp:posOffset>
            </wp:positionV>
            <wp:extent cx="1467485" cy="539750"/>
            <wp:effectExtent l="0" t="0" r="0" b="0"/>
            <wp:wrapNone/>
            <wp:docPr id="3" name="Picture 3" descr="Finedu Logo Darkblue Ge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edu Logo Darkblue Geo Horizon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539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510E">
        <w:rPr>
          <w:noProof/>
          <w:sz w:val="24"/>
          <w:szCs w:val="24"/>
        </w:rPr>
        <w:drawing>
          <wp:anchor distT="36576" distB="36576" distL="36576" distR="36576" simplePos="0" relativeHeight="251656704" behindDoc="0" locked="0" layoutInCell="1" allowOverlap="1" wp14:anchorId="3EAEC305" wp14:editId="67B56DB1">
            <wp:simplePos x="0" y="0"/>
            <wp:positionH relativeFrom="column">
              <wp:posOffset>-323973</wp:posOffset>
            </wp:positionH>
            <wp:positionV relativeFrom="paragraph">
              <wp:posOffset>7859338</wp:posOffset>
            </wp:positionV>
            <wp:extent cx="3034665" cy="1066800"/>
            <wp:effectExtent l="0" t="0" r="0" b="0"/>
            <wp:wrapNone/>
            <wp:docPr id="2" name="Picture 2" descr="NBG_k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G_kontur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4665" cy="106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510E">
        <w:rPr>
          <w:noProof/>
          <w:sz w:val="24"/>
          <w:szCs w:val="24"/>
        </w:rPr>
        <mc:AlternateContent>
          <mc:Choice Requires="wps">
            <w:drawing>
              <wp:anchor distT="36576" distB="36576" distL="36576" distR="36576" simplePos="0" relativeHeight="251657728" behindDoc="0" locked="0" layoutInCell="1" allowOverlap="1" wp14:anchorId="517C7CB8" wp14:editId="37B2A3DD">
                <wp:simplePos x="0" y="0"/>
                <wp:positionH relativeFrom="column">
                  <wp:posOffset>-398761</wp:posOffset>
                </wp:positionH>
                <wp:positionV relativeFrom="paragraph">
                  <wp:posOffset>2671047</wp:posOffset>
                </wp:positionV>
                <wp:extent cx="6831330" cy="7874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78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C675244" w14:textId="77777777" w:rsidR="002C510E" w:rsidRDefault="002C510E" w:rsidP="002C510E">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14:paraId="72CBB478" w14:textId="77777777" w:rsidR="002C510E" w:rsidRDefault="002C510E" w:rsidP="002C510E">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C7CB8" id="_x0000_t202" coordsize="21600,21600" o:spt="202" path="m,l,21600r21600,l21600,xe">
                <v:stroke joinstyle="miter"/>
                <v:path gradientshapeok="t" o:connecttype="rect"/>
              </v:shapetype>
              <v:shape id="Text Box 1" o:spid="_x0000_s1026" type="#_x0000_t202" style="position:absolute;margin-left:-31.4pt;margin-top:210.3pt;width:537.9pt;height:62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" filled="f" stroked="f" strokecolor="black [0]" strokeweight="2pt">
                <v:textbox inset="2.88pt,2.88pt,2.88pt,2.88pt">
                  <w:txbxContent>
                    <w:p w14:paraId="0C675244" w14:textId="77777777" w:rsidR="002C510E" w:rsidRDefault="002C510E" w:rsidP="002C510E">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ინფორმირებული გადაწყვეტილებებიდან</w:t>
                      </w:r>
                    </w:p>
                    <w:p w14:paraId="72CBB478" w14:textId="77777777" w:rsidR="002C510E" w:rsidRDefault="002C510E" w:rsidP="002C510E">
                      <w:pPr>
                        <w:widowControl w:val="0"/>
                        <w:rPr>
                          <w:rFonts w:ascii="FiraGO Medium" w:hAnsi="FiraGO Medium" w:cs="FiraGO Medium"/>
                          <w:color w:val="F5F8FA"/>
                          <w:sz w:val="40"/>
                          <w:szCs w:val="40"/>
                          <w:lang w:val="ka-GE"/>
                        </w:rPr>
                      </w:pPr>
                      <w:r>
                        <w:rPr>
                          <w:rFonts w:ascii="FiraGO Medium" w:hAnsi="FiraGO Medium" w:cs="FiraGO Medium"/>
                          <w:color w:val="F5F8FA"/>
                          <w:sz w:val="40"/>
                          <w:szCs w:val="40"/>
                          <w:lang w:val="ka-GE"/>
                        </w:rPr>
                        <w:t>ფინანსურ კეთილდღეობამდე</w:t>
                      </w:r>
                    </w:p>
                  </w:txbxContent>
                </v:textbox>
              </v:shape>
            </w:pict>
          </mc:Fallback>
        </mc:AlternateContent>
      </w:r>
      <w:r w:rsidR="002C510E">
        <w:rPr>
          <w:noProof/>
          <w:sz w:val="24"/>
          <w:szCs w:val="24"/>
        </w:rPr>
        <w:drawing>
          <wp:anchor distT="36576" distB="36576" distL="36576" distR="36576" simplePos="0" relativeHeight="251658752" behindDoc="0" locked="0" layoutInCell="1" allowOverlap="1" wp14:anchorId="73886080" wp14:editId="5B452B9A">
            <wp:simplePos x="0" y="0"/>
            <wp:positionH relativeFrom="page">
              <wp:align>left</wp:align>
            </wp:positionH>
            <wp:positionV relativeFrom="paragraph">
              <wp:posOffset>2440229</wp:posOffset>
            </wp:positionV>
            <wp:extent cx="7806690" cy="5076190"/>
            <wp:effectExtent l="0" t="0" r="3810" b="0"/>
            <wp:wrapNone/>
            <wp:docPr id="4" name="Picture 4" descr="284054377_373412461487486_152334644114474303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4054377_373412461487486_1523346441144743031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06690" cy="50761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510E">
        <w:rPr>
          <w:noProof/>
          <w:sz w:val="24"/>
          <w:szCs w:val="24"/>
        </w:rPr>
        <mc:AlternateContent>
          <mc:Choice Requires="wps">
            <w:drawing>
              <wp:anchor distT="36576" distB="36576" distL="36576" distR="36576" simplePos="0" relativeHeight="251659776" behindDoc="0" locked="0" layoutInCell="1" allowOverlap="1" wp14:anchorId="46D1A3DE" wp14:editId="07A69661">
                <wp:simplePos x="0" y="0"/>
                <wp:positionH relativeFrom="column">
                  <wp:posOffset>-417830</wp:posOffset>
                </wp:positionH>
                <wp:positionV relativeFrom="paragraph">
                  <wp:posOffset>12065</wp:posOffset>
                </wp:positionV>
                <wp:extent cx="6858000" cy="2895600"/>
                <wp:effectExtent l="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95600"/>
                        </a:xfrm>
                        <a:prstGeom prst="rect">
                          <a:avLst/>
                        </a:prstGeom>
                        <a:noFill/>
                        <a:ln>
                          <a:noFill/>
                        </a:ln>
                        <a:effectLst/>
                        <a:extLst>
                          <a:ext uri="{909E8E84-426E-40DD-AFC4-6F175D3DCCD1}">
                            <a14:hiddenFill xmlns:a14="http://schemas.microsoft.com/office/drawing/2010/main">
                              <a:solidFill>
                                <a:srgbClr val="009CA8"/>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C979E2" w14:textId="77777777" w:rsidR="002C510E" w:rsidRDefault="002C510E" w:rsidP="002C510E">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ფინანსური განათლების ეროვნული სტრატეგია</w:t>
                            </w:r>
                          </w:p>
                          <w:p w14:paraId="5F55A12D" w14:textId="77777777" w:rsidR="002C510E" w:rsidRDefault="002C510E" w:rsidP="002C510E">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A3DE" id="Text Box 5" o:spid="_x0000_s1027" type="#_x0000_t202" style="position:absolute;margin-left:-32.9pt;margin-top:.95pt;width:540pt;height:2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" filled="f" fillcolor="#009ca8" stroked="f" strokecolor="black [0]" strokeweight="2pt">
                <v:textbox inset="2.88pt,2.88pt,2.88pt,2.88pt">
                  <w:txbxContent>
                    <w:p w14:paraId="2FC979E2" w14:textId="77777777" w:rsidR="002C510E" w:rsidRDefault="002C510E" w:rsidP="002C510E">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ფინანსური განათლების ეროვნული სტრატეგია</w:t>
                      </w:r>
                    </w:p>
                    <w:p w14:paraId="5F55A12D" w14:textId="77777777" w:rsidR="002C510E" w:rsidRDefault="002C510E" w:rsidP="002C510E">
                      <w:pPr>
                        <w:widowControl w:val="0"/>
                        <w:rPr>
                          <w:rFonts w:ascii="FiraGO SemiBold" w:hAnsi="FiraGO SemiBold" w:cs="FiraGO SemiBold"/>
                          <w:color w:val="009CA8"/>
                          <w:sz w:val="84"/>
                          <w:szCs w:val="84"/>
                          <w:lang w:val="ka-GE"/>
                        </w:rPr>
                      </w:pPr>
                      <w:r>
                        <w:rPr>
                          <w:rFonts w:ascii="FiraGO SemiBold" w:hAnsi="FiraGO SemiBold" w:cs="FiraGO SemiBold"/>
                          <w:color w:val="009CA8"/>
                          <w:sz w:val="84"/>
                          <w:szCs w:val="84"/>
                          <w:lang w:val="ka-GE"/>
                        </w:rPr>
                        <w:t>2022</w:t>
                      </w:r>
                    </w:p>
                  </w:txbxContent>
                </v:textbox>
              </v:shape>
            </w:pict>
          </mc:Fallback>
        </mc:AlternateContent>
      </w:r>
      <w:r w:rsidR="002C510E">
        <w:rPr>
          <w:b/>
          <w:color w:val="1F4E79" w:themeColor="accent1" w:themeShade="80"/>
          <w:sz w:val="32"/>
          <w:lang w:val="ka-GE"/>
        </w:rPr>
        <w:br w:type="page"/>
      </w:r>
      <w:bookmarkStart w:id="0" w:name="_GoBack"/>
      <w:bookmarkEnd w:id="0"/>
    </w:p>
    <w:sdt>
      <w:sdtPr>
        <w:rPr>
          <w:rFonts w:ascii="Sylfaen" w:eastAsiaTheme="minorHAnsi" w:hAnsi="Sylfaen" w:cstheme="minorBidi"/>
          <w:color w:val="auto"/>
          <w:sz w:val="22"/>
          <w:szCs w:val="22"/>
        </w:rPr>
        <w:id w:val="571698871"/>
        <w:docPartObj>
          <w:docPartGallery w:val="Table of Contents"/>
          <w:docPartUnique/>
        </w:docPartObj>
      </w:sdtPr>
      <w:sdtEndPr>
        <w:rPr>
          <w:b/>
          <w:bCs/>
          <w:noProof/>
        </w:rPr>
      </w:sdtEndPr>
      <w:sdtContent>
        <w:p w14:paraId="17B7821A" w14:textId="09FA1178" w:rsidR="00633DB2" w:rsidRPr="00D13ED6" w:rsidRDefault="003102DF" w:rsidP="00714E9C">
          <w:pPr>
            <w:pStyle w:val="TOCHeading"/>
            <w:jc w:val="both"/>
            <w:rPr>
              <w:rFonts w:ascii="Sylfaen" w:hAnsi="Sylfaen"/>
              <w:b/>
              <w:color w:val="1F4E79" w:themeColor="accent1" w:themeShade="80"/>
              <w:sz w:val="28"/>
              <w:lang w:val="ka-GE"/>
            </w:rPr>
          </w:pPr>
          <w:r w:rsidRPr="00D13ED6">
            <w:rPr>
              <w:rFonts w:ascii="Sylfaen" w:hAnsi="Sylfaen"/>
              <w:b/>
              <w:color w:val="1F4E79" w:themeColor="accent1" w:themeShade="80"/>
              <w:sz w:val="28"/>
              <w:lang w:val="ka-GE"/>
            </w:rPr>
            <w:t>შინაარსი</w:t>
          </w:r>
        </w:p>
        <w:p w14:paraId="4AA50915" w14:textId="292595B8" w:rsidR="0009336D" w:rsidRDefault="00633DB2">
          <w:pPr>
            <w:pStyle w:val="TOC2"/>
            <w:tabs>
              <w:tab w:val="right" w:leader="dot" w:pos="9060"/>
            </w:tabs>
            <w:rPr>
              <w:rFonts w:asciiTheme="minorHAnsi" w:eastAsiaTheme="minorEastAsia" w:hAnsiTheme="minorHAnsi"/>
              <w:noProof/>
            </w:rPr>
          </w:pPr>
          <w:r>
            <w:fldChar w:fldCharType="begin"/>
          </w:r>
          <w:r>
            <w:instrText xml:space="preserve"> TOC \o "1-3" \h \z \u </w:instrText>
          </w:r>
          <w:r>
            <w:fldChar w:fldCharType="separate"/>
          </w:r>
          <w:hyperlink w:anchor="_Toc114047042" w:history="1">
            <w:r w:rsidR="0009336D" w:rsidRPr="005D0951">
              <w:rPr>
                <w:rStyle w:val="Hyperlink"/>
                <w:rFonts w:cs="Sylfaen"/>
                <w:noProof/>
              </w:rPr>
              <w:t>შესავალი</w:t>
            </w:r>
            <w:r w:rsidR="0009336D">
              <w:rPr>
                <w:noProof/>
                <w:webHidden/>
              </w:rPr>
              <w:tab/>
            </w:r>
            <w:r w:rsidR="0009336D">
              <w:rPr>
                <w:noProof/>
                <w:webHidden/>
              </w:rPr>
              <w:fldChar w:fldCharType="begin"/>
            </w:r>
            <w:r w:rsidR="0009336D">
              <w:rPr>
                <w:noProof/>
                <w:webHidden/>
              </w:rPr>
              <w:instrText xml:space="preserve"> PAGEREF _Toc114047042 \h </w:instrText>
            </w:r>
            <w:r w:rsidR="0009336D">
              <w:rPr>
                <w:noProof/>
                <w:webHidden/>
              </w:rPr>
            </w:r>
            <w:r w:rsidR="0009336D">
              <w:rPr>
                <w:noProof/>
                <w:webHidden/>
              </w:rPr>
              <w:fldChar w:fldCharType="separate"/>
            </w:r>
            <w:r w:rsidR="0009336D">
              <w:rPr>
                <w:noProof/>
                <w:webHidden/>
              </w:rPr>
              <w:t>2</w:t>
            </w:r>
            <w:r w:rsidR="0009336D">
              <w:rPr>
                <w:noProof/>
                <w:webHidden/>
              </w:rPr>
              <w:fldChar w:fldCharType="end"/>
            </w:r>
          </w:hyperlink>
        </w:p>
        <w:p w14:paraId="385A4DC3" w14:textId="7CE9019B" w:rsidR="0009336D" w:rsidRDefault="0055392C">
          <w:pPr>
            <w:pStyle w:val="TOC2"/>
            <w:tabs>
              <w:tab w:val="right" w:leader="dot" w:pos="9060"/>
            </w:tabs>
            <w:rPr>
              <w:rFonts w:asciiTheme="minorHAnsi" w:eastAsiaTheme="minorEastAsia" w:hAnsiTheme="minorHAnsi"/>
              <w:noProof/>
            </w:rPr>
          </w:pPr>
          <w:hyperlink w:anchor="_Toc114047043" w:history="1">
            <w:r w:rsidR="0009336D" w:rsidRPr="005D0951">
              <w:rPr>
                <w:rStyle w:val="Hyperlink"/>
                <w:rFonts w:cs="Sylfaen"/>
                <w:noProof/>
              </w:rPr>
              <w:t>ფინანსური</w:t>
            </w:r>
            <w:r w:rsidR="0009336D" w:rsidRPr="005D0951">
              <w:rPr>
                <w:rStyle w:val="Hyperlink"/>
                <w:noProof/>
              </w:rPr>
              <w:t xml:space="preserve"> </w:t>
            </w:r>
            <w:r w:rsidR="0009336D" w:rsidRPr="005D0951">
              <w:rPr>
                <w:rStyle w:val="Hyperlink"/>
                <w:rFonts w:cs="Sylfaen"/>
                <w:noProof/>
              </w:rPr>
              <w:t>განათლების</w:t>
            </w:r>
            <w:r w:rsidR="0009336D" w:rsidRPr="005D0951">
              <w:rPr>
                <w:rStyle w:val="Hyperlink"/>
                <w:noProof/>
              </w:rPr>
              <w:t xml:space="preserve"> </w:t>
            </w:r>
            <w:r w:rsidR="0009336D" w:rsidRPr="005D0951">
              <w:rPr>
                <w:rStyle w:val="Hyperlink"/>
                <w:rFonts w:cs="Sylfaen"/>
                <w:noProof/>
              </w:rPr>
              <w:t>მნიშვნელობა</w:t>
            </w:r>
            <w:r w:rsidR="0009336D">
              <w:rPr>
                <w:noProof/>
                <w:webHidden/>
              </w:rPr>
              <w:tab/>
            </w:r>
            <w:r w:rsidR="0009336D">
              <w:rPr>
                <w:noProof/>
                <w:webHidden/>
              </w:rPr>
              <w:fldChar w:fldCharType="begin"/>
            </w:r>
            <w:r w:rsidR="0009336D">
              <w:rPr>
                <w:noProof/>
                <w:webHidden/>
              </w:rPr>
              <w:instrText xml:space="preserve"> PAGEREF _Toc114047043 \h </w:instrText>
            </w:r>
            <w:r w:rsidR="0009336D">
              <w:rPr>
                <w:noProof/>
                <w:webHidden/>
              </w:rPr>
            </w:r>
            <w:r w:rsidR="0009336D">
              <w:rPr>
                <w:noProof/>
                <w:webHidden/>
              </w:rPr>
              <w:fldChar w:fldCharType="separate"/>
            </w:r>
            <w:r w:rsidR="0009336D">
              <w:rPr>
                <w:noProof/>
                <w:webHidden/>
              </w:rPr>
              <w:t>4</w:t>
            </w:r>
            <w:r w:rsidR="0009336D">
              <w:rPr>
                <w:noProof/>
                <w:webHidden/>
              </w:rPr>
              <w:fldChar w:fldCharType="end"/>
            </w:r>
          </w:hyperlink>
        </w:p>
        <w:p w14:paraId="7B65F13A" w14:textId="1300128F" w:rsidR="0009336D" w:rsidRDefault="0055392C">
          <w:pPr>
            <w:pStyle w:val="TOC2"/>
            <w:tabs>
              <w:tab w:val="right" w:leader="dot" w:pos="9060"/>
            </w:tabs>
            <w:rPr>
              <w:rFonts w:asciiTheme="minorHAnsi" w:eastAsiaTheme="minorEastAsia" w:hAnsiTheme="minorHAnsi"/>
              <w:noProof/>
            </w:rPr>
          </w:pPr>
          <w:hyperlink w:anchor="_Toc114047044" w:history="1">
            <w:r w:rsidR="0009336D" w:rsidRPr="005D0951">
              <w:rPr>
                <w:rStyle w:val="Hyperlink"/>
                <w:rFonts w:cs="Sylfaen"/>
                <w:noProof/>
              </w:rPr>
              <w:t>სტრატეგიის</w:t>
            </w:r>
            <w:r w:rsidR="0009336D" w:rsidRPr="005D0951">
              <w:rPr>
                <w:rStyle w:val="Hyperlink"/>
                <w:noProof/>
              </w:rPr>
              <w:t xml:space="preserve"> </w:t>
            </w:r>
            <w:r w:rsidR="0009336D" w:rsidRPr="005D0951">
              <w:rPr>
                <w:rStyle w:val="Hyperlink"/>
                <w:noProof/>
                <w:lang w:val="ka-GE"/>
              </w:rPr>
              <w:t xml:space="preserve">მოკლე </w:t>
            </w:r>
            <w:r w:rsidR="0009336D" w:rsidRPr="005D0951">
              <w:rPr>
                <w:rStyle w:val="Hyperlink"/>
                <w:rFonts w:cs="Sylfaen"/>
                <w:noProof/>
              </w:rPr>
              <w:t>მიმოხილვა</w:t>
            </w:r>
            <w:r w:rsidR="0009336D">
              <w:rPr>
                <w:noProof/>
                <w:webHidden/>
              </w:rPr>
              <w:tab/>
            </w:r>
            <w:r w:rsidR="0009336D">
              <w:rPr>
                <w:noProof/>
                <w:webHidden/>
              </w:rPr>
              <w:fldChar w:fldCharType="begin"/>
            </w:r>
            <w:r w:rsidR="0009336D">
              <w:rPr>
                <w:noProof/>
                <w:webHidden/>
              </w:rPr>
              <w:instrText xml:space="preserve"> PAGEREF _Toc114047044 \h </w:instrText>
            </w:r>
            <w:r w:rsidR="0009336D">
              <w:rPr>
                <w:noProof/>
                <w:webHidden/>
              </w:rPr>
            </w:r>
            <w:r w:rsidR="0009336D">
              <w:rPr>
                <w:noProof/>
                <w:webHidden/>
              </w:rPr>
              <w:fldChar w:fldCharType="separate"/>
            </w:r>
            <w:r w:rsidR="0009336D">
              <w:rPr>
                <w:noProof/>
                <w:webHidden/>
              </w:rPr>
              <w:t>6</w:t>
            </w:r>
            <w:r w:rsidR="0009336D">
              <w:rPr>
                <w:noProof/>
                <w:webHidden/>
              </w:rPr>
              <w:fldChar w:fldCharType="end"/>
            </w:r>
          </w:hyperlink>
        </w:p>
        <w:p w14:paraId="10E4318A" w14:textId="17A74C11" w:rsidR="0009336D" w:rsidRDefault="0055392C">
          <w:pPr>
            <w:pStyle w:val="TOC2"/>
            <w:tabs>
              <w:tab w:val="right" w:leader="dot" w:pos="9060"/>
            </w:tabs>
            <w:rPr>
              <w:rFonts w:asciiTheme="minorHAnsi" w:eastAsiaTheme="minorEastAsia" w:hAnsiTheme="minorHAnsi"/>
              <w:noProof/>
            </w:rPr>
          </w:pPr>
          <w:hyperlink w:anchor="_Toc114047045" w:history="1">
            <w:r w:rsidR="0009336D" w:rsidRPr="005D0951">
              <w:rPr>
                <w:rStyle w:val="Hyperlink"/>
                <w:rFonts w:cs="Sylfaen"/>
                <w:noProof/>
              </w:rPr>
              <w:t>საქართველოს</w:t>
            </w:r>
            <w:r w:rsidR="0009336D" w:rsidRPr="005D0951">
              <w:rPr>
                <w:rStyle w:val="Hyperlink"/>
                <w:noProof/>
              </w:rPr>
              <w:t xml:space="preserve"> </w:t>
            </w:r>
            <w:r w:rsidR="0009336D" w:rsidRPr="005D0951">
              <w:rPr>
                <w:rStyle w:val="Hyperlink"/>
                <w:rFonts w:cs="Sylfaen"/>
                <w:noProof/>
              </w:rPr>
              <w:t>მოსახლეობის</w:t>
            </w:r>
            <w:r w:rsidR="0009336D" w:rsidRPr="005D0951">
              <w:rPr>
                <w:rStyle w:val="Hyperlink"/>
                <w:noProof/>
              </w:rPr>
              <w:t xml:space="preserve"> </w:t>
            </w:r>
            <w:r w:rsidR="0009336D" w:rsidRPr="005D0951">
              <w:rPr>
                <w:rStyle w:val="Hyperlink"/>
                <w:rFonts w:cs="Sylfaen"/>
                <w:noProof/>
              </w:rPr>
              <w:t>ფინანსური</w:t>
            </w:r>
            <w:r w:rsidR="0009336D" w:rsidRPr="005D0951">
              <w:rPr>
                <w:rStyle w:val="Hyperlink"/>
                <w:noProof/>
              </w:rPr>
              <w:t xml:space="preserve"> </w:t>
            </w:r>
            <w:r w:rsidR="0009336D" w:rsidRPr="005D0951">
              <w:rPr>
                <w:rStyle w:val="Hyperlink"/>
                <w:rFonts w:cs="Sylfaen"/>
                <w:noProof/>
              </w:rPr>
              <w:t>განათლების</w:t>
            </w:r>
            <w:r w:rsidR="0009336D" w:rsidRPr="005D0951">
              <w:rPr>
                <w:rStyle w:val="Hyperlink"/>
                <w:noProof/>
              </w:rPr>
              <w:t xml:space="preserve"> </w:t>
            </w:r>
            <w:r w:rsidR="0009336D" w:rsidRPr="005D0951">
              <w:rPr>
                <w:rStyle w:val="Hyperlink"/>
                <w:rFonts w:cs="Sylfaen"/>
                <w:noProof/>
              </w:rPr>
              <w:t>დონე</w:t>
            </w:r>
            <w:r w:rsidR="0009336D">
              <w:rPr>
                <w:noProof/>
                <w:webHidden/>
              </w:rPr>
              <w:tab/>
            </w:r>
            <w:r w:rsidR="0009336D">
              <w:rPr>
                <w:noProof/>
                <w:webHidden/>
              </w:rPr>
              <w:fldChar w:fldCharType="begin"/>
            </w:r>
            <w:r w:rsidR="0009336D">
              <w:rPr>
                <w:noProof/>
                <w:webHidden/>
              </w:rPr>
              <w:instrText xml:space="preserve"> PAGEREF _Toc114047045 \h </w:instrText>
            </w:r>
            <w:r w:rsidR="0009336D">
              <w:rPr>
                <w:noProof/>
                <w:webHidden/>
              </w:rPr>
            </w:r>
            <w:r w:rsidR="0009336D">
              <w:rPr>
                <w:noProof/>
                <w:webHidden/>
              </w:rPr>
              <w:fldChar w:fldCharType="separate"/>
            </w:r>
            <w:r w:rsidR="0009336D">
              <w:rPr>
                <w:noProof/>
                <w:webHidden/>
              </w:rPr>
              <w:t>8</w:t>
            </w:r>
            <w:r w:rsidR="0009336D">
              <w:rPr>
                <w:noProof/>
                <w:webHidden/>
              </w:rPr>
              <w:fldChar w:fldCharType="end"/>
            </w:r>
          </w:hyperlink>
        </w:p>
        <w:p w14:paraId="1D4D2B2A" w14:textId="00528EC4" w:rsidR="0009336D" w:rsidRDefault="0055392C">
          <w:pPr>
            <w:pStyle w:val="TOC2"/>
            <w:tabs>
              <w:tab w:val="right" w:leader="dot" w:pos="9060"/>
            </w:tabs>
            <w:rPr>
              <w:rFonts w:asciiTheme="minorHAnsi" w:eastAsiaTheme="minorEastAsia" w:hAnsiTheme="minorHAnsi"/>
              <w:noProof/>
            </w:rPr>
          </w:pPr>
          <w:hyperlink w:anchor="_Toc114047046" w:history="1">
            <w:r w:rsidR="0009336D" w:rsidRPr="005D0951">
              <w:rPr>
                <w:rStyle w:val="Hyperlink"/>
                <w:rFonts w:cs="Sylfaen"/>
                <w:noProof/>
                <w:lang w:val="ka-GE"/>
              </w:rPr>
              <w:t xml:space="preserve">სტრატეგიის </w:t>
            </w:r>
            <w:r w:rsidR="0009336D" w:rsidRPr="005D0951">
              <w:rPr>
                <w:rStyle w:val="Hyperlink"/>
                <w:rFonts w:cs="Sylfaen"/>
                <w:noProof/>
              </w:rPr>
              <w:t>მანდატი</w:t>
            </w:r>
            <w:r w:rsidR="0009336D" w:rsidRPr="005D0951">
              <w:rPr>
                <w:rStyle w:val="Hyperlink"/>
                <w:noProof/>
              </w:rPr>
              <w:t xml:space="preserve">, </w:t>
            </w:r>
            <w:r w:rsidR="0009336D" w:rsidRPr="005D0951">
              <w:rPr>
                <w:rStyle w:val="Hyperlink"/>
                <w:rFonts w:cs="Sylfaen"/>
                <w:noProof/>
              </w:rPr>
              <w:t>ხედვა და</w:t>
            </w:r>
            <w:r w:rsidR="0009336D" w:rsidRPr="005D0951">
              <w:rPr>
                <w:rStyle w:val="Hyperlink"/>
                <w:noProof/>
              </w:rPr>
              <w:t xml:space="preserve"> </w:t>
            </w:r>
            <w:r w:rsidR="0009336D" w:rsidRPr="005D0951">
              <w:rPr>
                <w:rStyle w:val="Hyperlink"/>
                <w:rFonts w:cs="Sylfaen"/>
                <w:noProof/>
                <w:lang w:val="ka-GE"/>
              </w:rPr>
              <w:t>მისია</w:t>
            </w:r>
            <w:r w:rsidR="0009336D">
              <w:rPr>
                <w:noProof/>
                <w:webHidden/>
              </w:rPr>
              <w:tab/>
            </w:r>
            <w:r w:rsidR="0009336D">
              <w:rPr>
                <w:noProof/>
                <w:webHidden/>
              </w:rPr>
              <w:fldChar w:fldCharType="begin"/>
            </w:r>
            <w:r w:rsidR="0009336D">
              <w:rPr>
                <w:noProof/>
                <w:webHidden/>
              </w:rPr>
              <w:instrText xml:space="preserve"> PAGEREF _Toc114047046 \h </w:instrText>
            </w:r>
            <w:r w:rsidR="0009336D">
              <w:rPr>
                <w:noProof/>
                <w:webHidden/>
              </w:rPr>
            </w:r>
            <w:r w:rsidR="0009336D">
              <w:rPr>
                <w:noProof/>
                <w:webHidden/>
              </w:rPr>
              <w:fldChar w:fldCharType="separate"/>
            </w:r>
            <w:r w:rsidR="0009336D">
              <w:rPr>
                <w:noProof/>
                <w:webHidden/>
              </w:rPr>
              <w:t>10</w:t>
            </w:r>
            <w:r w:rsidR="0009336D">
              <w:rPr>
                <w:noProof/>
                <w:webHidden/>
              </w:rPr>
              <w:fldChar w:fldCharType="end"/>
            </w:r>
          </w:hyperlink>
        </w:p>
        <w:p w14:paraId="347DAE4B" w14:textId="0C292BBA" w:rsidR="0009336D" w:rsidRDefault="0055392C">
          <w:pPr>
            <w:pStyle w:val="TOC2"/>
            <w:tabs>
              <w:tab w:val="right" w:leader="dot" w:pos="9060"/>
            </w:tabs>
            <w:rPr>
              <w:rFonts w:asciiTheme="minorHAnsi" w:eastAsiaTheme="minorEastAsia" w:hAnsiTheme="minorHAnsi"/>
              <w:noProof/>
            </w:rPr>
          </w:pPr>
          <w:hyperlink w:anchor="_Toc114047047" w:history="1">
            <w:r w:rsidR="0009336D" w:rsidRPr="005D0951">
              <w:rPr>
                <w:rStyle w:val="Hyperlink"/>
                <w:rFonts w:cs="Sylfaen"/>
                <w:noProof/>
              </w:rPr>
              <w:t>სტრატეგიის</w:t>
            </w:r>
            <w:r w:rsidR="0009336D" w:rsidRPr="005D0951">
              <w:rPr>
                <w:rStyle w:val="Hyperlink"/>
                <w:noProof/>
              </w:rPr>
              <w:t xml:space="preserve"> </w:t>
            </w:r>
            <w:r w:rsidR="0009336D" w:rsidRPr="005D0951">
              <w:rPr>
                <w:rStyle w:val="Hyperlink"/>
                <w:rFonts w:cs="Sylfaen"/>
                <w:noProof/>
              </w:rPr>
              <w:t>მ</w:t>
            </w:r>
            <w:r w:rsidR="0009336D" w:rsidRPr="005D0951">
              <w:rPr>
                <w:rStyle w:val="Hyperlink"/>
                <w:rFonts w:cs="Sylfaen"/>
                <w:noProof/>
                <w:lang w:val="ka-GE"/>
              </w:rPr>
              <w:t>ააკოორდინირებელი</w:t>
            </w:r>
            <w:r w:rsidR="0009336D" w:rsidRPr="005D0951">
              <w:rPr>
                <w:rStyle w:val="Hyperlink"/>
                <w:noProof/>
              </w:rPr>
              <w:t xml:space="preserve"> </w:t>
            </w:r>
            <w:r w:rsidR="0009336D" w:rsidRPr="005D0951">
              <w:rPr>
                <w:rStyle w:val="Hyperlink"/>
                <w:rFonts w:cs="Sylfaen"/>
                <w:noProof/>
              </w:rPr>
              <w:t>ორგანო</w:t>
            </w:r>
            <w:r w:rsidR="0009336D" w:rsidRPr="005D0951">
              <w:rPr>
                <w:rStyle w:val="Hyperlink"/>
                <w:noProof/>
              </w:rPr>
              <w:t xml:space="preserve"> </w:t>
            </w:r>
            <w:r w:rsidR="0009336D" w:rsidRPr="005D0951">
              <w:rPr>
                <w:rStyle w:val="Hyperlink"/>
                <w:rFonts w:cs="Sylfaen"/>
                <w:noProof/>
              </w:rPr>
              <w:t>(</w:t>
            </w:r>
            <w:r w:rsidR="0009336D" w:rsidRPr="005D0951">
              <w:rPr>
                <w:rStyle w:val="Hyperlink"/>
                <w:rFonts w:cs="Sylfaen"/>
                <w:noProof/>
                <w:lang w:val="ka-GE"/>
              </w:rPr>
              <w:t>ეროვნული ბანკი</w:t>
            </w:r>
            <w:r w:rsidR="0009336D" w:rsidRPr="005D0951">
              <w:rPr>
                <w:rStyle w:val="Hyperlink"/>
                <w:rFonts w:cs="Sylfaen"/>
                <w:noProof/>
              </w:rPr>
              <w:t>) და</w:t>
            </w:r>
            <w:r w:rsidR="0009336D" w:rsidRPr="005D0951">
              <w:rPr>
                <w:rStyle w:val="Hyperlink"/>
                <w:noProof/>
              </w:rPr>
              <w:t xml:space="preserve"> </w:t>
            </w:r>
            <w:r w:rsidR="0009336D" w:rsidRPr="005D0951">
              <w:rPr>
                <w:rStyle w:val="Hyperlink"/>
                <w:rFonts w:cs="Sylfaen"/>
                <w:noProof/>
              </w:rPr>
              <w:t>მართვის</w:t>
            </w:r>
            <w:r w:rsidR="0009336D" w:rsidRPr="005D0951">
              <w:rPr>
                <w:rStyle w:val="Hyperlink"/>
                <w:noProof/>
              </w:rPr>
              <w:t xml:space="preserve"> </w:t>
            </w:r>
            <w:r w:rsidR="0009336D" w:rsidRPr="005D0951">
              <w:rPr>
                <w:rStyle w:val="Hyperlink"/>
                <w:rFonts w:cs="Sylfaen"/>
                <w:noProof/>
              </w:rPr>
              <w:t>კომიტეტი</w:t>
            </w:r>
            <w:r w:rsidR="0009336D">
              <w:rPr>
                <w:noProof/>
                <w:webHidden/>
              </w:rPr>
              <w:tab/>
            </w:r>
            <w:r w:rsidR="0009336D">
              <w:rPr>
                <w:noProof/>
                <w:webHidden/>
              </w:rPr>
              <w:fldChar w:fldCharType="begin"/>
            </w:r>
            <w:r w:rsidR="0009336D">
              <w:rPr>
                <w:noProof/>
                <w:webHidden/>
              </w:rPr>
              <w:instrText xml:space="preserve"> PAGEREF _Toc114047047 \h </w:instrText>
            </w:r>
            <w:r w:rsidR="0009336D">
              <w:rPr>
                <w:noProof/>
                <w:webHidden/>
              </w:rPr>
            </w:r>
            <w:r w:rsidR="0009336D">
              <w:rPr>
                <w:noProof/>
                <w:webHidden/>
              </w:rPr>
              <w:fldChar w:fldCharType="separate"/>
            </w:r>
            <w:r w:rsidR="0009336D">
              <w:rPr>
                <w:noProof/>
                <w:webHidden/>
              </w:rPr>
              <w:t>10</w:t>
            </w:r>
            <w:r w:rsidR="0009336D">
              <w:rPr>
                <w:noProof/>
                <w:webHidden/>
              </w:rPr>
              <w:fldChar w:fldCharType="end"/>
            </w:r>
          </w:hyperlink>
        </w:p>
        <w:p w14:paraId="54944A63" w14:textId="67A3CEDF" w:rsidR="0009336D" w:rsidRDefault="0055392C">
          <w:pPr>
            <w:pStyle w:val="TOC2"/>
            <w:tabs>
              <w:tab w:val="right" w:leader="dot" w:pos="9060"/>
            </w:tabs>
            <w:rPr>
              <w:rFonts w:asciiTheme="minorHAnsi" w:eastAsiaTheme="minorEastAsia" w:hAnsiTheme="minorHAnsi"/>
              <w:noProof/>
            </w:rPr>
          </w:pPr>
          <w:hyperlink w:anchor="_Toc114047048" w:history="1">
            <w:r w:rsidR="0009336D" w:rsidRPr="005D0951">
              <w:rPr>
                <w:rStyle w:val="Hyperlink"/>
                <w:rFonts w:cs="Sylfaen"/>
                <w:noProof/>
              </w:rPr>
              <w:t>სტრატეგიის</w:t>
            </w:r>
            <w:r w:rsidR="0009336D" w:rsidRPr="005D0951">
              <w:rPr>
                <w:rStyle w:val="Hyperlink"/>
                <w:noProof/>
              </w:rPr>
              <w:t xml:space="preserve"> </w:t>
            </w:r>
            <w:r w:rsidR="0009336D" w:rsidRPr="005D0951">
              <w:rPr>
                <w:rStyle w:val="Hyperlink"/>
                <w:rFonts w:cs="Sylfaen"/>
                <w:noProof/>
              </w:rPr>
              <w:t>განხორციელებაში</w:t>
            </w:r>
            <w:r w:rsidR="0009336D" w:rsidRPr="005D0951">
              <w:rPr>
                <w:rStyle w:val="Hyperlink"/>
                <w:noProof/>
              </w:rPr>
              <w:t xml:space="preserve"> </w:t>
            </w:r>
            <w:r w:rsidR="0009336D" w:rsidRPr="005D0951">
              <w:rPr>
                <w:rStyle w:val="Hyperlink"/>
                <w:rFonts w:cs="Sylfaen"/>
                <w:noProof/>
              </w:rPr>
              <w:t>ჩართული</w:t>
            </w:r>
            <w:r w:rsidR="0009336D" w:rsidRPr="005D0951">
              <w:rPr>
                <w:rStyle w:val="Hyperlink"/>
                <w:noProof/>
              </w:rPr>
              <w:t xml:space="preserve"> </w:t>
            </w:r>
            <w:r w:rsidR="0009336D" w:rsidRPr="005D0951">
              <w:rPr>
                <w:rStyle w:val="Hyperlink"/>
                <w:rFonts w:cs="Sylfaen"/>
                <w:noProof/>
              </w:rPr>
              <w:t>დაინტერესებული</w:t>
            </w:r>
            <w:r w:rsidR="0009336D" w:rsidRPr="005D0951">
              <w:rPr>
                <w:rStyle w:val="Hyperlink"/>
                <w:noProof/>
              </w:rPr>
              <w:t xml:space="preserve"> </w:t>
            </w:r>
            <w:r w:rsidR="0009336D" w:rsidRPr="005D0951">
              <w:rPr>
                <w:rStyle w:val="Hyperlink"/>
                <w:rFonts w:cs="Sylfaen"/>
                <w:noProof/>
              </w:rPr>
              <w:t>მხარეები</w:t>
            </w:r>
            <w:r w:rsidR="0009336D">
              <w:rPr>
                <w:noProof/>
                <w:webHidden/>
              </w:rPr>
              <w:tab/>
            </w:r>
            <w:r w:rsidR="0009336D">
              <w:rPr>
                <w:noProof/>
                <w:webHidden/>
              </w:rPr>
              <w:fldChar w:fldCharType="begin"/>
            </w:r>
            <w:r w:rsidR="0009336D">
              <w:rPr>
                <w:noProof/>
                <w:webHidden/>
              </w:rPr>
              <w:instrText xml:space="preserve"> PAGEREF _Toc114047048 \h </w:instrText>
            </w:r>
            <w:r w:rsidR="0009336D">
              <w:rPr>
                <w:noProof/>
                <w:webHidden/>
              </w:rPr>
            </w:r>
            <w:r w:rsidR="0009336D">
              <w:rPr>
                <w:noProof/>
                <w:webHidden/>
              </w:rPr>
              <w:fldChar w:fldCharType="separate"/>
            </w:r>
            <w:r w:rsidR="0009336D">
              <w:rPr>
                <w:noProof/>
                <w:webHidden/>
              </w:rPr>
              <w:t>11</w:t>
            </w:r>
            <w:r w:rsidR="0009336D">
              <w:rPr>
                <w:noProof/>
                <w:webHidden/>
              </w:rPr>
              <w:fldChar w:fldCharType="end"/>
            </w:r>
          </w:hyperlink>
        </w:p>
        <w:p w14:paraId="57F69B52" w14:textId="3790019E" w:rsidR="0009336D" w:rsidRDefault="0055392C">
          <w:pPr>
            <w:pStyle w:val="TOC2"/>
            <w:tabs>
              <w:tab w:val="right" w:leader="dot" w:pos="9060"/>
            </w:tabs>
            <w:rPr>
              <w:rFonts w:asciiTheme="minorHAnsi" w:eastAsiaTheme="minorEastAsia" w:hAnsiTheme="minorHAnsi"/>
              <w:noProof/>
            </w:rPr>
          </w:pPr>
          <w:hyperlink w:anchor="_Toc114047049" w:history="1">
            <w:r w:rsidR="0009336D" w:rsidRPr="005D0951">
              <w:rPr>
                <w:rStyle w:val="Hyperlink"/>
                <w:rFonts w:cs="Sylfaen"/>
                <w:noProof/>
              </w:rPr>
              <w:t>სტრატეგიის</w:t>
            </w:r>
            <w:r w:rsidR="0009336D" w:rsidRPr="005D0951">
              <w:rPr>
                <w:rStyle w:val="Hyperlink"/>
                <w:noProof/>
              </w:rPr>
              <w:t xml:space="preserve"> </w:t>
            </w:r>
            <w:r w:rsidR="0009336D" w:rsidRPr="005D0951">
              <w:rPr>
                <w:rStyle w:val="Hyperlink"/>
                <w:rFonts w:cs="Sylfaen"/>
                <w:noProof/>
              </w:rPr>
              <w:t>პრიორიტეტული</w:t>
            </w:r>
            <w:r w:rsidR="0009336D" w:rsidRPr="005D0951">
              <w:rPr>
                <w:rStyle w:val="Hyperlink"/>
                <w:noProof/>
              </w:rPr>
              <w:t xml:space="preserve"> </w:t>
            </w:r>
            <w:r w:rsidR="0009336D" w:rsidRPr="005D0951">
              <w:rPr>
                <w:rStyle w:val="Hyperlink"/>
                <w:rFonts w:cs="Sylfaen"/>
                <w:noProof/>
              </w:rPr>
              <w:t>მიმართულებები</w:t>
            </w:r>
            <w:r w:rsidR="0009336D">
              <w:rPr>
                <w:noProof/>
                <w:webHidden/>
              </w:rPr>
              <w:tab/>
            </w:r>
            <w:r w:rsidR="0009336D">
              <w:rPr>
                <w:noProof/>
                <w:webHidden/>
              </w:rPr>
              <w:fldChar w:fldCharType="begin"/>
            </w:r>
            <w:r w:rsidR="0009336D">
              <w:rPr>
                <w:noProof/>
                <w:webHidden/>
              </w:rPr>
              <w:instrText xml:space="preserve"> PAGEREF _Toc114047049 \h </w:instrText>
            </w:r>
            <w:r w:rsidR="0009336D">
              <w:rPr>
                <w:noProof/>
                <w:webHidden/>
              </w:rPr>
            </w:r>
            <w:r w:rsidR="0009336D">
              <w:rPr>
                <w:noProof/>
                <w:webHidden/>
              </w:rPr>
              <w:fldChar w:fldCharType="separate"/>
            </w:r>
            <w:r w:rsidR="0009336D">
              <w:rPr>
                <w:noProof/>
                <w:webHidden/>
              </w:rPr>
              <w:t>12</w:t>
            </w:r>
            <w:r w:rsidR="0009336D">
              <w:rPr>
                <w:noProof/>
                <w:webHidden/>
              </w:rPr>
              <w:fldChar w:fldCharType="end"/>
            </w:r>
          </w:hyperlink>
        </w:p>
        <w:p w14:paraId="2AB16D16" w14:textId="054B74CC" w:rsidR="0009336D" w:rsidRDefault="0055392C">
          <w:pPr>
            <w:pStyle w:val="TOC3"/>
            <w:tabs>
              <w:tab w:val="right" w:leader="dot" w:pos="9060"/>
            </w:tabs>
            <w:rPr>
              <w:rFonts w:asciiTheme="minorHAnsi" w:eastAsiaTheme="minorEastAsia" w:hAnsiTheme="minorHAnsi"/>
              <w:noProof/>
            </w:rPr>
          </w:pPr>
          <w:hyperlink w:anchor="_Toc114047050" w:history="1">
            <w:r w:rsidR="0009336D" w:rsidRPr="005D0951">
              <w:rPr>
                <w:rStyle w:val="Hyperlink"/>
                <w:rFonts w:cs="Sylfaen"/>
                <w:noProof/>
              </w:rPr>
              <w:t>პრიორიტეტული</w:t>
            </w:r>
            <w:r w:rsidR="0009336D" w:rsidRPr="005D0951">
              <w:rPr>
                <w:rStyle w:val="Hyperlink"/>
                <w:noProof/>
              </w:rPr>
              <w:t xml:space="preserve"> </w:t>
            </w:r>
            <w:r w:rsidR="0009336D" w:rsidRPr="005D0951">
              <w:rPr>
                <w:rStyle w:val="Hyperlink"/>
                <w:rFonts w:cs="Sylfaen"/>
                <w:noProof/>
              </w:rPr>
              <w:t>მიმართულება</w:t>
            </w:r>
            <w:r w:rsidR="0009336D" w:rsidRPr="005D0951">
              <w:rPr>
                <w:rStyle w:val="Hyperlink"/>
                <w:noProof/>
              </w:rPr>
              <w:t xml:space="preserve"> </w:t>
            </w:r>
            <w:r w:rsidR="0009336D" w:rsidRPr="005D0951">
              <w:rPr>
                <w:rStyle w:val="Hyperlink"/>
                <w:noProof/>
                <w:lang w:val="ka-GE"/>
              </w:rPr>
              <w:t>#</w:t>
            </w:r>
            <w:r w:rsidR="0009336D" w:rsidRPr="005D0951">
              <w:rPr>
                <w:rStyle w:val="Hyperlink"/>
                <w:noProof/>
              </w:rPr>
              <w:t>1:</w:t>
            </w:r>
            <w:r w:rsidR="0009336D" w:rsidRPr="005D0951">
              <w:rPr>
                <w:rStyle w:val="Hyperlink"/>
                <w:noProof/>
                <w:lang w:val="ka-GE"/>
              </w:rPr>
              <w:t xml:space="preserve"> </w:t>
            </w:r>
            <w:r w:rsidR="0009336D" w:rsidRPr="005D0951">
              <w:rPr>
                <w:rStyle w:val="Hyperlink"/>
                <w:rFonts w:cs="Sylfaen"/>
                <w:noProof/>
              </w:rPr>
              <w:t>ახალგაზრდა</w:t>
            </w:r>
            <w:r w:rsidR="0009336D" w:rsidRPr="005D0951">
              <w:rPr>
                <w:rStyle w:val="Hyperlink"/>
                <w:noProof/>
              </w:rPr>
              <w:t xml:space="preserve"> </w:t>
            </w:r>
            <w:r w:rsidR="0009336D" w:rsidRPr="005D0951">
              <w:rPr>
                <w:rStyle w:val="Hyperlink"/>
                <w:rFonts w:cs="Sylfaen"/>
                <w:noProof/>
              </w:rPr>
              <w:t>თაობის</w:t>
            </w:r>
            <w:r w:rsidR="0009336D" w:rsidRPr="005D0951">
              <w:rPr>
                <w:rStyle w:val="Hyperlink"/>
                <w:noProof/>
              </w:rPr>
              <w:t xml:space="preserve"> </w:t>
            </w:r>
            <w:r w:rsidR="0009336D" w:rsidRPr="005D0951">
              <w:rPr>
                <w:rStyle w:val="Hyperlink"/>
                <w:rFonts w:cs="Sylfaen"/>
                <w:noProof/>
              </w:rPr>
              <w:t>ფინანსური</w:t>
            </w:r>
            <w:r w:rsidR="0009336D" w:rsidRPr="005D0951">
              <w:rPr>
                <w:rStyle w:val="Hyperlink"/>
                <w:noProof/>
              </w:rPr>
              <w:t xml:space="preserve"> </w:t>
            </w:r>
            <w:r w:rsidR="0009336D" w:rsidRPr="005D0951">
              <w:rPr>
                <w:rStyle w:val="Hyperlink"/>
                <w:rFonts w:cs="Sylfaen"/>
                <w:noProof/>
              </w:rPr>
              <w:t>განათლების</w:t>
            </w:r>
            <w:r w:rsidR="0009336D" w:rsidRPr="005D0951">
              <w:rPr>
                <w:rStyle w:val="Hyperlink"/>
                <w:noProof/>
              </w:rPr>
              <w:t xml:space="preserve"> </w:t>
            </w:r>
            <w:r w:rsidR="0009336D" w:rsidRPr="005D0951">
              <w:rPr>
                <w:rStyle w:val="Hyperlink"/>
                <w:rFonts w:cs="Sylfaen"/>
                <w:noProof/>
              </w:rPr>
              <w:t>ხელშეწყობა</w:t>
            </w:r>
            <w:r w:rsidR="0009336D" w:rsidRPr="005D0951">
              <w:rPr>
                <w:rStyle w:val="Hyperlink"/>
                <w:noProof/>
              </w:rPr>
              <w:t xml:space="preserve"> </w:t>
            </w:r>
            <w:r w:rsidR="0009336D" w:rsidRPr="005D0951">
              <w:rPr>
                <w:rStyle w:val="Hyperlink"/>
                <w:rFonts w:cs="Sylfaen"/>
                <w:noProof/>
              </w:rPr>
              <w:t>და</w:t>
            </w:r>
            <w:r w:rsidR="0009336D" w:rsidRPr="005D0951">
              <w:rPr>
                <w:rStyle w:val="Hyperlink"/>
                <w:noProof/>
              </w:rPr>
              <w:t xml:space="preserve"> </w:t>
            </w:r>
            <w:r w:rsidR="0009336D" w:rsidRPr="005D0951">
              <w:rPr>
                <w:rStyle w:val="Hyperlink"/>
                <w:rFonts w:cs="Sylfaen"/>
                <w:noProof/>
              </w:rPr>
              <w:t>მათი</w:t>
            </w:r>
            <w:r w:rsidR="0009336D" w:rsidRPr="005D0951">
              <w:rPr>
                <w:rStyle w:val="Hyperlink"/>
                <w:noProof/>
              </w:rPr>
              <w:t xml:space="preserve"> </w:t>
            </w:r>
            <w:r w:rsidR="0009336D" w:rsidRPr="005D0951">
              <w:rPr>
                <w:rStyle w:val="Hyperlink"/>
                <w:rFonts w:cs="Sylfaen"/>
                <w:noProof/>
              </w:rPr>
              <w:t>მომავალი</w:t>
            </w:r>
            <w:r w:rsidR="0009336D" w:rsidRPr="005D0951">
              <w:rPr>
                <w:rStyle w:val="Hyperlink"/>
                <w:noProof/>
              </w:rPr>
              <w:t xml:space="preserve"> </w:t>
            </w:r>
            <w:r w:rsidR="0009336D" w:rsidRPr="005D0951">
              <w:rPr>
                <w:rStyle w:val="Hyperlink"/>
                <w:rFonts w:cs="Sylfaen"/>
                <w:noProof/>
              </w:rPr>
              <w:t>ცხოვრებისთვის</w:t>
            </w:r>
            <w:r w:rsidR="0009336D" w:rsidRPr="005D0951">
              <w:rPr>
                <w:rStyle w:val="Hyperlink"/>
                <w:noProof/>
              </w:rPr>
              <w:t xml:space="preserve"> </w:t>
            </w:r>
            <w:r w:rsidR="0009336D" w:rsidRPr="005D0951">
              <w:rPr>
                <w:rStyle w:val="Hyperlink"/>
                <w:rFonts w:cs="Sylfaen"/>
                <w:noProof/>
              </w:rPr>
              <w:t>მომზადება</w:t>
            </w:r>
            <w:r w:rsidR="0009336D">
              <w:rPr>
                <w:noProof/>
                <w:webHidden/>
              </w:rPr>
              <w:tab/>
            </w:r>
            <w:r w:rsidR="0009336D">
              <w:rPr>
                <w:noProof/>
                <w:webHidden/>
              </w:rPr>
              <w:fldChar w:fldCharType="begin"/>
            </w:r>
            <w:r w:rsidR="0009336D">
              <w:rPr>
                <w:noProof/>
                <w:webHidden/>
              </w:rPr>
              <w:instrText xml:space="preserve"> PAGEREF _Toc114047050 \h </w:instrText>
            </w:r>
            <w:r w:rsidR="0009336D">
              <w:rPr>
                <w:noProof/>
                <w:webHidden/>
              </w:rPr>
            </w:r>
            <w:r w:rsidR="0009336D">
              <w:rPr>
                <w:noProof/>
                <w:webHidden/>
              </w:rPr>
              <w:fldChar w:fldCharType="separate"/>
            </w:r>
            <w:r w:rsidR="0009336D">
              <w:rPr>
                <w:noProof/>
                <w:webHidden/>
              </w:rPr>
              <w:t>12</w:t>
            </w:r>
            <w:r w:rsidR="0009336D">
              <w:rPr>
                <w:noProof/>
                <w:webHidden/>
              </w:rPr>
              <w:fldChar w:fldCharType="end"/>
            </w:r>
          </w:hyperlink>
        </w:p>
        <w:p w14:paraId="73B2A5BA" w14:textId="38DBEC9C" w:rsidR="0009336D" w:rsidRDefault="0055392C">
          <w:pPr>
            <w:pStyle w:val="TOC3"/>
            <w:tabs>
              <w:tab w:val="right" w:leader="dot" w:pos="9060"/>
            </w:tabs>
            <w:rPr>
              <w:rFonts w:asciiTheme="minorHAnsi" w:eastAsiaTheme="minorEastAsia" w:hAnsiTheme="minorHAnsi"/>
              <w:noProof/>
            </w:rPr>
          </w:pPr>
          <w:hyperlink w:anchor="_Toc114047051" w:history="1">
            <w:r w:rsidR="0009336D" w:rsidRPr="005D0951">
              <w:rPr>
                <w:rStyle w:val="Hyperlink"/>
                <w:rFonts w:cs="Sylfaen"/>
                <w:noProof/>
              </w:rPr>
              <w:t>პრიორიტეტული</w:t>
            </w:r>
            <w:r w:rsidR="0009336D" w:rsidRPr="005D0951">
              <w:rPr>
                <w:rStyle w:val="Hyperlink"/>
                <w:noProof/>
              </w:rPr>
              <w:t xml:space="preserve"> </w:t>
            </w:r>
            <w:r w:rsidR="0009336D" w:rsidRPr="005D0951">
              <w:rPr>
                <w:rStyle w:val="Hyperlink"/>
                <w:rFonts w:cs="Sylfaen"/>
                <w:noProof/>
              </w:rPr>
              <w:t>მიმართულება</w:t>
            </w:r>
            <w:r w:rsidR="0009336D" w:rsidRPr="005D0951">
              <w:rPr>
                <w:rStyle w:val="Hyperlink"/>
                <w:noProof/>
              </w:rPr>
              <w:t xml:space="preserve"> </w:t>
            </w:r>
            <w:r w:rsidR="0009336D" w:rsidRPr="005D0951">
              <w:rPr>
                <w:rStyle w:val="Hyperlink"/>
                <w:noProof/>
                <w:lang w:val="ka-GE"/>
              </w:rPr>
              <w:t>#</w:t>
            </w:r>
            <w:r w:rsidR="0009336D" w:rsidRPr="005D0951">
              <w:rPr>
                <w:rStyle w:val="Hyperlink"/>
                <w:noProof/>
              </w:rPr>
              <w:t xml:space="preserve">2: </w:t>
            </w:r>
            <w:r w:rsidR="0009336D" w:rsidRPr="005D0951">
              <w:rPr>
                <w:rStyle w:val="Hyperlink"/>
                <w:rFonts w:cs="Sylfaen"/>
                <w:noProof/>
              </w:rPr>
              <w:t>მოსახლეობის</w:t>
            </w:r>
            <w:r w:rsidR="0009336D" w:rsidRPr="005D0951">
              <w:rPr>
                <w:rStyle w:val="Hyperlink"/>
                <w:noProof/>
              </w:rPr>
              <w:t xml:space="preserve"> </w:t>
            </w:r>
            <w:r w:rsidR="0009336D" w:rsidRPr="005D0951">
              <w:rPr>
                <w:rStyle w:val="Hyperlink"/>
                <w:rFonts w:cs="Sylfaen"/>
                <w:noProof/>
              </w:rPr>
              <w:t>გონივრული</w:t>
            </w:r>
            <w:r w:rsidR="0009336D" w:rsidRPr="005D0951">
              <w:rPr>
                <w:rStyle w:val="Hyperlink"/>
                <w:noProof/>
              </w:rPr>
              <w:t xml:space="preserve"> </w:t>
            </w:r>
            <w:r w:rsidR="0009336D" w:rsidRPr="005D0951">
              <w:rPr>
                <w:rStyle w:val="Hyperlink"/>
                <w:rFonts w:cs="Sylfaen"/>
                <w:noProof/>
              </w:rPr>
              <w:t>ფინანსური</w:t>
            </w:r>
            <w:r w:rsidR="0009336D" w:rsidRPr="005D0951">
              <w:rPr>
                <w:rStyle w:val="Hyperlink"/>
                <w:noProof/>
              </w:rPr>
              <w:t xml:space="preserve"> </w:t>
            </w:r>
            <w:r w:rsidR="0009336D" w:rsidRPr="005D0951">
              <w:rPr>
                <w:rStyle w:val="Hyperlink"/>
                <w:rFonts w:cs="Sylfaen"/>
                <w:noProof/>
              </w:rPr>
              <w:t>ქცევების</w:t>
            </w:r>
            <w:r w:rsidR="0009336D" w:rsidRPr="005D0951">
              <w:rPr>
                <w:rStyle w:val="Hyperlink"/>
                <w:noProof/>
              </w:rPr>
              <w:t xml:space="preserve"> </w:t>
            </w:r>
            <w:r w:rsidR="0009336D" w:rsidRPr="005D0951">
              <w:rPr>
                <w:rStyle w:val="Hyperlink"/>
                <w:rFonts w:cs="Sylfaen"/>
                <w:noProof/>
              </w:rPr>
              <w:t>წახალისება</w:t>
            </w:r>
            <w:r w:rsidR="0009336D" w:rsidRPr="005D0951">
              <w:rPr>
                <w:rStyle w:val="Hyperlink"/>
                <w:noProof/>
              </w:rPr>
              <w:t xml:space="preserve"> </w:t>
            </w:r>
            <w:r w:rsidR="0009336D" w:rsidRPr="005D0951">
              <w:rPr>
                <w:rStyle w:val="Hyperlink"/>
                <w:rFonts w:cs="Sylfaen"/>
                <w:noProof/>
              </w:rPr>
              <w:t>და</w:t>
            </w:r>
            <w:r w:rsidR="0009336D" w:rsidRPr="005D0951">
              <w:rPr>
                <w:rStyle w:val="Hyperlink"/>
                <w:noProof/>
              </w:rPr>
              <w:t xml:space="preserve"> </w:t>
            </w:r>
            <w:r w:rsidR="0009336D" w:rsidRPr="005D0951">
              <w:rPr>
                <w:rStyle w:val="Hyperlink"/>
                <w:rFonts w:cs="Sylfaen"/>
                <w:noProof/>
              </w:rPr>
              <w:t>დამოკიდებულებების</w:t>
            </w:r>
            <w:r w:rsidR="0009336D" w:rsidRPr="005D0951">
              <w:rPr>
                <w:rStyle w:val="Hyperlink"/>
                <w:noProof/>
              </w:rPr>
              <w:t xml:space="preserve"> </w:t>
            </w:r>
            <w:r w:rsidR="0009336D" w:rsidRPr="005D0951">
              <w:rPr>
                <w:rStyle w:val="Hyperlink"/>
                <w:rFonts w:cs="Sylfaen"/>
                <w:noProof/>
              </w:rPr>
              <w:t>ჩამოყალიბების</w:t>
            </w:r>
            <w:r w:rsidR="0009336D" w:rsidRPr="005D0951">
              <w:rPr>
                <w:rStyle w:val="Hyperlink"/>
                <w:noProof/>
              </w:rPr>
              <w:t xml:space="preserve"> </w:t>
            </w:r>
            <w:r w:rsidR="0009336D" w:rsidRPr="005D0951">
              <w:rPr>
                <w:rStyle w:val="Hyperlink"/>
                <w:rFonts w:cs="Sylfaen"/>
                <w:noProof/>
              </w:rPr>
              <w:t>ხელშეწყობა</w:t>
            </w:r>
            <w:r w:rsidR="0009336D">
              <w:rPr>
                <w:noProof/>
                <w:webHidden/>
              </w:rPr>
              <w:tab/>
            </w:r>
            <w:r w:rsidR="0009336D">
              <w:rPr>
                <w:noProof/>
                <w:webHidden/>
              </w:rPr>
              <w:fldChar w:fldCharType="begin"/>
            </w:r>
            <w:r w:rsidR="0009336D">
              <w:rPr>
                <w:noProof/>
                <w:webHidden/>
              </w:rPr>
              <w:instrText xml:space="preserve"> PAGEREF _Toc114047051 \h </w:instrText>
            </w:r>
            <w:r w:rsidR="0009336D">
              <w:rPr>
                <w:noProof/>
                <w:webHidden/>
              </w:rPr>
            </w:r>
            <w:r w:rsidR="0009336D">
              <w:rPr>
                <w:noProof/>
                <w:webHidden/>
              </w:rPr>
              <w:fldChar w:fldCharType="separate"/>
            </w:r>
            <w:r w:rsidR="0009336D">
              <w:rPr>
                <w:noProof/>
                <w:webHidden/>
              </w:rPr>
              <w:t>13</w:t>
            </w:r>
            <w:r w:rsidR="0009336D">
              <w:rPr>
                <w:noProof/>
                <w:webHidden/>
              </w:rPr>
              <w:fldChar w:fldCharType="end"/>
            </w:r>
          </w:hyperlink>
        </w:p>
        <w:p w14:paraId="278CCE60" w14:textId="6384A26E" w:rsidR="0009336D" w:rsidRDefault="0055392C">
          <w:pPr>
            <w:pStyle w:val="TOC3"/>
            <w:tabs>
              <w:tab w:val="right" w:leader="dot" w:pos="9060"/>
            </w:tabs>
            <w:rPr>
              <w:rFonts w:asciiTheme="minorHAnsi" w:eastAsiaTheme="minorEastAsia" w:hAnsiTheme="minorHAnsi"/>
              <w:noProof/>
            </w:rPr>
          </w:pPr>
          <w:hyperlink w:anchor="_Toc114047052" w:history="1">
            <w:r w:rsidR="0009336D" w:rsidRPr="005D0951">
              <w:rPr>
                <w:rStyle w:val="Hyperlink"/>
                <w:rFonts w:cs="Sylfaen"/>
                <w:noProof/>
              </w:rPr>
              <w:t>პრიორიტეტული</w:t>
            </w:r>
            <w:r w:rsidR="0009336D" w:rsidRPr="005D0951">
              <w:rPr>
                <w:rStyle w:val="Hyperlink"/>
                <w:noProof/>
              </w:rPr>
              <w:t xml:space="preserve"> </w:t>
            </w:r>
            <w:r w:rsidR="0009336D" w:rsidRPr="005D0951">
              <w:rPr>
                <w:rStyle w:val="Hyperlink"/>
                <w:rFonts w:cs="Sylfaen"/>
                <w:noProof/>
              </w:rPr>
              <w:t>მიმართულება</w:t>
            </w:r>
            <w:r w:rsidR="0009336D" w:rsidRPr="005D0951">
              <w:rPr>
                <w:rStyle w:val="Hyperlink"/>
                <w:noProof/>
              </w:rPr>
              <w:t xml:space="preserve"> </w:t>
            </w:r>
            <w:r w:rsidR="0009336D" w:rsidRPr="005D0951">
              <w:rPr>
                <w:rStyle w:val="Hyperlink"/>
                <w:noProof/>
                <w:lang w:val="ka-GE"/>
              </w:rPr>
              <w:t>#</w:t>
            </w:r>
            <w:r w:rsidR="0009336D" w:rsidRPr="005D0951">
              <w:rPr>
                <w:rStyle w:val="Hyperlink"/>
                <w:noProof/>
              </w:rPr>
              <w:t xml:space="preserve">3: </w:t>
            </w:r>
            <w:r w:rsidR="0009336D" w:rsidRPr="005D0951">
              <w:rPr>
                <w:rStyle w:val="Hyperlink"/>
                <w:rFonts w:cs="Sylfaen"/>
                <w:noProof/>
                <w:lang w:val="ka-GE"/>
              </w:rPr>
              <w:t>საყოველთაოდ ხელმისაწვდომი</w:t>
            </w:r>
            <w:r w:rsidR="0009336D" w:rsidRPr="005D0951">
              <w:rPr>
                <w:rStyle w:val="Hyperlink"/>
                <w:noProof/>
              </w:rPr>
              <w:t xml:space="preserve">, </w:t>
            </w:r>
            <w:r w:rsidR="0009336D" w:rsidRPr="005D0951">
              <w:rPr>
                <w:rStyle w:val="Hyperlink"/>
                <w:rFonts w:cs="Sylfaen"/>
                <w:noProof/>
              </w:rPr>
              <w:t>მიუკერძოებელი</w:t>
            </w:r>
            <w:r w:rsidR="0009336D" w:rsidRPr="005D0951">
              <w:rPr>
                <w:rStyle w:val="Hyperlink"/>
                <w:noProof/>
              </w:rPr>
              <w:t xml:space="preserve"> </w:t>
            </w:r>
            <w:r w:rsidR="0009336D" w:rsidRPr="005D0951">
              <w:rPr>
                <w:rStyle w:val="Hyperlink"/>
                <w:rFonts w:cs="Sylfaen"/>
                <w:noProof/>
              </w:rPr>
              <w:t>ინფორმაციის</w:t>
            </w:r>
            <w:r w:rsidR="0009336D" w:rsidRPr="005D0951">
              <w:rPr>
                <w:rStyle w:val="Hyperlink"/>
                <w:noProof/>
              </w:rPr>
              <w:t xml:space="preserve">, </w:t>
            </w:r>
            <w:r w:rsidR="0009336D" w:rsidRPr="005D0951">
              <w:rPr>
                <w:rStyle w:val="Hyperlink"/>
                <w:rFonts w:cs="Sylfaen"/>
                <w:noProof/>
              </w:rPr>
              <w:t>რესურსებისა</w:t>
            </w:r>
            <w:r w:rsidR="0009336D" w:rsidRPr="005D0951">
              <w:rPr>
                <w:rStyle w:val="Hyperlink"/>
                <w:noProof/>
              </w:rPr>
              <w:t xml:space="preserve"> </w:t>
            </w:r>
            <w:r w:rsidR="0009336D" w:rsidRPr="005D0951">
              <w:rPr>
                <w:rStyle w:val="Hyperlink"/>
                <w:rFonts w:cs="Sylfaen"/>
                <w:noProof/>
              </w:rPr>
              <w:t>და</w:t>
            </w:r>
            <w:r w:rsidR="0009336D" w:rsidRPr="005D0951">
              <w:rPr>
                <w:rStyle w:val="Hyperlink"/>
                <w:noProof/>
              </w:rPr>
              <w:t xml:space="preserve"> </w:t>
            </w:r>
            <w:r w:rsidR="0009336D" w:rsidRPr="005D0951">
              <w:rPr>
                <w:rStyle w:val="Hyperlink"/>
                <w:rFonts w:cs="Sylfaen"/>
                <w:noProof/>
              </w:rPr>
              <w:t>არხების</w:t>
            </w:r>
            <w:r w:rsidR="0009336D" w:rsidRPr="005D0951">
              <w:rPr>
                <w:rStyle w:val="Hyperlink"/>
                <w:noProof/>
              </w:rPr>
              <w:t xml:space="preserve"> </w:t>
            </w:r>
            <w:r w:rsidR="0009336D" w:rsidRPr="005D0951">
              <w:rPr>
                <w:rStyle w:val="Hyperlink"/>
                <w:rFonts w:cs="Sylfaen"/>
                <w:noProof/>
              </w:rPr>
              <w:t>გამოყენების</w:t>
            </w:r>
            <w:r w:rsidR="0009336D" w:rsidRPr="005D0951">
              <w:rPr>
                <w:rStyle w:val="Hyperlink"/>
                <w:noProof/>
              </w:rPr>
              <w:t xml:space="preserve"> </w:t>
            </w:r>
            <w:r w:rsidR="0009336D" w:rsidRPr="005D0951">
              <w:rPr>
                <w:rStyle w:val="Hyperlink"/>
                <w:rFonts w:cs="Sylfaen"/>
                <w:noProof/>
              </w:rPr>
              <w:t>ზრდა</w:t>
            </w:r>
            <w:r w:rsidR="0009336D">
              <w:rPr>
                <w:noProof/>
                <w:webHidden/>
              </w:rPr>
              <w:tab/>
            </w:r>
            <w:r w:rsidR="0009336D">
              <w:rPr>
                <w:noProof/>
                <w:webHidden/>
              </w:rPr>
              <w:fldChar w:fldCharType="begin"/>
            </w:r>
            <w:r w:rsidR="0009336D">
              <w:rPr>
                <w:noProof/>
                <w:webHidden/>
              </w:rPr>
              <w:instrText xml:space="preserve"> PAGEREF _Toc114047052 \h </w:instrText>
            </w:r>
            <w:r w:rsidR="0009336D">
              <w:rPr>
                <w:noProof/>
                <w:webHidden/>
              </w:rPr>
            </w:r>
            <w:r w:rsidR="0009336D">
              <w:rPr>
                <w:noProof/>
                <w:webHidden/>
              </w:rPr>
              <w:fldChar w:fldCharType="separate"/>
            </w:r>
            <w:r w:rsidR="0009336D">
              <w:rPr>
                <w:noProof/>
                <w:webHidden/>
              </w:rPr>
              <w:t>17</w:t>
            </w:r>
            <w:r w:rsidR="0009336D">
              <w:rPr>
                <w:noProof/>
                <w:webHidden/>
              </w:rPr>
              <w:fldChar w:fldCharType="end"/>
            </w:r>
          </w:hyperlink>
        </w:p>
        <w:p w14:paraId="5FD611D0" w14:textId="024BEA53" w:rsidR="0009336D" w:rsidRDefault="0055392C">
          <w:pPr>
            <w:pStyle w:val="TOC3"/>
            <w:tabs>
              <w:tab w:val="right" w:leader="dot" w:pos="9060"/>
            </w:tabs>
            <w:rPr>
              <w:rFonts w:asciiTheme="minorHAnsi" w:eastAsiaTheme="minorEastAsia" w:hAnsiTheme="minorHAnsi"/>
              <w:noProof/>
            </w:rPr>
          </w:pPr>
          <w:hyperlink w:anchor="_Toc114047053" w:history="1">
            <w:r w:rsidR="0009336D" w:rsidRPr="005D0951">
              <w:rPr>
                <w:rStyle w:val="Hyperlink"/>
                <w:rFonts w:cs="Sylfaen"/>
                <w:noProof/>
              </w:rPr>
              <w:t>პრიორიტეტული</w:t>
            </w:r>
            <w:r w:rsidR="0009336D" w:rsidRPr="005D0951">
              <w:rPr>
                <w:rStyle w:val="Hyperlink"/>
                <w:noProof/>
              </w:rPr>
              <w:t xml:space="preserve"> </w:t>
            </w:r>
            <w:r w:rsidR="0009336D" w:rsidRPr="005D0951">
              <w:rPr>
                <w:rStyle w:val="Hyperlink"/>
                <w:rFonts w:cs="Sylfaen"/>
                <w:noProof/>
              </w:rPr>
              <w:t>მიმართულება</w:t>
            </w:r>
            <w:r w:rsidR="0009336D" w:rsidRPr="005D0951">
              <w:rPr>
                <w:rStyle w:val="Hyperlink"/>
                <w:noProof/>
              </w:rPr>
              <w:t xml:space="preserve"> </w:t>
            </w:r>
            <w:r w:rsidR="0009336D" w:rsidRPr="005D0951">
              <w:rPr>
                <w:rStyle w:val="Hyperlink"/>
                <w:noProof/>
                <w:lang w:val="ka-GE"/>
              </w:rPr>
              <w:t>#</w:t>
            </w:r>
            <w:r w:rsidR="0009336D" w:rsidRPr="005D0951">
              <w:rPr>
                <w:rStyle w:val="Hyperlink"/>
                <w:noProof/>
              </w:rPr>
              <w:t xml:space="preserve">4: </w:t>
            </w:r>
            <w:r w:rsidR="0009336D" w:rsidRPr="005D0951">
              <w:rPr>
                <w:rStyle w:val="Hyperlink"/>
                <w:rFonts w:cs="Sylfaen"/>
                <w:noProof/>
              </w:rPr>
              <w:t>დაინტერესებულ</w:t>
            </w:r>
            <w:r w:rsidR="0009336D" w:rsidRPr="005D0951">
              <w:rPr>
                <w:rStyle w:val="Hyperlink"/>
                <w:noProof/>
              </w:rPr>
              <w:t xml:space="preserve"> </w:t>
            </w:r>
            <w:r w:rsidR="0009336D" w:rsidRPr="005D0951">
              <w:rPr>
                <w:rStyle w:val="Hyperlink"/>
                <w:rFonts w:cs="Sylfaen"/>
                <w:noProof/>
              </w:rPr>
              <w:t>მხარეებთან</w:t>
            </w:r>
            <w:r w:rsidR="0009336D" w:rsidRPr="005D0951">
              <w:rPr>
                <w:rStyle w:val="Hyperlink"/>
                <w:noProof/>
              </w:rPr>
              <w:t xml:space="preserve"> </w:t>
            </w:r>
            <w:r w:rsidR="0009336D" w:rsidRPr="005D0951">
              <w:rPr>
                <w:rStyle w:val="Hyperlink"/>
                <w:rFonts w:cs="Sylfaen"/>
                <w:noProof/>
              </w:rPr>
              <w:t>თანამშრომლობის</w:t>
            </w:r>
            <w:r w:rsidR="0009336D" w:rsidRPr="005D0951">
              <w:rPr>
                <w:rStyle w:val="Hyperlink"/>
                <w:noProof/>
              </w:rPr>
              <w:t xml:space="preserve"> </w:t>
            </w:r>
            <w:r w:rsidR="0009336D" w:rsidRPr="005D0951">
              <w:rPr>
                <w:rStyle w:val="Hyperlink"/>
                <w:rFonts w:cs="Sylfaen"/>
                <w:noProof/>
              </w:rPr>
              <w:t>მექანიზმების</w:t>
            </w:r>
            <w:r w:rsidR="0009336D" w:rsidRPr="005D0951">
              <w:rPr>
                <w:rStyle w:val="Hyperlink"/>
                <w:noProof/>
              </w:rPr>
              <w:t xml:space="preserve"> </w:t>
            </w:r>
            <w:r w:rsidR="0009336D" w:rsidRPr="005D0951">
              <w:rPr>
                <w:rStyle w:val="Hyperlink"/>
                <w:rFonts w:cs="Sylfaen"/>
                <w:noProof/>
              </w:rPr>
              <w:t>შექმნა</w:t>
            </w:r>
            <w:r w:rsidR="0009336D" w:rsidRPr="005D0951">
              <w:rPr>
                <w:rStyle w:val="Hyperlink"/>
                <w:rFonts w:cs="Sylfaen"/>
                <w:noProof/>
                <w:lang w:val="ka-GE"/>
              </w:rPr>
              <w:t xml:space="preserve"> და განვითარება</w:t>
            </w:r>
            <w:r w:rsidR="0009336D">
              <w:rPr>
                <w:noProof/>
                <w:webHidden/>
              </w:rPr>
              <w:tab/>
            </w:r>
            <w:r w:rsidR="0009336D">
              <w:rPr>
                <w:noProof/>
                <w:webHidden/>
              </w:rPr>
              <w:fldChar w:fldCharType="begin"/>
            </w:r>
            <w:r w:rsidR="0009336D">
              <w:rPr>
                <w:noProof/>
                <w:webHidden/>
              </w:rPr>
              <w:instrText xml:space="preserve"> PAGEREF _Toc114047053 \h </w:instrText>
            </w:r>
            <w:r w:rsidR="0009336D">
              <w:rPr>
                <w:noProof/>
                <w:webHidden/>
              </w:rPr>
            </w:r>
            <w:r w:rsidR="0009336D">
              <w:rPr>
                <w:noProof/>
                <w:webHidden/>
              </w:rPr>
              <w:fldChar w:fldCharType="separate"/>
            </w:r>
            <w:r w:rsidR="0009336D">
              <w:rPr>
                <w:noProof/>
                <w:webHidden/>
              </w:rPr>
              <w:t>18</w:t>
            </w:r>
            <w:r w:rsidR="0009336D">
              <w:rPr>
                <w:noProof/>
                <w:webHidden/>
              </w:rPr>
              <w:fldChar w:fldCharType="end"/>
            </w:r>
          </w:hyperlink>
        </w:p>
        <w:p w14:paraId="327649B5" w14:textId="44806FDA" w:rsidR="0009336D" w:rsidRDefault="0055392C">
          <w:pPr>
            <w:pStyle w:val="TOC2"/>
            <w:tabs>
              <w:tab w:val="right" w:leader="dot" w:pos="9060"/>
            </w:tabs>
            <w:rPr>
              <w:rFonts w:asciiTheme="minorHAnsi" w:eastAsiaTheme="minorEastAsia" w:hAnsiTheme="minorHAnsi"/>
              <w:noProof/>
            </w:rPr>
          </w:pPr>
          <w:hyperlink w:anchor="_Toc114047054" w:history="1">
            <w:r w:rsidR="0009336D" w:rsidRPr="005D0951">
              <w:rPr>
                <w:rStyle w:val="Hyperlink"/>
                <w:rFonts w:cs="Sylfaen"/>
                <w:noProof/>
              </w:rPr>
              <w:t>ფინანსური</w:t>
            </w:r>
            <w:r w:rsidR="0009336D" w:rsidRPr="005D0951">
              <w:rPr>
                <w:rStyle w:val="Hyperlink"/>
                <w:noProof/>
              </w:rPr>
              <w:t xml:space="preserve"> </w:t>
            </w:r>
            <w:r w:rsidR="0009336D" w:rsidRPr="005D0951">
              <w:rPr>
                <w:rStyle w:val="Hyperlink"/>
                <w:rFonts w:cs="Sylfaen"/>
                <w:noProof/>
              </w:rPr>
              <w:t>განათლების</w:t>
            </w:r>
            <w:r w:rsidR="0009336D" w:rsidRPr="005D0951">
              <w:rPr>
                <w:rStyle w:val="Hyperlink"/>
                <w:noProof/>
              </w:rPr>
              <w:t xml:space="preserve"> </w:t>
            </w:r>
            <w:r w:rsidR="0009336D" w:rsidRPr="005D0951">
              <w:rPr>
                <w:rStyle w:val="Hyperlink"/>
                <w:rFonts w:cs="Sylfaen"/>
                <w:noProof/>
              </w:rPr>
              <w:t>საკითხები</w:t>
            </w:r>
            <w:r w:rsidR="0009336D">
              <w:rPr>
                <w:noProof/>
                <w:webHidden/>
              </w:rPr>
              <w:tab/>
            </w:r>
            <w:r w:rsidR="0009336D">
              <w:rPr>
                <w:noProof/>
                <w:webHidden/>
              </w:rPr>
              <w:fldChar w:fldCharType="begin"/>
            </w:r>
            <w:r w:rsidR="0009336D">
              <w:rPr>
                <w:noProof/>
                <w:webHidden/>
              </w:rPr>
              <w:instrText xml:space="preserve"> PAGEREF _Toc114047054 \h </w:instrText>
            </w:r>
            <w:r w:rsidR="0009336D">
              <w:rPr>
                <w:noProof/>
                <w:webHidden/>
              </w:rPr>
            </w:r>
            <w:r w:rsidR="0009336D">
              <w:rPr>
                <w:noProof/>
                <w:webHidden/>
              </w:rPr>
              <w:fldChar w:fldCharType="separate"/>
            </w:r>
            <w:r w:rsidR="0009336D">
              <w:rPr>
                <w:noProof/>
                <w:webHidden/>
              </w:rPr>
              <w:t>19</w:t>
            </w:r>
            <w:r w:rsidR="0009336D">
              <w:rPr>
                <w:noProof/>
                <w:webHidden/>
              </w:rPr>
              <w:fldChar w:fldCharType="end"/>
            </w:r>
          </w:hyperlink>
        </w:p>
        <w:p w14:paraId="7EF662DE" w14:textId="0717A6EF" w:rsidR="0009336D" w:rsidRDefault="0055392C">
          <w:pPr>
            <w:pStyle w:val="TOC2"/>
            <w:tabs>
              <w:tab w:val="right" w:leader="dot" w:pos="9060"/>
            </w:tabs>
            <w:rPr>
              <w:rFonts w:asciiTheme="minorHAnsi" w:eastAsiaTheme="minorEastAsia" w:hAnsiTheme="minorHAnsi"/>
              <w:noProof/>
            </w:rPr>
          </w:pPr>
          <w:hyperlink w:anchor="_Toc114047055" w:history="1">
            <w:r w:rsidR="0009336D" w:rsidRPr="005D0951">
              <w:rPr>
                <w:rStyle w:val="Hyperlink"/>
                <w:rFonts w:cs="Sylfaen"/>
                <w:noProof/>
              </w:rPr>
              <w:t>ფინანსური</w:t>
            </w:r>
            <w:r w:rsidR="0009336D" w:rsidRPr="005D0951">
              <w:rPr>
                <w:rStyle w:val="Hyperlink"/>
                <w:noProof/>
              </w:rPr>
              <w:t xml:space="preserve"> </w:t>
            </w:r>
            <w:r w:rsidR="0009336D" w:rsidRPr="005D0951">
              <w:rPr>
                <w:rStyle w:val="Hyperlink"/>
                <w:rFonts w:cs="Sylfaen"/>
                <w:noProof/>
              </w:rPr>
              <w:t>განათლების</w:t>
            </w:r>
            <w:r w:rsidR="0009336D" w:rsidRPr="005D0951">
              <w:rPr>
                <w:rStyle w:val="Hyperlink"/>
                <w:noProof/>
              </w:rPr>
              <w:t xml:space="preserve"> </w:t>
            </w:r>
            <w:r w:rsidR="0009336D" w:rsidRPr="005D0951">
              <w:rPr>
                <w:rStyle w:val="Hyperlink"/>
                <w:rFonts w:cs="Sylfaen"/>
                <w:noProof/>
              </w:rPr>
              <w:t>პროგრამების</w:t>
            </w:r>
            <w:r w:rsidR="0009336D" w:rsidRPr="005D0951">
              <w:rPr>
                <w:rStyle w:val="Hyperlink"/>
                <w:rFonts w:cs="Sylfaen"/>
                <w:noProof/>
                <w:lang w:val="ka-GE"/>
              </w:rPr>
              <w:t>, აქტივობებისა</w:t>
            </w:r>
            <w:r w:rsidR="0009336D" w:rsidRPr="005D0951">
              <w:rPr>
                <w:rStyle w:val="Hyperlink"/>
                <w:noProof/>
              </w:rPr>
              <w:t xml:space="preserve"> </w:t>
            </w:r>
            <w:r w:rsidR="0009336D" w:rsidRPr="005D0951">
              <w:rPr>
                <w:rStyle w:val="Hyperlink"/>
                <w:rFonts w:cs="Sylfaen"/>
                <w:noProof/>
              </w:rPr>
              <w:t>და</w:t>
            </w:r>
            <w:r w:rsidR="0009336D" w:rsidRPr="005D0951">
              <w:rPr>
                <w:rStyle w:val="Hyperlink"/>
                <w:noProof/>
              </w:rPr>
              <w:t xml:space="preserve"> </w:t>
            </w:r>
            <w:r w:rsidR="0009336D" w:rsidRPr="005D0951">
              <w:rPr>
                <w:rStyle w:val="Hyperlink"/>
                <w:rFonts w:cs="Sylfaen"/>
                <w:noProof/>
              </w:rPr>
              <w:t>რესურსების</w:t>
            </w:r>
            <w:r w:rsidR="0009336D" w:rsidRPr="005D0951">
              <w:rPr>
                <w:rStyle w:val="Hyperlink"/>
                <w:rFonts w:cs="Sylfaen"/>
                <w:noProof/>
                <w:lang w:val="ka-GE"/>
              </w:rPr>
              <w:t xml:space="preserve"> ეროვნულ</w:t>
            </w:r>
            <w:r w:rsidR="0009336D" w:rsidRPr="005D0951">
              <w:rPr>
                <w:rStyle w:val="Hyperlink"/>
                <w:noProof/>
              </w:rPr>
              <w:t xml:space="preserve"> </w:t>
            </w:r>
            <w:r w:rsidR="0009336D" w:rsidRPr="005D0951">
              <w:rPr>
                <w:rStyle w:val="Hyperlink"/>
                <w:rFonts w:cs="Sylfaen"/>
                <w:noProof/>
              </w:rPr>
              <w:t>სტრატეგიასთან</w:t>
            </w:r>
            <w:r w:rsidR="0009336D" w:rsidRPr="005D0951">
              <w:rPr>
                <w:rStyle w:val="Hyperlink"/>
                <w:noProof/>
              </w:rPr>
              <w:t xml:space="preserve"> </w:t>
            </w:r>
            <w:r w:rsidR="0009336D" w:rsidRPr="005D0951">
              <w:rPr>
                <w:rStyle w:val="Hyperlink"/>
                <w:rFonts w:cs="Sylfaen"/>
                <w:noProof/>
              </w:rPr>
              <w:t>შესაბამისობის</w:t>
            </w:r>
            <w:r w:rsidR="0009336D" w:rsidRPr="005D0951">
              <w:rPr>
                <w:rStyle w:val="Hyperlink"/>
                <w:noProof/>
              </w:rPr>
              <w:t xml:space="preserve"> </w:t>
            </w:r>
            <w:r w:rsidR="0009336D" w:rsidRPr="005D0951">
              <w:rPr>
                <w:rStyle w:val="Hyperlink"/>
                <w:noProof/>
                <w:lang w:val="ka-GE"/>
              </w:rPr>
              <w:t xml:space="preserve"> </w:t>
            </w:r>
            <w:r w:rsidR="0009336D" w:rsidRPr="005D0951">
              <w:rPr>
                <w:rStyle w:val="Hyperlink"/>
                <w:rFonts w:cs="Sylfaen"/>
                <w:noProof/>
              </w:rPr>
              <w:t>პრინციპები</w:t>
            </w:r>
            <w:r w:rsidR="0009336D">
              <w:rPr>
                <w:noProof/>
                <w:webHidden/>
              </w:rPr>
              <w:tab/>
            </w:r>
            <w:r w:rsidR="0009336D">
              <w:rPr>
                <w:noProof/>
                <w:webHidden/>
              </w:rPr>
              <w:fldChar w:fldCharType="begin"/>
            </w:r>
            <w:r w:rsidR="0009336D">
              <w:rPr>
                <w:noProof/>
                <w:webHidden/>
              </w:rPr>
              <w:instrText xml:space="preserve"> PAGEREF _Toc114047055 \h </w:instrText>
            </w:r>
            <w:r w:rsidR="0009336D">
              <w:rPr>
                <w:noProof/>
                <w:webHidden/>
              </w:rPr>
            </w:r>
            <w:r w:rsidR="0009336D">
              <w:rPr>
                <w:noProof/>
                <w:webHidden/>
              </w:rPr>
              <w:fldChar w:fldCharType="separate"/>
            </w:r>
            <w:r w:rsidR="0009336D">
              <w:rPr>
                <w:noProof/>
                <w:webHidden/>
              </w:rPr>
              <w:t>20</w:t>
            </w:r>
            <w:r w:rsidR="0009336D">
              <w:rPr>
                <w:noProof/>
                <w:webHidden/>
              </w:rPr>
              <w:fldChar w:fldCharType="end"/>
            </w:r>
          </w:hyperlink>
        </w:p>
        <w:p w14:paraId="4D3BCEBE" w14:textId="00265FC6" w:rsidR="0009336D" w:rsidRDefault="0055392C">
          <w:pPr>
            <w:pStyle w:val="TOC2"/>
            <w:tabs>
              <w:tab w:val="right" w:leader="dot" w:pos="9060"/>
            </w:tabs>
            <w:rPr>
              <w:rFonts w:asciiTheme="minorHAnsi" w:eastAsiaTheme="minorEastAsia" w:hAnsiTheme="minorHAnsi"/>
              <w:noProof/>
            </w:rPr>
          </w:pPr>
          <w:hyperlink w:anchor="_Toc114047056" w:history="1">
            <w:r w:rsidR="0009336D" w:rsidRPr="005D0951">
              <w:rPr>
                <w:rStyle w:val="Hyperlink"/>
                <w:rFonts w:cs="Sylfaen"/>
                <w:noProof/>
              </w:rPr>
              <w:t>სტრატეგიის</w:t>
            </w:r>
            <w:r w:rsidR="0009336D" w:rsidRPr="005D0951">
              <w:rPr>
                <w:rStyle w:val="Hyperlink"/>
                <w:noProof/>
              </w:rPr>
              <w:t xml:space="preserve"> </w:t>
            </w:r>
            <w:r w:rsidR="0009336D" w:rsidRPr="005D0951">
              <w:rPr>
                <w:rStyle w:val="Hyperlink"/>
                <w:noProof/>
                <w:lang w:val="ka-GE"/>
              </w:rPr>
              <w:t xml:space="preserve">დანერგვის </w:t>
            </w:r>
            <w:r w:rsidR="0009336D" w:rsidRPr="005D0951">
              <w:rPr>
                <w:rStyle w:val="Hyperlink"/>
                <w:rFonts w:cs="Sylfaen"/>
                <w:noProof/>
              </w:rPr>
              <w:t>მონიტორინგი</w:t>
            </w:r>
            <w:r w:rsidR="0009336D" w:rsidRPr="005D0951">
              <w:rPr>
                <w:rStyle w:val="Hyperlink"/>
                <w:noProof/>
              </w:rPr>
              <w:t xml:space="preserve"> </w:t>
            </w:r>
            <w:r w:rsidR="0009336D" w:rsidRPr="005D0951">
              <w:rPr>
                <w:rStyle w:val="Hyperlink"/>
                <w:rFonts w:cs="Sylfaen"/>
                <w:noProof/>
              </w:rPr>
              <w:t>და</w:t>
            </w:r>
            <w:r w:rsidR="0009336D" w:rsidRPr="005D0951">
              <w:rPr>
                <w:rStyle w:val="Hyperlink"/>
                <w:noProof/>
              </w:rPr>
              <w:t xml:space="preserve"> </w:t>
            </w:r>
            <w:r w:rsidR="0009336D" w:rsidRPr="005D0951">
              <w:rPr>
                <w:rStyle w:val="Hyperlink"/>
                <w:noProof/>
                <w:lang w:val="ka-GE"/>
              </w:rPr>
              <w:t xml:space="preserve">შედეგების </w:t>
            </w:r>
            <w:r w:rsidR="0009336D" w:rsidRPr="005D0951">
              <w:rPr>
                <w:rStyle w:val="Hyperlink"/>
                <w:rFonts w:cs="Sylfaen"/>
                <w:noProof/>
              </w:rPr>
              <w:t>შეფასება</w:t>
            </w:r>
            <w:r w:rsidR="0009336D">
              <w:rPr>
                <w:noProof/>
                <w:webHidden/>
              </w:rPr>
              <w:tab/>
            </w:r>
            <w:r w:rsidR="0009336D">
              <w:rPr>
                <w:noProof/>
                <w:webHidden/>
              </w:rPr>
              <w:fldChar w:fldCharType="begin"/>
            </w:r>
            <w:r w:rsidR="0009336D">
              <w:rPr>
                <w:noProof/>
                <w:webHidden/>
              </w:rPr>
              <w:instrText xml:space="preserve"> PAGEREF _Toc114047056 \h </w:instrText>
            </w:r>
            <w:r w:rsidR="0009336D">
              <w:rPr>
                <w:noProof/>
                <w:webHidden/>
              </w:rPr>
            </w:r>
            <w:r w:rsidR="0009336D">
              <w:rPr>
                <w:noProof/>
                <w:webHidden/>
              </w:rPr>
              <w:fldChar w:fldCharType="separate"/>
            </w:r>
            <w:r w:rsidR="0009336D">
              <w:rPr>
                <w:noProof/>
                <w:webHidden/>
              </w:rPr>
              <w:t>21</w:t>
            </w:r>
            <w:r w:rsidR="0009336D">
              <w:rPr>
                <w:noProof/>
                <w:webHidden/>
              </w:rPr>
              <w:fldChar w:fldCharType="end"/>
            </w:r>
          </w:hyperlink>
        </w:p>
        <w:p w14:paraId="0A771EAD" w14:textId="5B37AD2A" w:rsidR="0009336D" w:rsidRDefault="0055392C">
          <w:pPr>
            <w:pStyle w:val="TOC2"/>
            <w:tabs>
              <w:tab w:val="right" w:leader="dot" w:pos="9060"/>
            </w:tabs>
            <w:rPr>
              <w:rFonts w:asciiTheme="minorHAnsi" w:eastAsiaTheme="minorEastAsia" w:hAnsiTheme="minorHAnsi"/>
              <w:noProof/>
            </w:rPr>
          </w:pPr>
          <w:hyperlink w:anchor="_Toc114047057" w:history="1">
            <w:r w:rsidR="0009336D" w:rsidRPr="005D0951">
              <w:rPr>
                <w:rStyle w:val="Hyperlink"/>
                <w:rFonts w:cs="Sylfaen"/>
                <w:noProof/>
              </w:rPr>
              <w:t>სტრატეგიის</w:t>
            </w:r>
            <w:r w:rsidR="0009336D" w:rsidRPr="005D0951">
              <w:rPr>
                <w:rStyle w:val="Hyperlink"/>
                <w:noProof/>
              </w:rPr>
              <w:t xml:space="preserve"> </w:t>
            </w:r>
            <w:r w:rsidR="0009336D" w:rsidRPr="005D0951">
              <w:rPr>
                <w:rStyle w:val="Hyperlink"/>
                <w:rFonts w:cs="Sylfaen"/>
                <w:noProof/>
              </w:rPr>
              <w:t>სამოქმედო</w:t>
            </w:r>
            <w:r w:rsidR="0009336D" w:rsidRPr="005D0951">
              <w:rPr>
                <w:rStyle w:val="Hyperlink"/>
                <w:noProof/>
              </w:rPr>
              <w:t xml:space="preserve"> </w:t>
            </w:r>
            <w:r w:rsidR="0009336D" w:rsidRPr="005D0951">
              <w:rPr>
                <w:rStyle w:val="Hyperlink"/>
                <w:rFonts w:cs="Sylfaen"/>
                <w:noProof/>
              </w:rPr>
              <w:t>გეგმის</w:t>
            </w:r>
            <w:r w:rsidR="0009336D" w:rsidRPr="005D0951">
              <w:rPr>
                <w:rStyle w:val="Hyperlink"/>
                <w:noProof/>
              </w:rPr>
              <w:t xml:space="preserve"> </w:t>
            </w:r>
            <w:r w:rsidR="0009336D" w:rsidRPr="005D0951">
              <w:rPr>
                <w:rStyle w:val="Hyperlink"/>
                <w:rFonts w:cs="Sylfaen"/>
                <w:noProof/>
              </w:rPr>
              <w:t>მოდელი</w:t>
            </w:r>
            <w:r w:rsidR="0009336D">
              <w:rPr>
                <w:noProof/>
                <w:webHidden/>
              </w:rPr>
              <w:tab/>
            </w:r>
            <w:r w:rsidR="0009336D">
              <w:rPr>
                <w:noProof/>
                <w:webHidden/>
              </w:rPr>
              <w:fldChar w:fldCharType="begin"/>
            </w:r>
            <w:r w:rsidR="0009336D">
              <w:rPr>
                <w:noProof/>
                <w:webHidden/>
              </w:rPr>
              <w:instrText xml:space="preserve"> PAGEREF _Toc114047057 \h </w:instrText>
            </w:r>
            <w:r w:rsidR="0009336D">
              <w:rPr>
                <w:noProof/>
                <w:webHidden/>
              </w:rPr>
            </w:r>
            <w:r w:rsidR="0009336D">
              <w:rPr>
                <w:noProof/>
                <w:webHidden/>
              </w:rPr>
              <w:fldChar w:fldCharType="separate"/>
            </w:r>
            <w:r w:rsidR="0009336D">
              <w:rPr>
                <w:noProof/>
                <w:webHidden/>
              </w:rPr>
              <w:t>22</w:t>
            </w:r>
            <w:r w:rsidR="0009336D">
              <w:rPr>
                <w:noProof/>
                <w:webHidden/>
              </w:rPr>
              <w:fldChar w:fldCharType="end"/>
            </w:r>
          </w:hyperlink>
        </w:p>
        <w:p w14:paraId="16E0898C" w14:textId="57FDC349" w:rsidR="0009336D" w:rsidRDefault="0055392C">
          <w:pPr>
            <w:pStyle w:val="TOC2"/>
            <w:tabs>
              <w:tab w:val="right" w:leader="dot" w:pos="9060"/>
            </w:tabs>
            <w:rPr>
              <w:rFonts w:asciiTheme="minorHAnsi" w:eastAsiaTheme="minorEastAsia" w:hAnsiTheme="minorHAnsi"/>
              <w:noProof/>
            </w:rPr>
          </w:pPr>
          <w:hyperlink w:anchor="_Toc114047058" w:history="1">
            <w:r w:rsidR="0009336D" w:rsidRPr="005D0951">
              <w:rPr>
                <w:rStyle w:val="Hyperlink"/>
                <w:rFonts w:cs="Sylfaen"/>
                <w:noProof/>
                <w:lang w:val="ka-GE"/>
              </w:rPr>
              <w:t>გამოყენებული წყარო</w:t>
            </w:r>
            <w:r w:rsidR="0009336D" w:rsidRPr="005D0951">
              <w:rPr>
                <w:rStyle w:val="Hyperlink"/>
                <w:rFonts w:cs="Sylfaen"/>
                <w:noProof/>
              </w:rPr>
              <w:t>ები</w:t>
            </w:r>
            <w:r w:rsidR="0009336D">
              <w:rPr>
                <w:noProof/>
                <w:webHidden/>
              </w:rPr>
              <w:tab/>
            </w:r>
            <w:r w:rsidR="0009336D">
              <w:rPr>
                <w:noProof/>
                <w:webHidden/>
              </w:rPr>
              <w:fldChar w:fldCharType="begin"/>
            </w:r>
            <w:r w:rsidR="0009336D">
              <w:rPr>
                <w:noProof/>
                <w:webHidden/>
              </w:rPr>
              <w:instrText xml:space="preserve"> PAGEREF _Toc114047058 \h </w:instrText>
            </w:r>
            <w:r w:rsidR="0009336D">
              <w:rPr>
                <w:noProof/>
                <w:webHidden/>
              </w:rPr>
            </w:r>
            <w:r w:rsidR="0009336D">
              <w:rPr>
                <w:noProof/>
                <w:webHidden/>
              </w:rPr>
              <w:fldChar w:fldCharType="separate"/>
            </w:r>
            <w:r w:rsidR="0009336D">
              <w:rPr>
                <w:noProof/>
                <w:webHidden/>
              </w:rPr>
              <w:t>24</w:t>
            </w:r>
            <w:r w:rsidR="0009336D">
              <w:rPr>
                <w:noProof/>
                <w:webHidden/>
              </w:rPr>
              <w:fldChar w:fldCharType="end"/>
            </w:r>
          </w:hyperlink>
        </w:p>
        <w:p w14:paraId="7606D11F" w14:textId="6AEE14E8" w:rsidR="00633DB2" w:rsidRDefault="00633DB2" w:rsidP="00714E9C">
          <w:pPr>
            <w:jc w:val="both"/>
          </w:pPr>
          <w:r>
            <w:rPr>
              <w:b/>
              <w:bCs/>
              <w:noProof/>
            </w:rPr>
            <w:fldChar w:fldCharType="end"/>
          </w:r>
        </w:p>
      </w:sdtContent>
    </w:sdt>
    <w:p w14:paraId="44CD0882" w14:textId="77777777" w:rsidR="00A44D61" w:rsidRDefault="00A44D61" w:rsidP="00714E9C">
      <w:pPr>
        <w:jc w:val="both"/>
        <w:rPr>
          <w:lang w:val="ka-GE"/>
        </w:rPr>
      </w:pPr>
    </w:p>
    <w:p w14:paraId="15A5ECC7" w14:textId="77777777" w:rsidR="00811C91" w:rsidRDefault="00811C91">
      <w:pPr>
        <w:rPr>
          <w:rFonts w:cs="Sylfaen"/>
          <w:b/>
          <w:bCs/>
          <w:color w:val="1F4E79" w:themeColor="accent1" w:themeShade="80"/>
          <w:sz w:val="28"/>
          <w:szCs w:val="20"/>
          <w:lang w:val="en-GB"/>
        </w:rPr>
      </w:pPr>
      <w:r>
        <w:rPr>
          <w:rFonts w:cs="Sylfaen"/>
          <w:color w:val="1F4E79" w:themeColor="accent1" w:themeShade="80"/>
          <w:sz w:val="28"/>
        </w:rPr>
        <w:br w:type="page"/>
      </w:r>
    </w:p>
    <w:p w14:paraId="08CC40D1" w14:textId="517F2471" w:rsidR="00A1661B" w:rsidRPr="009F60B3" w:rsidRDefault="00A1661B" w:rsidP="00714E9C">
      <w:pPr>
        <w:pStyle w:val="Heading2"/>
        <w:numPr>
          <w:ilvl w:val="0"/>
          <w:numId w:val="0"/>
        </w:numPr>
        <w:jc w:val="both"/>
        <w:rPr>
          <w:color w:val="1F4E79" w:themeColor="accent1" w:themeShade="80"/>
          <w:sz w:val="28"/>
        </w:rPr>
      </w:pPr>
      <w:bookmarkStart w:id="1" w:name="_Toc114047042"/>
      <w:r w:rsidRPr="009F60B3">
        <w:rPr>
          <w:rFonts w:ascii="Sylfaen" w:hAnsi="Sylfaen" w:cs="Sylfaen"/>
          <w:color w:val="1F4E79" w:themeColor="accent1" w:themeShade="80"/>
          <w:sz w:val="28"/>
        </w:rPr>
        <w:lastRenderedPageBreak/>
        <w:t>შესავალი</w:t>
      </w:r>
      <w:bookmarkEnd w:id="1"/>
    </w:p>
    <w:p w14:paraId="0FEC9658" w14:textId="7762580C" w:rsidR="002C5856" w:rsidRPr="002C5856" w:rsidRDefault="002C5856" w:rsidP="00714E9C">
      <w:pPr>
        <w:jc w:val="both"/>
        <w:rPr>
          <w:b/>
          <w:i/>
          <w:lang w:val="ka-GE"/>
        </w:rPr>
      </w:pPr>
      <w:r w:rsidRPr="002C5856">
        <w:rPr>
          <w:b/>
          <w:i/>
          <w:lang w:val="ka-GE"/>
        </w:rPr>
        <w:t>ფინანსური განათლების მნიშვნელობა</w:t>
      </w:r>
    </w:p>
    <w:p w14:paraId="1EDF4062" w14:textId="54F1801C" w:rsidR="0061349B" w:rsidRDefault="002B18C4" w:rsidP="00714E9C">
      <w:pPr>
        <w:jc w:val="both"/>
        <w:rPr>
          <w:lang w:val="ka-GE"/>
        </w:rPr>
      </w:pPr>
      <w:r>
        <w:rPr>
          <w:lang w:val="ka-GE"/>
        </w:rPr>
        <w:t xml:space="preserve">საქართველოს </w:t>
      </w:r>
      <w:r w:rsidR="00533298">
        <w:rPr>
          <w:lang w:val="ka-GE"/>
        </w:rPr>
        <w:t>ეროვნული ბანკის</w:t>
      </w:r>
      <w:r>
        <w:rPr>
          <w:lang w:val="ka-GE"/>
        </w:rPr>
        <w:t xml:space="preserve"> (შემდგომში</w:t>
      </w:r>
      <w:r w:rsidR="00A842E1">
        <w:t xml:space="preserve"> - </w:t>
      </w:r>
      <w:r w:rsidR="00A842E1">
        <w:rPr>
          <w:lang w:val="ka-GE"/>
        </w:rPr>
        <w:t>„</w:t>
      </w:r>
      <w:r>
        <w:rPr>
          <w:lang w:val="ka-GE"/>
        </w:rPr>
        <w:t>ეროვნული ბანკი</w:t>
      </w:r>
      <w:r w:rsidR="00A842E1">
        <w:rPr>
          <w:lang w:val="ka-GE"/>
        </w:rPr>
        <w:t>“</w:t>
      </w:r>
      <w:r>
        <w:rPr>
          <w:lang w:val="ka-GE"/>
        </w:rPr>
        <w:t>)</w:t>
      </w:r>
      <w:r w:rsidR="00533298">
        <w:rPr>
          <w:lang w:val="ka-GE"/>
        </w:rPr>
        <w:t xml:space="preserve"> ერთ-ერთი </w:t>
      </w:r>
      <w:r w:rsidR="00CD6B11">
        <w:rPr>
          <w:lang w:val="ka-GE"/>
        </w:rPr>
        <w:t>ამოცანა</w:t>
      </w:r>
      <w:r w:rsidR="00533298">
        <w:rPr>
          <w:lang w:val="ka-GE"/>
        </w:rPr>
        <w:t xml:space="preserve"> ფინანსური სექტორის მომხმარებელთა უფლებების დაცვაა</w:t>
      </w:r>
      <w:r w:rsidR="00CD6B11">
        <w:rPr>
          <w:lang w:val="ka-GE"/>
        </w:rPr>
        <w:t>.</w:t>
      </w:r>
      <w:r w:rsidR="00CD6B11">
        <w:rPr>
          <w:rStyle w:val="FootnoteReference"/>
          <w:lang w:val="ka-GE"/>
        </w:rPr>
        <w:footnoteReference w:id="1"/>
      </w:r>
      <w:r w:rsidR="00533298">
        <w:rPr>
          <w:lang w:val="ka-GE"/>
        </w:rPr>
        <w:t xml:space="preserve"> ფინანსური განათლება კი განიხილება, როგორც მომხმარებელთა უფლებების დაცვის ჩარჩოს </w:t>
      </w:r>
      <w:r>
        <w:rPr>
          <w:lang w:val="ka-GE"/>
        </w:rPr>
        <w:t xml:space="preserve">განუყოფელი </w:t>
      </w:r>
      <w:r w:rsidR="00533298">
        <w:rPr>
          <w:lang w:val="ka-GE"/>
        </w:rPr>
        <w:t>ნაწილი.</w:t>
      </w:r>
      <w:r w:rsidR="00914D7E">
        <w:rPr>
          <w:lang w:val="ka-GE"/>
        </w:rPr>
        <w:t xml:space="preserve"> ვინაიდან, ფინანსურად განათლებულ მომხმარებლებს უკეთ ესმით ფინანსური საკითხებისა და პროდუქტების არსი; აქვთ ცოდნა, უნარი და რწმენა გააკეთონ ინფორმირებული არჩევანი; </w:t>
      </w:r>
      <w:r w:rsidR="00D67ED9">
        <w:rPr>
          <w:lang w:val="ka-GE"/>
        </w:rPr>
        <w:t xml:space="preserve">იღებენ </w:t>
      </w:r>
      <w:r w:rsidR="00914D7E">
        <w:rPr>
          <w:lang w:val="ka-GE"/>
        </w:rPr>
        <w:t>პასუხისმგებლობაზე დაფუძნებულ გადაწყვეტილებ</w:t>
      </w:r>
      <w:r w:rsidR="00D67ED9">
        <w:rPr>
          <w:lang w:val="ka-GE"/>
        </w:rPr>
        <w:t>ებს</w:t>
      </w:r>
      <w:r w:rsidR="00914D7E">
        <w:rPr>
          <w:lang w:val="ka-GE"/>
        </w:rPr>
        <w:t xml:space="preserve">; იციან, სად წავიდნენ დახმარების მისაღებად და </w:t>
      </w:r>
      <w:r w:rsidR="00D67ED9">
        <w:rPr>
          <w:lang w:val="ka-GE"/>
        </w:rPr>
        <w:t>მოქმედებენ ისე</w:t>
      </w:r>
      <w:r w:rsidR="00914D7E">
        <w:rPr>
          <w:lang w:val="ka-GE"/>
        </w:rPr>
        <w:t>, რომ გაიუმჯობესონ ფინანსური კეთილდღეობ</w:t>
      </w:r>
      <w:r w:rsidR="00D67ED9">
        <w:rPr>
          <w:lang w:val="ka-GE"/>
        </w:rPr>
        <w:t>ის დონე</w:t>
      </w:r>
      <w:r w:rsidR="00914D7E">
        <w:rPr>
          <w:lang w:val="ka-GE"/>
        </w:rPr>
        <w:t xml:space="preserve">. </w:t>
      </w:r>
    </w:p>
    <w:p w14:paraId="344369B0" w14:textId="6903D5F6" w:rsidR="00D67ED9" w:rsidRDefault="00D67ED9" w:rsidP="00714E9C">
      <w:pPr>
        <w:jc w:val="both"/>
        <w:rPr>
          <w:lang w:val="ka-GE"/>
        </w:rPr>
      </w:pPr>
      <w:r>
        <w:rPr>
          <w:lang w:val="ka-GE"/>
        </w:rPr>
        <w:t xml:space="preserve">შედეგად, </w:t>
      </w:r>
      <w:r w:rsidR="00914D7E">
        <w:rPr>
          <w:lang w:val="ka-GE"/>
        </w:rPr>
        <w:t>ფინანსური განათლების დონის ამაღლება მნიშვნელოვანია არა მარტო მომხმარებლისთვის, არამედ ფინანსური სექტორისთვისაც</w:t>
      </w:r>
      <w:r>
        <w:rPr>
          <w:lang w:val="ka-GE"/>
        </w:rPr>
        <w:t>, რამდენადაც მისთვის გაცილებით ხელსაყრელი და ნაკლებ</w:t>
      </w:r>
      <w:r w:rsidR="00A842E1">
        <w:rPr>
          <w:lang w:val="ka-GE"/>
        </w:rPr>
        <w:t>ად</w:t>
      </w:r>
      <w:r w:rsidR="003145D6">
        <w:rPr>
          <w:lang w:val="ka-GE"/>
        </w:rPr>
        <w:t xml:space="preserve"> </w:t>
      </w:r>
      <w:r>
        <w:rPr>
          <w:lang w:val="ka-GE"/>
        </w:rPr>
        <w:t>სარისკო იქნება</w:t>
      </w:r>
      <w:r w:rsidR="003145D6">
        <w:rPr>
          <w:lang w:val="ka-GE"/>
        </w:rPr>
        <w:t xml:space="preserve"> </w:t>
      </w:r>
      <w:r w:rsidR="00914D7E">
        <w:rPr>
          <w:lang w:val="ka-GE"/>
        </w:rPr>
        <w:t xml:space="preserve">გათვითცნობიერებულ, პასუხისმგებლიან მომხმარებელთან </w:t>
      </w:r>
      <w:r>
        <w:rPr>
          <w:lang w:val="ka-GE"/>
        </w:rPr>
        <w:t>ურთიერთობა</w:t>
      </w:r>
      <w:r w:rsidR="00914D7E">
        <w:rPr>
          <w:lang w:val="ka-GE"/>
        </w:rPr>
        <w:t>.</w:t>
      </w:r>
    </w:p>
    <w:p w14:paraId="75B5BAC0" w14:textId="0E369A0C" w:rsidR="0061349B" w:rsidRDefault="00914D7E" w:rsidP="00714E9C">
      <w:pPr>
        <w:jc w:val="both"/>
        <w:rPr>
          <w:lang w:val="ka-GE"/>
        </w:rPr>
      </w:pPr>
      <w:r>
        <w:rPr>
          <w:lang w:val="ka-GE"/>
        </w:rPr>
        <w:t>საბოლოო ჯამში კი, ქვეყ</w:t>
      </w:r>
      <w:r w:rsidR="00D67ED9">
        <w:rPr>
          <w:lang w:val="ka-GE"/>
        </w:rPr>
        <w:t>ა</w:t>
      </w:r>
      <w:r>
        <w:rPr>
          <w:lang w:val="ka-GE"/>
        </w:rPr>
        <w:t>ნ</w:t>
      </w:r>
      <w:r w:rsidR="00D67ED9">
        <w:rPr>
          <w:lang w:val="ka-GE"/>
        </w:rPr>
        <w:t xml:space="preserve">აში </w:t>
      </w:r>
      <w:r>
        <w:rPr>
          <w:lang w:val="ka-GE"/>
        </w:rPr>
        <w:t xml:space="preserve"> ყალიბდება ჯანსაღი ეკონომიკური გარემო</w:t>
      </w:r>
      <w:r w:rsidR="00271500">
        <w:rPr>
          <w:lang w:val="ka-GE"/>
        </w:rPr>
        <w:t>, რომელშიც, როგორც ინდივიდები, ისე ბიზნეს</w:t>
      </w:r>
      <w:r w:rsidR="00810CDC">
        <w:rPr>
          <w:lang w:val="ka-GE"/>
        </w:rPr>
        <w:t>ის</w:t>
      </w:r>
      <w:r w:rsidR="00271500">
        <w:rPr>
          <w:lang w:val="ka-GE"/>
        </w:rPr>
        <w:t xml:space="preserve"> სექტორი მოქმედებს გონივრულად და </w:t>
      </w:r>
      <w:r w:rsidR="00D67ED9">
        <w:rPr>
          <w:lang w:val="ka-GE"/>
        </w:rPr>
        <w:t xml:space="preserve">იღებს </w:t>
      </w:r>
      <w:r w:rsidR="00271500">
        <w:rPr>
          <w:lang w:val="ka-GE"/>
        </w:rPr>
        <w:t>ურთიერთსასარგებლო გადაწყვეტილებებს.</w:t>
      </w:r>
      <w:r w:rsidR="0061349B">
        <w:rPr>
          <w:lang w:val="ka-GE"/>
        </w:rPr>
        <w:t xml:space="preserve"> </w:t>
      </w:r>
    </w:p>
    <w:p w14:paraId="37209CBA" w14:textId="3EE27E57" w:rsidR="002C5856" w:rsidRPr="002C5856" w:rsidRDefault="002C5856" w:rsidP="00714E9C">
      <w:pPr>
        <w:jc w:val="both"/>
        <w:rPr>
          <w:b/>
          <w:i/>
          <w:lang w:val="ka-GE"/>
        </w:rPr>
      </w:pPr>
      <w:r w:rsidRPr="002C5856">
        <w:rPr>
          <w:b/>
          <w:i/>
          <w:lang w:val="ka-GE"/>
        </w:rPr>
        <w:t>ფინანსური განათლების აქტივობები საქართველოში</w:t>
      </w:r>
    </w:p>
    <w:p w14:paraId="57CA5F12" w14:textId="63FDBA20" w:rsidR="007A4927" w:rsidRDefault="0061349B" w:rsidP="00714E9C">
      <w:pPr>
        <w:jc w:val="both"/>
        <w:rPr>
          <w:lang w:val="ka-GE"/>
        </w:rPr>
      </w:pPr>
      <w:r>
        <w:rPr>
          <w:lang w:val="ka-GE"/>
        </w:rPr>
        <w:t>მომხმარებელთა უფლებების დაცვის</w:t>
      </w:r>
      <w:r w:rsidR="00A32D1C">
        <w:t xml:space="preserve"> </w:t>
      </w:r>
      <w:r w:rsidR="00A32D1C">
        <w:rPr>
          <w:lang w:val="ka-GE"/>
        </w:rPr>
        <w:t>მიზნით</w:t>
      </w:r>
      <w:r w:rsidR="00A842E1">
        <w:rPr>
          <w:lang w:val="ka-GE"/>
        </w:rPr>
        <w:t>,</w:t>
      </w:r>
      <w:r w:rsidR="00A32D1C">
        <w:rPr>
          <w:lang w:val="ka-GE"/>
        </w:rPr>
        <w:t xml:space="preserve"> ეროვნულმა ბანკმა „კომერციული ბანკების მიერ საბანკო მომსახურების გაწევისას მომხმარებლისათვის აუცილებელი ინფორმაციის მიწოდების წესი</w:t>
      </w:r>
      <w:r w:rsidR="00A842E1">
        <w:rPr>
          <w:lang w:val="ka-GE"/>
        </w:rPr>
        <w:t>ს დამტკიცების შესახებ</w:t>
      </w:r>
      <w:r w:rsidR="00A32D1C">
        <w:rPr>
          <w:lang w:val="ka-GE"/>
        </w:rPr>
        <w:t>“</w:t>
      </w:r>
      <w:r w:rsidR="00A842E1">
        <w:rPr>
          <w:lang w:val="ka-GE"/>
        </w:rPr>
        <w:t xml:space="preserve"> საქართველოს ეროვნული ბანკის პრეზიდენტის 2011 წლის 13 მაისის </w:t>
      </w:r>
      <w:r w:rsidR="00A842E1" w:rsidRPr="00A842E1">
        <w:rPr>
          <w:lang w:val="ka-GE"/>
        </w:rPr>
        <w:t>№35/04</w:t>
      </w:r>
      <w:r w:rsidR="00A842E1">
        <w:rPr>
          <w:lang w:val="ka-GE"/>
        </w:rPr>
        <w:t xml:space="preserve"> ბრძანებით დამტკიცებული წესი</w:t>
      </w:r>
      <w:r w:rsidR="003145D6">
        <w:rPr>
          <w:rStyle w:val="FootnoteReference"/>
          <w:lang w:val="ka-GE"/>
        </w:rPr>
        <w:footnoteReference w:id="2"/>
      </w:r>
      <w:r w:rsidR="00A842E1">
        <w:rPr>
          <w:lang w:val="ka-GE"/>
        </w:rPr>
        <w:t xml:space="preserve"> </w:t>
      </w:r>
      <w:r>
        <w:rPr>
          <w:lang w:val="ka-GE"/>
        </w:rPr>
        <w:t xml:space="preserve">შეიმუშავა, </w:t>
      </w:r>
      <w:r w:rsidR="002B18C4">
        <w:rPr>
          <w:lang w:val="ka-GE"/>
        </w:rPr>
        <w:t xml:space="preserve">საქართველოს პირველი </w:t>
      </w:r>
      <w:r w:rsidR="002B18C4" w:rsidRPr="00271500">
        <w:rPr>
          <w:b/>
          <w:lang w:val="ka-GE"/>
        </w:rPr>
        <w:t>ფინანსური განათლების ეროვნული სტრატეგია</w:t>
      </w:r>
      <w:r w:rsidR="002B18C4">
        <w:rPr>
          <w:lang w:val="ka-GE"/>
        </w:rPr>
        <w:t xml:space="preserve"> (შემდგომში</w:t>
      </w:r>
      <w:r w:rsidR="00A842E1">
        <w:rPr>
          <w:lang w:val="ka-GE"/>
        </w:rPr>
        <w:t xml:space="preserve"> - „</w:t>
      </w:r>
      <w:r w:rsidR="002B18C4">
        <w:rPr>
          <w:lang w:val="ka-GE"/>
        </w:rPr>
        <w:t>სტრატეგია</w:t>
      </w:r>
      <w:r w:rsidR="00A842E1">
        <w:rPr>
          <w:lang w:val="ka-GE"/>
        </w:rPr>
        <w:t>“</w:t>
      </w:r>
      <w:r w:rsidR="002B18C4">
        <w:rPr>
          <w:lang w:val="ka-GE"/>
        </w:rPr>
        <w:t>)</w:t>
      </w:r>
      <w:r>
        <w:rPr>
          <w:lang w:val="ka-GE"/>
        </w:rPr>
        <w:t xml:space="preserve"> კი</w:t>
      </w:r>
      <w:r w:rsidR="002B18C4">
        <w:rPr>
          <w:lang w:val="ka-GE"/>
        </w:rPr>
        <w:t xml:space="preserve"> 2016 წელს და</w:t>
      </w:r>
      <w:r>
        <w:rPr>
          <w:lang w:val="ka-GE"/>
        </w:rPr>
        <w:t xml:space="preserve">ამტკიცა. მართალია, </w:t>
      </w:r>
      <w:r w:rsidR="00533298">
        <w:rPr>
          <w:lang w:val="ka-GE"/>
        </w:rPr>
        <w:t>მოსახლეობის ფინანსური განათლების ამაღლებისკენ მიმართულ აქტივობებს</w:t>
      </w:r>
      <w:r w:rsidR="00A32D1C">
        <w:t xml:space="preserve"> </w:t>
      </w:r>
      <w:r w:rsidR="00A32D1C">
        <w:rPr>
          <w:lang w:val="ka-GE"/>
        </w:rPr>
        <w:t>ეროვნული ბანკი სტრატეგიის შექმნამდეც ახორციელებდა</w:t>
      </w:r>
      <w:r w:rsidR="00533298">
        <w:rPr>
          <w:lang w:val="ka-GE"/>
        </w:rPr>
        <w:t>, თუმცა</w:t>
      </w:r>
      <w:r w:rsidR="00A842E1">
        <w:rPr>
          <w:lang w:val="ka-GE"/>
        </w:rPr>
        <w:t>,</w:t>
      </w:r>
      <w:r w:rsidR="00533298">
        <w:rPr>
          <w:lang w:val="ka-GE"/>
        </w:rPr>
        <w:t xml:space="preserve"> სტრატეგიის შექმნის შემდეგ ამ აქტივობებმა უფრო ორგანიზებული და </w:t>
      </w:r>
      <w:r w:rsidR="00810CDC">
        <w:rPr>
          <w:lang w:val="ka-GE"/>
        </w:rPr>
        <w:t>სისტემ</w:t>
      </w:r>
      <w:r w:rsidR="000B25B0">
        <w:rPr>
          <w:lang w:val="ka-GE"/>
        </w:rPr>
        <w:t>ურ</w:t>
      </w:r>
      <w:r w:rsidR="00810CDC">
        <w:rPr>
          <w:lang w:val="ka-GE"/>
        </w:rPr>
        <w:t xml:space="preserve">ი </w:t>
      </w:r>
      <w:r w:rsidR="00533298">
        <w:rPr>
          <w:lang w:val="ka-GE"/>
        </w:rPr>
        <w:t xml:space="preserve">სახე მიიღო. პირველი სტრატეგიის შექმნის </w:t>
      </w:r>
      <w:r w:rsidR="007558AF">
        <w:rPr>
          <w:lang w:val="ka-GE"/>
        </w:rPr>
        <w:t>მიზანს</w:t>
      </w:r>
      <w:r w:rsidR="00533298">
        <w:rPr>
          <w:lang w:val="ka-GE"/>
        </w:rPr>
        <w:t xml:space="preserve"> </w:t>
      </w:r>
      <w:r w:rsidR="007558AF">
        <w:rPr>
          <w:lang w:val="ka-GE"/>
        </w:rPr>
        <w:t>ფინანსური განათლების სარგებლიანობის შესახებ ცოდნის ამაღლება, დაინტერესებულ მხარე</w:t>
      </w:r>
      <w:r w:rsidR="00A842E1">
        <w:rPr>
          <w:lang w:val="ka-GE"/>
        </w:rPr>
        <w:t>თა</w:t>
      </w:r>
      <w:r w:rsidR="007558AF">
        <w:rPr>
          <w:lang w:val="ka-GE"/>
        </w:rPr>
        <w:t xml:space="preserve"> შორის კოორდინაციისა და თანამშრომლობის გაღრმავება და ფინანსური განათლების მიღების შესაძლებლობების გაფართოება წარმოადგენდა. </w:t>
      </w:r>
      <w:r w:rsidR="00914D7E">
        <w:rPr>
          <w:lang w:val="ka-GE"/>
        </w:rPr>
        <w:t xml:space="preserve"> შესაძლებელია ითქვას, </w:t>
      </w:r>
      <w:r w:rsidR="00BE63A4">
        <w:rPr>
          <w:lang w:val="ka-GE"/>
        </w:rPr>
        <w:t>რომ სტრატეგიის შექმნის შემდეგ უფრო მეტი დაინტერესებული მხარე ჩაერთო მოსახლეობისთვის ფინანსური განათლების მიწოდებაში, მათ შორის, ფინანსური სექტორი</w:t>
      </w:r>
      <w:r w:rsidR="005233C7">
        <w:rPr>
          <w:lang w:val="ka-GE"/>
        </w:rPr>
        <w:t>ს წარმომადგენლები</w:t>
      </w:r>
      <w:r w:rsidR="00BE63A4">
        <w:rPr>
          <w:lang w:val="ka-GE"/>
        </w:rPr>
        <w:t xml:space="preserve"> და </w:t>
      </w:r>
      <w:r w:rsidR="00810CDC">
        <w:rPr>
          <w:lang w:val="ka-GE"/>
        </w:rPr>
        <w:t xml:space="preserve">შესაბამისი პროფილის </w:t>
      </w:r>
      <w:r w:rsidR="00BE63A4">
        <w:rPr>
          <w:lang w:val="ka-GE"/>
        </w:rPr>
        <w:t xml:space="preserve">დონორი ორგანიზაციები, ასევე, </w:t>
      </w:r>
      <w:r w:rsidR="00810CDC">
        <w:rPr>
          <w:lang w:val="ka-GE"/>
        </w:rPr>
        <w:t xml:space="preserve">უმაღლესი სასწავლებლები </w:t>
      </w:r>
      <w:r w:rsidR="00BE63A4">
        <w:rPr>
          <w:lang w:val="ka-GE"/>
        </w:rPr>
        <w:t>და საჯარო</w:t>
      </w:r>
      <w:r w:rsidR="00A842E1">
        <w:rPr>
          <w:lang w:val="ka-GE"/>
        </w:rPr>
        <w:t xml:space="preserve"> დაწესებულებები</w:t>
      </w:r>
      <w:r w:rsidR="00BE63A4">
        <w:rPr>
          <w:lang w:val="ka-GE"/>
        </w:rPr>
        <w:t>. ამასთან</w:t>
      </w:r>
      <w:r w:rsidR="008A693A">
        <w:rPr>
          <w:lang w:val="ka-GE"/>
        </w:rPr>
        <w:t>,</w:t>
      </w:r>
      <w:r w:rsidR="00BE63A4">
        <w:rPr>
          <w:lang w:val="ka-GE"/>
        </w:rPr>
        <w:t xml:space="preserve"> წლიდან წლამდე იზრდებოდა ფინანსური განათლების ამაღლების მიმართულებით განხორციელებული ღონისძიებების </w:t>
      </w:r>
      <w:r w:rsidR="00D67ED9">
        <w:rPr>
          <w:lang w:val="ka-GE"/>
        </w:rPr>
        <w:t xml:space="preserve">რაოდენობაც და მასშტაბებიც. </w:t>
      </w:r>
      <w:r w:rsidR="00417737">
        <w:rPr>
          <w:lang w:val="ka-GE"/>
        </w:rPr>
        <w:t>აქვე</w:t>
      </w:r>
      <w:r w:rsidR="00A842E1">
        <w:rPr>
          <w:lang w:val="ka-GE"/>
        </w:rPr>
        <w:t>,</w:t>
      </w:r>
      <w:r w:rsidR="00BE63A4">
        <w:rPr>
          <w:lang w:val="ka-GE"/>
        </w:rPr>
        <w:t xml:space="preserve"> აღსანიშნავია, რომ მათი უმეტესობა ინიცირებული</w:t>
      </w:r>
      <w:r w:rsidR="00810CDC">
        <w:rPr>
          <w:lang w:val="ka-GE"/>
        </w:rPr>
        <w:t xml:space="preserve"> იყო</w:t>
      </w:r>
      <w:r w:rsidR="00BE63A4">
        <w:rPr>
          <w:lang w:val="ka-GE"/>
        </w:rPr>
        <w:t xml:space="preserve"> ეროვნული ბანკის მიერ, თუმცა</w:t>
      </w:r>
      <w:r w:rsidR="00A842E1">
        <w:rPr>
          <w:lang w:val="ka-GE"/>
        </w:rPr>
        <w:t>,</w:t>
      </w:r>
      <w:r w:rsidR="00BE63A4">
        <w:rPr>
          <w:lang w:val="ka-GE"/>
        </w:rPr>
        <w:t xml:space="preserve"> არსებობს დაინტერესებულ</w:t>
      </w:r>
      <w:r w:rsidR="00A842E1">
        <w:rPr>
          <w:lang w:val="ka-GE"/>
        </w:rPr>
        <w:t xml:space="preserve"> </w:t>
      </w:r>
      <w:r w:rsidR="00BE63A4">
        <w:rPr>
          <w:lang w:val="ka-GE"/>
        </w:rPr>
        <w:t>მხარე</w:t>
      </w:r>
      <w:r w:rsidR="00A842E1">
        <w:rPr>
          <w:lang w:val="ka-GE"/>
        </w:rPr>
        <w:t>თა</w:t>
      </w:r>
      <w:r w:rsidR="00BE63A4">
        <w:rPr>
          <w:lang w:val="ka-GE"/>
        </w:rPr>
        <w:t xml:space="preserve"> მიერ ფინანსური განათლების აქტივობების დამოუკიდებლად განხორციელების გამოცდილებაც.</w:t>
      </w:r>
    </w:p>
    <w:p w14:paraId="09AE112E" w14:textId="17DA3F42" w:rsidR="00FA3794" w:rsidRDefault="007A4927" w:rsidP="00714E9C">
      <w:pPr>
        <w:jc w:val="both"/>
        <w:rPr>
          <w:lang w:val="ka-GE"/>
        </w:rPr>
      </w:pPr>
      <w:r>
        <w:rPr>
          <w:lang w:val="ka-GE"/>
        </w:rPr>
        <w:lastRenderedPageBreak/>
        <w:t xml:space="preserve">სტრატეგიის </w:t>
      </w:r>
      <w:r w:rsidR="004F7E0E">
        <w:rPr>
          <w:lang w:val="ka-GE"/>
        </w:rPr>
        <w:t>შექმნამ და დაინტერესებულ მხარე</w:t>
      </w:r>
      <w:r w:rsidR="00A842E1">
        <w:rPr>
          <w:lang w:val="ka-GE"/>
        </w:rPr>
        <w:t>თა</w:t>
      </w:r>
      <w:r w:rsidR="004F7E0E">
        <w:rPr>
          <w:lang w:val="ka-GE"/>
        </w:rPr>
        <w:t xml:space="preserve"> შორის თანამშრომლობის გაღრმავებამ ხელი შეუწყო </w:t>
      </w:r>
      <w:r>
        <w:rPr>
          <w:lang w:val="ka-GE"/>
        </w:rPr>
        <w:t>ფინანსური განათლების ამაღლების მიმართულებით არაერთი მნიშვნელოვანი ნაბიჯი</w:t>
      </w:r>
      <w:r w:rsidR="004F7E0E">
        <w:rPr>
          <w:lang w:val="ka-GE"/>
        </w:rPr>
        <w:t>ს</w:t>
      </w:r>
      <w:r>
        <w:rPr>
          <w:lang w:val="ka-GE"/>
        </w:rPr>
        <w:t xml:space="preserve"> </w:t>
      </w:r>
      <w:r w:rsidR="004F7E0E">
        <w:rPr>
          <w:lang w:val="ka-GE"/>
        </w:rPr>
        <w:t>გადადგმას</w:t>
      </w:r>
      <w:r>
        <w:rPr>
          <w:lang w:val="ka-GE"/>
        </w:rPr>
        <w:t xml:space="preserve">: მათ შორის,  ფინანსური განათლების საკითხები ინტეგრირდა </w:t>
      </w:r>
      <w:r w:rsidR="001C68BC">
        <w:rPr>
          <w:lang w:val="ka-GE"/>
        </w:rPr>
        <w:t xml:space="preserve">საბაზო საფეხურის </w:t>
      </w:r>
      <w:r>
        <w:rPr>
          <w:lang w:val="ka-GE"/>
        </w:rPr>
        <w:t>ეროვნულ სასწავლო გეგმაში</w:t>
      </w:r>
      <w:r w:rsidR="004F7E0E">
        <w:rPr>
          <w:lang w:val="ka-GE"/>
        </w:rPr>
        <w:t xml:space="preserve"> და დაიწყო პედაგოგების </w:t>
      </w:r>
      <w:r w:rsidR="006869A4">
        <w:rPr>
          <w:lang w:val="ka-GE"/>
        </w:rPr>
        <w:t xml:space="preserve">შესაბამისი </w:t>
      </w:r>
      <w:r w:rsidR="004F7E0E">
        <w:rPr>
          <w:lang w:val="ka-GE"/>
        </w:rPr>
        <w:t>გადამზადება</w:t>
      </w:r>
      <w:r>
        <w:rPr>
          <w:lang w:val="ka-GE"/>
        </w:rPr>
        <w:t>; შეიქმნა ფინანსური განათლების</w:t>
      </w:r>
      <w:r w:rsidR="004F7E0E">
        <w:rPr>
          <w:lang w:val="ka-GE"/>
        </w:rPr>
        <w:t xml:space="preserve"> პირველი</w:t>
      </w:r>
      <w:r>
        <w:rPr>
          <w:lang w:val="ka-GE"/>
        </w:rPr>
        <w:t xml:space="preserve"> ვებ</w:t>
      </w:r>
      <w:r w:rsidR="006869A4">
        <w:rPr>
          <w:lang w:val="ka-GE"/>
        </w:rPr>
        <w:t>-</w:t>
      </w:r>
      <w:r>
        <w:rPr>
          <w:lang w:val="ka-GE"/>
        </w:rPr>
        <w:t xml:space="preserve">პორტალი - </w:t>
      </w:r>
      <w:r w:rsidR="006869A4">
        <w:rPr>
          <w:lang w:val="ka-GE"/>
        </w:rPr>
        <w:t>„</w:t>
      </w:r>
      <w:r>
        <w:rPr>
          <w:lang w:val="ka-GE"/>
        </w:rPr>
        <w:t>ფინედუ</w:t>
      </w:r>
      <w:r w:rsidR="006869A4">
        <w:rPr>
          <w:lang w:val="ka-GE"/>
        </w:rPr>
        <w:t>“</w:t>
      </w:r>
      <w:r w:rsidR="004F7E0E">
        <w:rPr>
          <w:lang w:val="ka-GE"/>
        </w:rPr>
        <w:t xml:space="preserve"> (</w:t>
      </w:r>
      <w:r w:rsidR="004F7E0E">
        <w:t>www.finedu.gov.ge)</w:t>
      </w:r>
      <w:r>
        <w:rPr>
          <w:lang w:val="ka-GE"/>
        </w:rPr>
        <w:t xml:space="preserve"> და მისი მხარდამჭერი გვერდები სოციალურ მედიაში; </w:t>
      </w:r>
      <w:r w:rsidR="00D67ED9">
        <w:rPr>
          <w:lang w:val="ka-GE"/>
        </w:rPr>
        <w:t xml:space="preserve">ტრადიციული სახე მიიღო </w:t>
      </w:r>
      <w:r>
        <w:rPr>
          <w:lang w:val="ka-GE"/>
        </w:rPr>
        <w:t>ყოველწლიურ</w:t>
      </w:r>
      <w:r w:rsidR="00D67ED9">
        <w:rPr>
          <w:lang w:val="ka-GE"/>
        </w:rPr>
        <w:t>მა</w:t>
      </w:r>
      <w:r>
        <w:rPr>
          <w:lang w:val="ka-GE"/>
        </w:rPr>
        <w:t xml:space="preserve"> ცნობიერების ასამაღლებელ</w:t>
      </w:r>
      <w:r w:rsidR="00D67ED9">
        <w:rPr>
          <w:lang w:val="ka-GE"/>
        </w:rPr>
        <w:t>მა</w:t>
      </w:r>
      <w:r>
        <w:rPr>
          <w:lang w:val="ka-GE"/>
        </w:rPr>
        <w:t xml:space="preserve"> ღონისძიებებ</w:t>
      </w:r>
      <w:r w:rsidR="00D67ED9">
        <w:rPr>
          <w:lang w:val="ka-GE"/>
        </w:rPr>
        <w:t>მა</w:t>
      </w:r>
      <w:r>
        <w:rPr>
          <w:lang w:val="ka-GE"/>
        </w:rPr>
        <w:t>, კონკურსებ</w:t>
      </w:r>
      <w:r w:rsidR="00D67ED9">
        <w:rPr>
          <w:lang w:val="ka-GE"/>
        </w:rPr>
        <w:t>მა</w:t>
      </w:r>
      <w:r>
        <w:rPr>
          <w:lang w:val="ka-GE"/>
        </w:rPr>
        <w:t>, ვებინარებ</w:t>
      </w:r>
      <w:r w:rsidR="00D67ED9">
        <w:rPr>
          <w:lang w:val="ka-GE"/>
        </w:rPr>
        <w:t>მა</w:t>
      </w:r>
      <w:r>
        <w:rPr>
          <w:lang w:val="ka-GE"/>
        </w:rPr>
        <w:t xml:space="preserve"> და ტრენინგებ</w:t>
      </w:r>
      <w:r w:rsidR="00D67ED9">
        <w:rPr>
          <w:lang w:val="ka-GE"/>
        </w:rPr>
        <w:t>მა</w:t>
      </w:r>
      <w:r>
        <w:rPr>
          <w:lang w:val="ka-GE"/>
        </w:rPr>
        <w:t>; სხვადასხვა სამიზნე ჯგუფებისთვის შეიქმნა</w:t>
      </w:r>
      <w:r w:rsidR="00366EF6">
        <w:rPr>
          <w:lang w:val="ka-GE"/>
        </w:rPr>
        <w:t xml:space="preserve"> ფინანსური განათლების პროგრამები,</w:t>
      </w:r>
      <w:r>
        <w:rPr>
          <w:lang w:val="ka-GE"/>
        </w:rPr>
        <w:t xml:space="preserve"> </w:t>
      </w:r>
      <w:r w:rsidR="006869A4">
        <w:rPr>
          <w:lang w:val="ka-GE"/>
        </w:rPr>
        <w:t>„</w:t>
      </w:r>
      <w:r>
        <w:rPr>
          <w:lang w:val="ka-GE"/>
        </w:rPr>
        <w:t>ონლაინ</w:t>
      </w:r>
      <w:r w:rsidR="006869A4">
        <w:rPr>
          <w:lang w:val="ka-GE"/>
        </w:rPr>
        <w:t>“</w:t>
      </w:r>
      <w:r>
        <w:rPr>
          <w:lang w:val="ka-GE"/>
        </w:rPr>
        <w:t xml:space="preserve"> და ბეჭდური საგანმანათლებლო მასალები, შემუშავდა ვიდეორგოლები</w:t>
      </w:r>
      <w:r w:rsidR="004F7E0E">
        <w:rPr>
          <w:lang w:val="ka-GE"/>
        </w:rPr>
        <w:t>, თამაშები.</w:t>
      </w:r>
      <w:r>
        <w:rPr>
          <w:lang w:val="ka-GE"/>
        </w:rPr>
        <w:t xml:space="preserve"> </w:t>
      </w:r>
    </w:p>
    <w:p w14:paraId="37596315" w14:textId="3417E46F" w:rsidR="002C5856" w:rsidRPr="002C5856" w:rsidRDefault="002C5856" w:rsidP="00714E9C">
      <w:pPr>
        <w:jc w:val="both"/>
        <w:rPr>
          <w:b/>
          <w:i/>
          <w:lang w:val="ka-GE"/>
        </w:rPr>
      </w:pPr>
      <w:r w:rsidRPr="002C5856">
        <w:rPr>
          <w:b/>
          <w:i/>
          <w:lang w:val="ka-GE"/>
        </w:rPr>
        <w:t>მოსახლეობის ფინანსური განათლების დონე და არსებული გამოწვევები</w:t>
      </w:r>
    </w:p>
    <w:p w14:paraId="75D5CACE" w14:textId="2AB99474" w:rsidR="00366388" w:rsidRPr="00611143" w:rsidRDefault="00366388" w:rsidP="00714E9C">
      <w:pPr>
        <w:jc w:val="both"/>
        <w:rPr>
          <w:lang w:val="ka-GE"/>
        </w:rPr>
      </w:pPr>
      <w:r w:rsidRPr="00611143">
        <w:rPr>
          <w:lang w:val="ka-GE"/>
        </w:rPr>
        <w:t>მიუხედავად ფინანსური განათლების ამაღლების მიმართულებით განხორციელებული</w:t>
      </w:r>
      <w:r w:rsidR="00677F1F" w:rsidRPr="00611143">
        <w:rPr>
          <w:lang w:val="ka-GE"/>
        </w:rPr>
        <w:t xml:space="preserve"> რიგი</w:t>
      </w:r>
      <w:r w:rsidRPr="00611143">
        <w:rPr>
          <w:lang w:val="ka-GE"/>
        </w:rPr>
        <w:t xml:space="preserve"> აქტივობებისა, კვლავ გამოწვევად რჩება ფართო მასშტაბზე გასვლა</w:t>
      </w:r>
      <w:r w:rsidR="00677F1F" w:rsidRPr="00611143">
        <w:rPr>
          <w:lang w:val="ka-GE"/>
        </w:rPr>
        <w:t>:</w:t>
      </w:r>
      <w:r w:rsidRPr="00611143">
        <w:rPr>
          <w:lang w:val="ka-GE"/>
        </w:rPr>
        <w:t xml:space="preserve"> </w:t>
      </w:r>
      <w:r w:rsidR="001A1187" w:rsidRPr="00611143">
        <w:rPr>
          <w:lang w:val="ka-GE"/>
        </w:rPr>
        <w:t>ყველა სამიზნე ჯგუფის დაფარვა</w:t>
      </w:r>
      <w:r w:rsidR="00611143" w:rsidRPr="00611143">
        <w:rPr>
          <w:lang w:val="ka-GE"/>
        </w:rPr>
        <w:t xml:space="preserve">, </w:t>
      </w:r>
      <w:r w:rsidR="001A1187" w:rsidRPr="00611143">
        <w:rPr>
          <w:lang w:val="ka-GE"/>
        </w:rPr>
        <w:t xml:space="preserve">მათზე მორგებული </w:t>
      </w:r>
      <w:r w:rsidR="003145D6">
        <w:rPr>
          <w:lang w:val="ka-GE"/>
        </w:rPr>
        <w:t>აქტივობების</w:t>
      </w:r>
      <w:r w:rsidR="003145D6" w:rsidRPr="00611143">
        <w:rPr>
          <w:lang w:val="ka-GE"/>
        </w:rPr>
        <w:t xml:space="preserve"> </w:t>
      </w:r>
      <w:r w:rsidR="001A1187" w:rsidRPr="00611143">
        <w:rPr>
          <w:lang w:val="ka-GE"/>
        </w:rPr>
        <w:t>განხორციელება</w:t>
      </w:r>
      <w:r w:rsidR="00611143" w:rsidRPr="00611143">
        <w:rPr>
          <w:lang w:val="ka-GE"/>
        </w:rPr>
        <w:t xml:space="preserve"> და ამ </w:t>
      </w:r>
      <w:r w:rsidR="003145D6">
        <w:rPr>
          <w:lang w:val="ka-GE"/>
        </w:rPr>
        <w:t>აქტივობების</w:t>
      </w:r>
      <w:r w:rsidR="003145D6" w:rsidRPr="00611143">
        <w:rPr>
          <w:lang w:val="ka-GE"/>
        </w:rPr>
        <w:t xml:space="preserve"> </w:t>
      </w:r>
      <w:r w:rsidR="000376CB">
        <w:rPr>
          <w:lang w:val="ka-GE"/>
        </w:rPr>
        <w:t>მდგრადობისა და განგრძობადობის</w:t>
      </w:r>
      <w:r w:rsidR="000376CB" w:rsidRPr="00611143">
        <w:rPr>
          <w:lang w:val="ka-GE"/>
        </w:rPr>
        <w:t xml:space="preserve"> </w:t>
      </w:r>
      <w:r w:rsidR="00611143" w:rsidRPr="00611143">
        <w:rPr>
          <w:lang w:val="ka-GE"/>
        </w:rPr>
        <w:t>უზრუნველყოფა</w:t>
      </w:r>
      <w:r w:rsidR="00296FB9">
        <w:rPr>
          <w:lang w:val="ka-GE"/>
        </w:rPr>
        <w:t>. ყოველივე ზემოაღნიშნული კი, თავის მხრივ,</w:t>
      </w:r>
      <w:r w:rsidR="00677F1F" w:rsidRPr="00611143">
        <w:rPr>
          <w:lang w:val="ka-GE"/>
        </w:rPr>
        <w:t xml:space="preserve"> საჭიროებს მეტი დაინტერესებული მხარის აქტიურად ჩართვას</w:t>
      </w:r>
      <w:r w:rsidR="00296FB9">
        <w:rPr>
          <w:lang w:val="ka-GE"/>
        </w:rPr>
        <w:t>ა</w:t>
      </w:r>
      <w:r w:rsidR="00677F1F" w:rsidRPr="00611143">
        <w:rPr>
          <w:lang w:val="ka-GE"/>
        </w:rPr>
        <w:t xml:space="preserve"> და მათ კოორდინირებულ მოქმედებას.</w:t>
      </w:r>
    </w:p>
    <w:p w14:paraId="25D22A69" w14:textId="5D191D0F" w:rsidR="003F4393" w:rsidRPr="006B3376" w:rsidRDefault="001A1187" w:rsidP="00714E9C">
      <w:pPr>
        <w:jc w:val="both"/>
        <w:rPr>
          <w:lang w:val="ka-GE"/>
        </w:rPr>
      </w:pPr>
      <w:r w:rsidRPr="002D2FA7">
        <w:rPr>
          <w:lang w:val="ka-GE"/>
        </w:rPr>
        <w:t>გარდა ამისა, მოსახლეობის ფინანსური განათლების განმეორებითმა</w:t>
      </w:r>
      <w:r w:rsidR="00B53EE7" w:rsidRPr="002D2FA7">
        <w:rPr>
          <w:lang w:val="ka-GE"/>
        </w:rPr>
        <w:t xml:space="preserve"> </w:t>
      </w:r>
      <w:r w:rsidR="003F4393" w:rsidRPr="002D2FA7">
        <w:rPr>
          <w:lang w:val="ka-GE"/>
        </w:rPr>
        <w:t>კვლევამ</w:t>
      </w:r>
      <w:r w:rsidR="002C5856">
        <w:rPr>
          <w:rStyle w:val="FootnoteReference"/>
          <w:lang w:val="ka-GE"/>
        </w:rPr>
        <w:footnoteReference w:id="3"/>
      </w:r>
      <w:r w:rsidR="00B53EE7" w:rsidRPr="002D2FA7">
        <w:rPr>
          <w:lang w:val="ka-GE"/>
        </w:rPr>
        <w:t>, რომელიც 2019 წელს, ეკონომიკური თანამშრომლობისა და განვითარების ორგანიზაციის ფინანსური განათლების საერთაშორისო ქსელის მეთოდოლოგიაზე  (</w:t>
      </w:r>
      <w:r w:rsidR="00B53EE7" w:rsidRPr="002D2FA7">
        <w:t xml:space="preserve">OECD/INFE Toolkit) </w:t>
      </w:r>
      <w:r w:rsidR="00B53EE7" w:rsidRPr="002D2FA7">
        <w:rPr>
          <w:lang w:val="ka-GE"/>
        </w:rPr>
        <w:t xml:space="preserve">დაყრდნობით ჩატარდა, </w:t>
      </w:r>
      <w:r w:rsidR="003F4393" w:rsidRPr="002D2FA7">
        <w:rPr>
          <w:lang w:val="ka-GE"/>
        </w:rPr>
        <w:t xml:space="preserve"> აჩვენა, რომ საქართველოს მოსახლეობის ფინანსური განათლების დონე კვლავ </w:t>
      </w:r>
      <w:r w:rsidR="001C0DCD">
        <w:t xml:space="preserve">OECD </w:t>
      </w:r>
      <w:r w:rsidR="003F4393" w:rsidRPr="002D2FA7">
        <w:rPr>
          <w:lang w:val="ka-GE"/>
        </w:rPr>
        <w:t>ქვეყნების</w:t>
      </w:r>
      <w:r w:rsidR="00B53EE7" w:rsidRPr="002D2FA7">
        <w:t xml:space="preserve">, </w:t>
      </w:r>
      <w:r w:rsidR="00B53EE7" w:rsidRPr="002D2FA7">
        <w:rPr>
          <w:lang w:val="ka-GE"/>
        </w:rPr>
        <w:t>ასევე საერთაშორისო კვლევაში მონაწილე 26 ქვეყნის</w:t>
      </w:r>
      <w:r w:rsidR="003F4393" w:rsidRPr="002D2FA7">
        <w:rPr>
          <w:lang w:val="ka-GE"/>
        </w:rPr>
        <w:t xml:space="preserve"> საშუალოზე დაბალია</w:t>
      </w:r>
      <w:r w:rsidRPr="002D2FA7">
        <w:rPr>
          <w:lang w:val="ka-GE"/>
        </w:rPr>
        <w:t xml:space="preserve"> და 2016 წელს ჩატარებული </w:t>
      </w:r>
      <w:r w:rsidR="00D67ED9">
        <w:rPr>
          <w:lang w:val="ka-GE"/>
        </w:rPr>
        <w:t xml:space="preserve">ანალოგიური </w:t>
      </w:r>
      <w:r w:rsidRPr="002D2FA7">
        <w:rPr>
          <w:lang w:val="ka-GE"/>
        </w:rPr>
        <w:t>კვლევის მაჩვენებლებისგან</w:t>
      </w:r>
      <w:r w:rsidR="00A32D1C">
        <w:t xml:space="preserve"> </w:t>
      </w:r>
      <w:r w:rsidR="00A32D1C" w:rsidRPr="002D2FA7">
        <w:rPr>
          <w:lang w:val="ka-GE"/>
        </w:rPr>
        <w:t>მნიშვნელოვნად არ განსხვავდება</w:t>
      </w:r>
      <w:r w:rsidR="003F4393" w:rsidRPr="002D2FA7">
        <w:rPr>
          <w:lang w:val="ka-GE"/>
        </w:rPr>
        <w:t xml:space="preserve">. </w:t>
      </w:r>
      <w:r w:rsidRPr="002D2FA7">
        <w:rPr>
          <w:lang w:val="ka-GE"/>
        </w:rPr>
        <w:t>2018 წელს საქართველომ მონაწილეობა მიიღო</w:t>
      </w:r>
      <w:r w:rsidR="00D67ED9">
        <w:rPr>
          <w:lang w:val="ka-GE"/>
        </w:rPr>
        <w:t xml:space="preserve">, </w:t>
      </w:r>
      <w:r w:rsidR="00D67ED9" w:rsidRPr="002D2FA7">
        <w:rPr>
          <w:lang w:val="ka-GE"/>
        </w:rPr>
        <w:t>ასევე</w:t>
      </w:r>
      <w:r w:rsidR="00D67ED9">
        <w:rPr>
          <w:lang w:val="ka-GE"/>
        </w:rPr>
        <w:t>,</w:t>
      </w:r>
      <w:r w:rsidR="00D67ED9" w:rsidRPr="002D2FA7">
        <w:rPr>
          <w:lang w:val="ka-GE"/>
        </w:rPr>
        <w:t xml:space="preserve"> </w:t>
      </w:r>
      <w:r w:rsidRPr="002D2FA7">
        <w:rPr>
          <w:lang w:val="ka-GE"/>
        </w:rPr>
        <w:t xml:space="preserve"> </w:t>
      </w:r>
      <w:r w:rsidR="006869A4">
        <w:rPr>
          <w:lang w:val="ka-GE"/>
        </w:rPr>
        <w:t>„</w:t>
      </w:r>
      <w:r w:rsidRPr="002D2FA7">
        <w:t>PISA</w:t>
      </w:r>
      <w:r w:rsidRPr="002D2FA7">
        <w:rPr>
          <w:lang w:val="ka-GE"/>
        </w:rPr>
        <w:t>-ს</w:t>
      </w:r>
      <w:r w:rsidR="006869A4">
        <w:rPr>
          <w:lang w:val="ka-GE"/>
        </w:rPr>
        <w:t>“</w:t>
      </w:r>
      <w:r w:rsidRPr="002D2FA7">
        <w:rPr>
          <w:lang w:val="ka-GE"/>
        </w:rPr>
        <w:t xml:space="preserve"> </w:t>
      </w:r>
      <w:r w:rsidR="002D2FA7" w:rsidRPr="002D2FA7">
        <w:t>(OECD’s Programme for International Student Assessment)</w:t>
      </w:r>
      <w:r w:rsidR="006B3376">
        <w:rPr>
          <w:lang w:val="ka-GE"/>
        </w:rPr>
        <w:t xml:space="preserve"> </w:t>
      </w:r>
      <w:r w:rsidRPr="002D2FA7">
        <w:rPr>
          <w:lang w:val="ka-GE"/>
        </w:rPr>
        <w:t>კვლევაში</w:t>
      </w:r>
      <w:r w:rsidR="00246EA1">
        <w:rPr>
          <w:rStyle w:val="FootnoteReference"/>
          <w:lang w:val="ka-GE"/>
        </w:rPr>
        <w:footnoteReference w:id="4"/>
      </w:r>
      <w:r w:rsidRPr="002D2FA7">
        <w:rPr>
          <w:lang w:val="ka-GE"/>
        </w:rPr>
        <w:t xml:space="preserve">, </w:t>
      </w:r>
      <w:r w:rsidR="002D2FA7" w:rsidRPr="002D2FA7">
        <w:rPr>
          <w:lang w:val="ka-GE"/>
        </w:rPr>
        <w:t>რომ</w:t>
      </w:r>
      <w:r w:rsidR="003102DF">
        <w:rPr>
          <w:lang w:val="ka-GE"/>
        </w:rPr>
        <w:t>ე</w:t>
      </w:r>
      <w:r w:rsidR="002D2FA7" w:rsidRPr="002D2FA7">
        <w:rPr>
          <w:lang w:val="ka-GE"/>
        </w:rPr>
        <w:t xml:space="preserve">ლიც 15 წლის მოზარდებში, სხვა მიმართულებებთან ერთად, ფინანსური განათლების მაჩვენებელსაც ზომავს. ამ მაჩვენებლით, საქართველო </w:t>
      </w:r>
      <w:r w:rsidR="006B3376">
        <w:rPr>
          <w:lang w:val="ka-GE"/>
        </w:rPr>
        <w:t xml:space="preserve">კვლევაში მონაწილე </w:t>
      </w:r>
      <w:r w:rsidR="002D2FA7" w:rsidRPr="002D2FA7">
        <w:rPr>
          <w:lang w:val="ka-GE"/>
        </w:rPr>
        <w:t xml:space="preserve">20 ქვეყანას შორის მე-19 ადგილზეა. </w:t>
      </w:r>
      <w:r w:rsidRPr="002D2FA7">
        <w:rPr>
          <w:lang w:val="ka-GE"/>
        </w:rPr>
        <w:t>აქ</w:t>
      </w:r>
      <w:r w:rsidR="006B3376">
        <w:rPr>
          <w:lang w:val="ka-GE"/>
        </w:rPr>
        <w:t>ვე</w:t>
      </w:r>
      <w:r w:rsidR="006869A4">
        <w:rPr>
          <w:lang w:val="ka-GE"/>
        </w:rPr>
        <w:t>,</w:t>
      </w:r>
      <w:r w:rsidRPr="002D2FA7">
        <w:rPr>
          <w:lang w:val="ka-GE"/>
        </w:rPr>
        <w:t xml:space="preserve"> </w:t>
      </w:r>
      <w:r w:rsidR="002D2FA7" w:rsidRPr="002D2FA7">
        <w:rPr>
          <w:lang w:val="ka-GE"/>
        </w:rPr>
        <w:t>უნდა აღინიშნოს</w:t>
      </w:r>
      <w:r w:rsidR="006869A4">
        <w:rPr>
          <w:lang w:val="ka-GE"/>
        </w:rPr>
        <w:t xml:space="preserve">, რომ </w:t>
      </w:r>
      <w:r w:rsidR="006B3376">
        <w:rPr>
          <w:lang w:val="ka-GE"/>
        </w:rPr>
        <w:t xml:space="preserve">კვლევის ჩატარების დროისთვის </w:t>
      </w:r>
      <w:r w:rsidR="00694914">
        <w:rPr>
          <w:lang w:val="ka-GE"/>
        </w:rPr>
        <w:t xml:space="preserve">ეროვნულ სასწავლო გეგმასა და </w:t>
      </w:r>
      <w:r w:rsidR="00296FB9">
        <w:rPr>
          <w:lang w:val="ka-GE"/>
        </w:rPr>
        <w:t>სასკოლო სახელმძღვანელოებში ჯერ კიდევ</w:t>
      </w:r>
      <w:r w:rsidR="006B3376">
        <w:rPr>
          <w:lang w:val="ka-GE"/>
        </w:rPr>
        <w:t xml:space="preserve"> არ იყო</w:t>
      </w:r>
      <w:r w:rsidR="006869A4">
        <w:rPr>
          <w:lang w:val="ka-GE"/>
        </w:rPr>
        <w:t xml:space="preserve"> ინტეგრირებული</w:t>
      </w:r>
      <w:r w:rsidR="006B3376">
        <w:rPr>
          <w:lang w:val="ka-GE"/>
        </w:rPr>
        <w:t xml:space="preserve"> ფინანსური განათლების საკითხები.</w:t>
      </w:r>
      <w:r w:rsidRPr="002D2FA7">
        <w:rPr>
          <w:lang w:val="ka-GE"/>
        </w:rPr>
        <w:t xml:space="preserve"> </w:t>
      </w:r>
      <w:r w:rsidRPr="002B5D04">
        <w:rPr>
          <w:lang w:val="ka-GE"/>
        </w:rPr>
        <w:t xml:space="preserve">2021 წელს </w:t>
      </w:r>
      <w:r w:rsidR="006B3376" w:rsidRPr="006B3376">
        <w:rPr>
          <w:lang w:val="ka-GE"/>
        </w:rPr>
        <w:t>ფინანსური განათლების დონის კვლევა</w:t>
      </w:r>
      <w:r w:rsidR="004802A5">
        <w:rPr>
          <w:rStyle w:val="FootnoteReference"/>
          <w:lang w:val="ka-GE"/>
        </w:rPr>
        <w:footnoteReference w:id="5"/>
      </w:r>
      <w:r w:rsidR="006B3376" w:rsidRPr="006B3376">
        <w:rPr>
          <w:lang w:val="ka-GE"/>
        </w:rPr>
        <w:t xml:space="preserve"> </w:t>
      </w:r>
      <w:r w:rsidRPr="006B3376">
        <w:rPr>
          <w:lang w:val="ka-GE"/>
        </w:rPr>
        <w:t xml:space="preserve">ასევე ჩატარდა მიკრო, მცირე და საშუალო </w:t>
      </w:r>
      <w:r w:rsidR="006B3376" w:rsidRPr="006B3376">
        <w:rPr>
          <w:lang w:val="ka-GE"/>
        </w:rPr>
        <w:t>მეწარმეებში</w:t>
      </w:r>
      <w:r w:rsidR="006B3376" w:rsidRPr="006B3376">
        <w:t xml:space="preserve">. </w:t>
      </w:r>
      <w:r w:rsidR="006B3376" w:rsidRPr="006B3376">
        <w:rPr>
          <w:lang w:val="ka-GE"/>
        </w:rPr>
        <w:t>მეწარმეების ფინანსური განათლების ქულა კვლევაში მონაწილე 14 ქვეყნის საშუალო მაჩვენებელზე დაბალია.</w:t>
      </w:r>
      <w:r w:rsidRPr="006B3376">
        <w:rPr>
          <w:lang w:val="ka-GE"/>
        </w:rPr>
        <w:t xml:space="preserve"> </w:t>
      </w:r>
    </w:p>
    <w:p w14:paraId="258F6D0A" w14:textId="2104A977" w:rsidR="00A43B93" w:rsidRPr="006B3376" w:rsidRDefault="002C5856" w:rsidP="00714E9C">
      <w:pPr>
        <w:jc w:val="both"/>
        <w:rPr>
          <w:b/>
          <w:i/>
          <w:lang w:val="ka-GE"/>
        </w:rPr>
      </w:pPr>
      <w:r w:rsidRPr="006B3376">
        <w:rPr>
          <w:b/>
          <w:i/>
          <w:lang w:val="ka-GE"/>
        </w:rPr>
        <w:t>ფინანსური განათლების ეროვნული სტრატეგია 2022</w:t>
      </w:r>
    </w:p>
    <w:p w14:paraId="0A56D63A" w14:textId="40090285" w:rsidR="001A1187" w:rsidRDefault="00E8200F" w:rsidP="00714E9C">
      <w:pPr>
        <w:jc w:val="both"/>
        <w:rPr>
          <w:lang w:val="ka-GE"/>
        </w:rPr>
      </w:pPr>
      <w:r>
        <w:rPr>
          <w:lang w:val="ka-GE"/>
        </w:rPr>
        <w:t>ფინანსური განათლების მიმართულებით განხორციელებული აქტივობების მიმართულებით</w:t>
      </w:r>
      <w:r w:rsidR="001A1187" w:rsidRPr="00C23EC8">
        <w:rPr>
          <w:lang w:val="ka-GE"/>
        </w:rPr>
        <w:t xml:space="preserve"> </w:t>
      </w:r>
      <w:r w:rsidR="004C556D" w:rsidRPr="00C23EC8">
        <w:rPr>
          <w:lang w:val="ka-GE"/>
        </w:rPr>
        <w:t>გასული</w:t>
      </w:r>
      <w:r w:rsidR="001A1187" w:rsidRPr="00C23EC8">
        <w:rPr>
          <w:lang w:val="ka-GE"/>
        </w:rPr>
        <w:t xml:space="preserve"> წლების განმავლობაში დაგროვდა </w:t>
      </w:r>
      <w:r>
        <w:rPr>
          <w:lang w:val="ka-GE"/>
        </w:rPr>
        <w:t xml:space="preserve">გარკვეული </w:t>
      </w:r>
      <w:r w:rsidR="001A1187" w:rsidRPr="00C23EC8">
        <w:rPr>
          <w:lang w:val="ka-GE"/>
        </w:rPr>
        <w:t xml:space="preserve">გამოცდილება, </w:t>
      </w:r>
      <w:r>
        <w:rPr>
          <w:lang w:val="ka-GE"/>
        </w:rPr>
        <w:t xml:space="preserve">გარდა ამისა, </w:t>
      </w:r>
      <w:r w:rsidR="001A1187" w:rsidRPr="00C23EC8">
        <w:rPr>
          <w:lang w:val="ka-GE"/>
        </w:rPr>
        <w:t>გაჩნდა ახალი გამოწვევები, განსაკუთრებით</w:t>
      </w:r>
      <w:r w:rsidR="006869A4">
        <w:rPr>
          <w:lang w:val="ka-GE"/>
        </w:rPr>
        <w:t xml:space="preserve"> ახალი კორონავირუსით (</w:t>
      </w:r>
      <w:r w:rsidR="006869A4">
        <w:t>COVID-19)</w:t>
      </w:r>
      <w:r w:rsidR="006869A4">
        <w:rPr>
          <w:lang w:val="ka-GE"/>
        </w:rPr>
        <w:t xml:space="preserve"> განპირობებულ რელობაში, </w:t>
      </w:r>
      <w:r w:rsidR="001A1187" w:rsidRPr="00C23EC8">
        <w:rPr>
          <w:lang w:val="ka-GE"/>
        </w:rPr>
        <w:t>როდესაც შეიცვალა მომხმარებლების ქცევა</w:t>
      </w:r>
      <w:r w:rsidR="000E37C6" w:rsidRPr="00C23EC8">
        <w:rPr>
          <w:lang w:val="ka-GE"/>
        </w:rPr>
        <w:t xml:space="preserve"> და</w:t>
      </w:r>
      <w:r>
        <w:rPr>
          <w:lang w:val="ka-GE"/>
        </w:rPr>
        <w:t>,</w:t>
      </w:r>
      <w:r w:rsidRPr="00C23EC8">
        <w:rPr>
          <w:lang w:val="ka-GE"/>
        </w:rPr>
        <w:t xml:space="preserve"> </w:t>
      </w:r>
      <w:r>
        <w:rPr>
          <w:lang w:val="ka-GE"/>
        </w:rPr>
        <w:lastRenderedPageBreak/>
        <w:t>შესაბამისად, გააქტიურდა</w:t>
      </w:r>
      <w:r w:rsidR="000E37C6" w:rsidRPr="00C23EC8">
        <w:rPr>
          <w:lang w:val="ka-GE"/>
        </w:rPr>
        <w:t xml:space="preserve"> ფინანსური განათლების დისტანციურად, </w:t>
      </w:r>
      <w:r w:rsidR="006869A4">
        <w:rPr>
          <w:lang w:val="ka-GE"/>
        </w:rPr>
        <w:t>„</w:t>
      </w:r>
      <w:r w:rsidR="000E37C6" w:rsidRPr="00C23EC8">
        <w:rPr>
          <w:lang w:val="ka-GE"/>
        </w:rPr>
        <w:t>ონლაინ</w:t>
      </w:r>
      <w:r w:rsidR="006869A4">
        <w:rPr>
          <w:lang w:val="ka-GE"/>
        </w:rPr>
        <w:t>“</w:t>
      </w:r>
      <w:r w:rsidR="000E37C6" w:rsidRPr="00C23EC8">
        <w:rPr>
          <w:lang w:val="ka-GE"/>
        </w:rPr>
        <w:t xml:space="preserve"> მიწოდების შესაძლებლობები, </w:t>
      </w:r>
      <w:r w:rsidR="001A1187" w:rsidRPr="00C23EC8">
        <w:rPr>
          <w:lang w:val="ka-GE"/>
        </w:rPr>
        <w:t xml:space="preserve">გაჩნდა ახალი პრიორიტეტული მიმართულებები თუ სამიზნე ჯგუფები, </w:t>
      </w:r>
      <w:r w:rsidR="00B46DFA" w:rsidRPr="00C23EC8">
        <w:rPr>
          <w:lang w:val="ka-GE"/>
        </w:rPr>
        <w:t xml:space="preserve">დაზუსტდა ფინანსური განათლების საკითხები </w:t>
      </w:r>
      <w:r>
        <w:rPr>
          <w:lang w:val="ka-GE"/>
        </w:rPr>
        <w:t>და ა.შ. ყოველივე ზემო</w:t>
      </w:r>
      <w:r w:rsidR="006869A4">
        <w:rPr>
          <w:lang w:val="ka-GE"/>
        </w:rPr>
        <w:t xml:space="preserve">აღნიშნულის </w:t>
      </w:r>
      <w:r>
        <w:rPr>
          <w:lang w:val="ka-GE"/>
        </w:rPr>
        <w:t>გათვალისწინებით, წარმოიშვა ფინანსური განათლების ეროვნული სტრატეგიის გადახედვისა და</w:t>
      </w:r>
      <w:r w:rsidR="00B46DFA" w:rsidRPr="00C23EC8">
        <w:rPr>
          <w:lang w:val="ka-GE"/>
        </w:rPr>
        <w:t xml:space="preserve"> ახალი სტრატეგიის შემუშავებ</w:t>
      </w:r>
      <w:r>
        <w:rPr>
          <w:lang w:val="ka-GE"/>
        </w:rPr>
        <w:t>ის საჭიროებ</w:t>
      </w:r>
      <w:r w:rsidR="00B46DFA" w:rsidRPr="00C23EC8">
        <w:rPr>
          <w:lang w:val="ka-GE"/>
        </w:rPr>
        <w:t>ა</w:t>
      </w:r>
      <w:r>
        <w:rPr>
          <w:lang w:val="ka-GE"/>
        </w:rPr>
        <w:t>.</w:t>
      </w:r>
      <w:r w:rsidR="0030444B" w:rsidRPr="00C23EC8">
        <w:rPr>
          <w:lang w:val="ka-GE"/>
        </w:rPr>
        <w:t xml:space="preserve"> </w:t>
      </w:r>
      <w:r>
        <w:rPr>
          <w:lang w:val="ka-GE"/>
        </w:rPr>
        <w:t xml:space="preserve">განახლებული სტრატეგია წარმოადგენს </w:t>
      </w:r>
      <w:r w:rsidR="0030444B" w:rsidRPr="00C23EC8">
        <w:rPr>
          <w:lang w:val="ka-GE"/>
        </w:rPr>
        <w:t>ფინანსური განათლების გავრცელებით დაინტერესებული ნებისმიერი მხარისთვის</w:t>
      </w:r>
      <w:r>
        <w:rPr>
          <w:lang w:val="ka-GE"/>
        </w:rPr>
        <w:t xml:space="preserve"> </w:t>
      </w:r>
      <w:r w:rsidRPr="00C23EC8">
        <w:rPr>
          <w:lang w:val="ka-GE"/>
        </w:rPr>
        <w:t>ძირითად სარეკომენდაციო დოკუმენტ</w:t>
      </w:r>
      <w:r>
        <w:rPr>
          <w:lang w:val="ka-GE"/>
        </w:rPr>
        <w:t>ს</w:t>
      </w:r>
      <w:r w:rsidR="0030444B" w:rsidRPr="00C23EC8">
        <w:rPr>
          <w:lang w:val="ka-GE"/>
        </w:rPr>
        <w:t xml:space="preserve">, რომელიც განსაზღვრავს პრიორიტეტულ მიმართულებებსა და </w:t>
      </w:r>
      <w:r w:rsidR="0009336D">
        <w:rPr>
          <w:lang w:val="ka-GE"/>
        </w:rPr>
        <w:t>ამოცანებს</w:t>
      </w:r>
      <w:r w:rsidR="0030444B" w:rsidRPr="00C23EC8">
        <w:rPr>
          <w:lang w:val="ka-GE"/>
        </w:rPr>
        <w:t>, ფინანსური განათლების</w:t>
      </w:r>
      <w:r w:rsidR="00315846">
        <w:rPr>
          <w:lang w:val="ka-GE"/>
        </w:rPr>
        <w:t xml:space="preserve"> პროგრამების,</w:t>
      </w:r>
      <w:r w:rsidR="0030444B" w:rsidRPr="00C23EC8">
        <w:rPr>
          <w:lang w:val="ka-GE"/>
        </w:rPr>
        <w:t xml:space="preserve"> </w:t>
      </w:r>
      <w:r w:rsidR="003145D6">
        <w:rPr>
          <w:lang w:val="ka-GE"/>
        </w:rPr>
        <w:t>აქტივობ</w:t>
      </w:r>
      <w:r w:rsidR="0030444B" w:rsidRPr="00C23EC8">
        <w:rPr>
          <w:lang w:val="ka-GE"/>
        </w:rPr>
        <w:t xml:space="preserve">ებისა და რესურსების </w:t>
      </w:r>
      <w:r w:rsidR="00315846">
        <w:rPr>
          <w:lang w:val="ka-GE"/>
        </w:rPr>
        <w:t>სტრატეგიასთან შესაბამისობის</w:t>
      </w:r>
      <w:r w:rsidR="0030444B" w:rsidRPr="00C23EC8">
        <w:rPr>
          <w:lang w:val="ka-GE"/>
        </w:rPr>
        <w:t xml:space="preserve"> პრინციპებს</w:t>
      </w:r>
      <w:r w:rsidR="004802A5" w:rsidRPr="00C23EC8">
        <w:rPr>
          <w:lang w:val="ka-GE"/>
        </w:rPr>
        <w:t xml:space="preserve">, ფინანსური განათლების პროგრამების </w:t>
      </w:r>
      <w:r w:rsidR="00C23EC8">
        <w:rPr>
          <w:lang w:val="ka-GE"/>
        </w:rPr>
        <w:t xml:space="preserve">მონიტორინგისა და </w:t>
      </w:r>
      <w:r w:rsidR="004802A5" w:rsidRPr="00C23EC8">
        <w:rPr>
          <w:lang w:val="ka-GE"/>
        </w:rPr>
        <w:t>შეფასების მექანიზმებს</w:t>
      </w:r>
      <w:r w:rsidR="0030444B" w:rsidRPr="00C23EC8">
        <w:rPr>
          <w:lang w:val="ka-GE"/>
        </w:rPr>
        <w:t xml:space="preserve"> და ხელს შეუწყობს დაინტერესებულ მხარეებს შორის უფრო მოქნილი და პრაქტიკული ფორმატით თანამშრომლობას.</w:t>
      </w:r>
      <w:r w:rsidR="00D26F62">
        <w:rPr>
          <w:lang w:val="ka-GE"/>
        </w:rPr>
        <w:t xml:space="preserve"> </w:t>
      </w:r>
    </w:p>
    <w:p w14:paraId="7A676ACC" w14:textId="5D132E0A" w:rsidR="00677F1F" w:rsidRDefault="00BF239E" w:rsidP="00714E9C">
      <w:pPr>
        <w:jc w:val="both"/>
        <w:rPr>
          <w:lang w:val="ka-GE"/>
        </w:rPr>
      </w:pPr>
      <w:r w:rsidRPr="00C23EC8">
        <w:rPr>
          <w:b/>
          <w:lang w:val="ka-GE"/>
        </w:rPr>
        <w:t>საქართველოს ფინანსური განათლების ეროვნული სტრატეგია 2022</w:t>
      </w:r>
      <w:r w:rsidRPr="00C23EC8">
        <w:rPr>
          <w:lang w:val="ka-GE"/>
        </w:rPr>
        <w:t xml:space="preserve"> შეიქმნა ეროვნული ბანკის მიერ, ფინანსური განათლების ეროვნული სტრატეგიის მართვის კომიტეტთან</w:t>
      </w:r>
      <w:r w:rsidR="00F06CBC" w:rsidRPr="00C23EC8">
        <w:rPr>
          <w:lang w:val="ka-GE"/>
        </w:rPr>
        <w:t xml:space="preserve"> აქტიური</w:t>
      </w:r>
      <w:r w:rsidRPr="00C23EC8">
        <w:rPr>
          <w:lang w:val="ka-GE"/>
        </w:rPr>
        <w:t xml:space="preserve"> თანამშრომლობითა და დაინტერესებულ მხარეებთან და საზოგადოებასთან კონსულტაციებით.</w:t>
      </w:r>
      <w:r>
        <w:rPr>
          <w:lang w:val="ka-GE"/>
        </w:rPr>
        <w:t xml:space="preserve"> </w:t>
      </w:r>
    </w:p>
    <w:p w14:paraId="20AF5299" w14:textId="77777777" w:rsidR="001C0DCD" w:rsidRDefault="001C0DCD" w:rsidP="00714E9C">
      <w:pPr>
        <w:jc w:val="both"/>
        <w:rPr>
          <w:lang w:val="ka-GE"/>
        </w:rPr>
      </w:pPr>
    </w:p>
    <w:p w14:paraId="6C7919C7" w14:textId="727C5222" w:rsidR="00A1661B" w:rsidRPr="009F60B3" w:rsidRDefault="00A1661B" w:rsidP="00714E9C">
      <w:pPr>
        <w:pStyle w:val="Heading2"/>
        <w:numPr>
          <w:ilvl w:val="0"/>
          <w:numId w:val="0"/>
        </w:numPr>
        <w:jc w:val="both"/>
        <w:rPr>
          <w:color w:val="1F4E79" w:themeColor="accent1" w:themeShade="80"/>
          <w:sz w:val="28"/>
        </w:rPr>
      </w:pPr>
      <w:bookmarkStart w:id="2" w:name="_Toc114047043"/>
      <w:r w:rsidRPr="009F60B3">
        <w:rPr>
          <w:rFonts w:ascii="Sylfaen" w:hAnsi="Sylfaen" w:cs="Sylfaen"/>
          <w:color w:val="1F4E79" w:themeColor="accent1" w:themeShade="80"/>
          <w:sz w:val="28"/>
        </w:rPr>
        <w:t>ფინანსური</w:t>
      </w:r>
      <w:r w:rsidRPr="009F60B3">
        <w:rPr>
          <w:color w:val="1F4E79" w:themeColor="accent1" w:themeShade="80"/>
          <w:sz w:val="28"/>
        </w:rPr>
        <w:t xml:space="preserve"> </w:t>
      </w:r>
      <w:r w:rsidRPr="009F60B3">
        <w:rPr>
          <w:rFonts w:ascii="Sylfaen" w:hAnsi="Sylfaen" w:cs="Sylfaen"/>
          <w:color w:val="1F4E79" w:themeColor="accent1" w:themeShade="80"/>
          <w:sz w:val="28"/>
        </w:rPr>
        <w:t>განათლების</w:t>
      </w:r>
      <w:r w:rsidRPr="009F60B3">
        <w:rPr>
          <w:color w:val="1F4E79" w:themeColor="accent1" w:themeShade="80"/>
          <w:sz w:val="28"/>
        </w:rPr>
        <w:t xml:space="preserve"> </w:t>
      </w:r>
      <w:r w:rsidRPr="009F60B3">
        <w:rPr>
          <w:rFonts w:ascii="Sylfaen" w:hAnsi="Sylfaen" w:cs="Sylfaen"/>
          <w:color w:val="1F4E79" w:themeColor="accent1" w:themeShade="80"/>
          <w:sz w:val="28"/>
        </w:rPr>
        <w:t>მნიშვნელობა</w:t>
      </w:r>
      <w:bookmarkEnd w:id="2"/>
    </w:p>
    <w:p w14:paraId="2667D358" w14:textId="1BF46EA5" w:rsidR="00CA5DE2" w:rsidRDefault="00CA5DE2" w:rsidP="00714E9C">
      <w:pPr>
        <w:jc w:val="both"/>
        <w:rPr>
          <w:lang w:val="ka-GE"/>
        </w:rPr>
      </w:pPr>
      <w:r>
        <w:rPr>
          <w:lang w:val="ka-GE"/>
        </w:rPr>
        <w:t xml:space="preserve">მოცემული სტრატეგიის მიზნებისთვის </w:t>
      </w:r>
      <w:r w:rsidR="009F148C">
        <w:rPr>
          <w:lang w:val="ka-GE"/>
        </w:rPr>
        <w:t xml:space="preserve">ტერმინი </w:t>
      </w:r>
      <w:r w:rsidRPr="00620D2B">
        <w:rPr>
          <w:b/>
          <w:lang w:val="ka-GE"/>
        </w:rPr>
        <w:t xml:space="preserve">„ფინანსური </w:t>
      </w:r>
      <w:r w:rsidR="008E0C5A" w:rsidRPr="00620D2B">
        <w:rPr>
          <w:b/>
          <w:lang w:val="ka-GE"/>
        </w:rPr>
        <w:t>წიგნიერება</w:t>
      </w:r>
      <w:r w:rsidRPr="00620D2B">
        <w:rPr>
          <w:b/>
          <w:lang w:val="ka-GE"/>
        </w:rPr>
        <w:t>“</w:t>
      </w:r>
      <w:r>
        <w:rPr>
          <w:lang w:val="ka-GE"/>
        </w:rPr>
        <w:t xml:space="preserve"> განი</w:t>
      </w:r>
      <w:r w:rsidR="009F148C">
        <w:rPr>
          <w:lang w:val="ka-GE"/>
        </w:rPr>
        <w:t xml:space="preserve">საზღვრება </w:t>
      </w:r>
      <w:r w:rsidR="006869A4">
        <w:rPr>
          <w:lang w:val="ka-GE"/>
        </w:rPr>
        <w:t>„</w:t>
      </w:r>
      <w:r>
        <w:t>OECD/INFE</w:t>
      </w:r>
      <w:r>
        <w:rPr>
          <w:lang w:val="ka-GE"/>
        </w:rPr>
        <w:t>-ს</w:t>
      </w:r>
      <w:r w:rsidR="006869A4">
        <w:rPr>
          <w:lang w:val="ka-GE"/>
        </w:rPr>
        <w:t>“</w:t>
      </w:r>
      <w:r>
        <w:rPr>
          <w:lang w:val="ka-GE"/>
        </w:rPr>
        <w:t xml:space="preserve"> მიერ შემუშავებული</w:t>
      </w:r>
      <w:r w:rsidR="009F148C">
        <w:t xml:space="preserve"> </w:t>
      </w:r>
      <w:r w:rsidR="009F148C">
        <w:rPr>
          <w:lang w:val="ka-GE"/>
        </w:rPr>
        <w:t>განმარტებით: „</w:t>
      </w:r>
      <w:r w:rsidR="00C54A4A">
        <w:rPr>
          <w:lang w:val="ka-GE"/>
        </w:rPr>
        <w:t xml:space="preserve">ცნობიერების, </w:t>
      </w:r>
      <w:r w:rsidR="009F148C">
        <w:rPr>
          <w:lang w:val="ka-GE"/>
        </w:rPr>
        <w:t xml:space="preserve">ცოდნის, უნარების, დამოკიდებულებებისა და ქცევების ერთობლიობა, რომელიც აუცილებელია </w:t>
      </w:r>
      <w:r w:rsidR="009F148C" w:rsidRPr="009F148C">
        <w:rPr>
          <w:lang w:val="ka-GE"/>
        </w:rPr>
        <w:t>ფინანსურად ჯანსაღი და პასუხისმგებლობაზე დაფუძნებული გადაწყვეტილებების მისაღებად და ფინანსური კეთილდღეობის მისაღწევად</w:t>
      </w:r>
      <w:r w:rsidR="006869A4">
        <w:rPr>
          <w:lang w:val="ka-GE"/>
        </w:rPr>
        <w:t>.</w:t>
      </w:r>
      <w:r w:rsidR="008E0C5A">
        <w:rPr>
          <w:lang w:val="ka-GE"/>
        </w:rPr>
        <w:t>“</w:t>
      </w:r>
      <w:r w:rsidR="00AA7E88">
        <w:rPr>
          <w:rStyle w:val="FootnoteReference"/>
          <w:lang w:val="ka-GE"/>
        </w:rPr>
        <w:footnoteReference w:id="6"/>
      </w:r>
    </w:p>
    <w:p w14:paraId="6567991C" w14:textId="1B6906BB" w:rsidR="008E0C5A" w:rsidRDefault="008E0C5A" w:rsidP="00714E9C">
      <w:pPr>
        <w:jc w:val="both"/>
        <w:rPr>
          <w:lang w:val="ka-GE"/>
        </w:rPr>
      </w:pPr>
      <w:r>
        <w:rPr>
          <w:lang w:val="ka-GE"/>
        </w:rPr>
        <w:t>ხოლო</w:t>
      </w:r>
      <w:r w:rsidRPr="00620D2B">
        <w:rPr>
          <w:b/>
          <w:lang w:val="ka-GE"/>
        </w:rPr>
        <w:t xml:space="preserve"> </w:t>
      </w:r>
      <w:r w:rsidR="00B247DB" w:rsidRPr="00620D2B">
        <w:rPr>
          <w:b/>
          <w:lang w:val="ka-GE"/>
        </w:rPr>
        <w:t>„</w:t>
      </w:r>
      <w:r w:rsidRPr="00620D2B">
        <w:rPr>
          <w:b/>
          <w:lang w:val="ka-GE"/>
        </w:rPr>
        <w:t>ფინანსური განათლება</w:t>
      </w:r>
      <w:r w:rsidR="00B247DB" w:rsidRPr="00620D2B">
        <w:rPr>
          <w:b/>
          <w:lang w:val="ka-GE"/>
        </w:rPr>
        <w:t>“</w:t>
      </w:r>
      <w:r w:rsidRPr="00620D2B">
        <w:rPr>
          <w:b/>
          <w:lang w:val="ka-GE"/>
        </w:rPr>
        <w:t xml:space="preserve"> </w:t>
      </w:r>
      <w:r>
        <w:rPr>
          <w:lang w:val="ka-GE"/>
        </w:rPr>
        <w:t xml:space="preserve">არის პროცესი, რომლის შედეგად პიროვნებას უკეთ ესმის ფინანსური პროდუქტების არსი და რისკები და ხელმისაწვდომი ინფორმაციის, ინსტრუქციებისა და ობიექტური რჩევების საფუძველზე ავითარებს საკუთარ თავში </w:t>
      </w:r>
      <w:r w:rsidR="00B247DB">
        <w:rPr>
          <w:lang w:val="ka-GE"/>
        </w:rPr>
        <w:t>უნარებს და რწმენას - გააკეთოს ინფორმირებული არჩევანი, იცის სად წავიდეს დახმარების მისაღებად და განახორციელოს სხვა ეფექტური ქმედებები, რათა გაიუმჯობესოს ფინანსური კეთილდღეობა.</w:t>
      </w:r>
    </w:p>
    <w:p w14:paraId="2733F1D4" w14:textId="479F0667" w:rsidR="00B247DB" w:rsidRDefault="004431EE" w:rsidP="00714E9C">
      <w:pPr>
        <w:jc w:val="both"/>
        <w:rPr>
          <w:lang w:val="ka-GE"/>
        </w:rPr>
      </w:pPr>
      <w:r>
        <w:rPr>
          <w:lang w:val="ka-GE"/>
        </w:rPr>
        <w:t xml:space="preserve">ფინანსურ </w:t>
      </w:r>
      <w:r w:rsidR="001F41B2">
        <w:rPr>
          <w:lang w:val="ka-GE"/>
        </w:rPr>
        <w:t>განათლებ</w:t>
      </w:r>
      <w:r w:rsidR="00C54A4A">
        <w:rPr>
          <w:lang w:val="ka-GE"/>
        </w:rPr>
        <w:t>ას</w:t>
      </w:r>
      <w:r>
        <w:rPr>
          <w:lang w:val="ka-GE"/>
        </w:rPr>
        <w:t xml:space="preserve"> საქართველოში შეუძლია</w:t>
      </w:r>
      <w:r w:rsidR="006869A4">
        <w:rPr>
          <w:lang w:val="ka-GE"/>
        </w:rPr>
        <w:t>:</w:t>
      </w:r>
    </w:p>
    <w:p w14:paraId="2CDA628B" w14:textId="2715C88C" w:rsidR="007F5EEB" w:rsidRDefault="007F5EEB" w:rsidP="00714E9C">
      <w:pPr>
        <w:jc w:val="both"/>
        <w:rPr>
          <w:lang w:val="ka-GE"/>
        </w:rPr>
      </w:pPr>
      <w:r w:rsidRPr="007F5EEB">
        <w:rPr>
          <w:b/>
          <w:lang w:val="ka-GE"/>
        </w:rPr>
        <w:t xml:space="preserve">გააუმჯობესოს </w:t>
      </w:r>
      <w:r w:rsidR="001C0DCD">
        <w:rPr>
          <w:b/>
          <w:lang w:val="ka-GE"/>
        </w:rPr>
        <w:t xml:space="preserve">მოსახლეობის </w:t>
      </w:r>
      <w:r w:rsidRPr="007F5EEB">
        <w:rPr>
          <w:b/>
          <w:lang w:val="ka-GE"/>
        </w:rPr>
        <w:t>ფინანსური მდგომარეობა და შეამციროს ფინანსებთან დაკავშირებული სტრესი</w:t>
      </w:r>
      <w:r w:rsidR="00296FB9">
        <w:rPr>
          <w:lang w:val="ka-GE"/>
        </w:rPr>
        <w:t>:</w:t>
      </w:r>
      <w:r w:rsidR="00296FB9">
        <w:rPr>
          <w:rStyle w:val="FootnoteReference"/>
          <w:lang w:val="ka-GE"/>
        </w:rPr>
        <w:footnoteReference w:id="7"/>
      </w:r>
      <w:r w:rsidRPr="007F5EEB">
        <w:rPr>
          <w:b/>
          <w:lang w:val="ka-GE"/>
        </w:rPr>
        <w:t>.</w:t>
      </w:r>
      <w:r>
        <w:rPr>
          <w:lang w:val="ka-GE"/>
        </w:rPr>
        <w:t xml:space="preserve"> მოსახლეობის </w:t>
      </w:r>
      <w:r w:rsidR="003C7EDF">
        <w:rPr>
          <w:lang w:val="ka-GE"/>
        </w:rPr>
        <w:t xml:space="preserve">დიდი ნაწილი </w:t>
      </w:r>
      <w:r>
        <w:rPr>
          <w:lang w:val="ka-GE"/>
        </w:rPr>
        <w:t>ნერვიულობს</w:t>
      </w:r>
      <w:r w:rsidR="003C7EDF">
        <w:rPr>
          <w:lang w:val="ka-GE"/>
        </w:rPr>
        <w:t>, რამდენად შეძლებს</w:t>
      </w:r>
      <w:r>
        <w:rPr>
          <w:lang w:val="ka-GE"/>
        </w:rPr>
        <w:t xml:space="preserve"> ყოველდღიურ საყოფაცხოვრებო </w:t>
      </w:r>
      <w:r w:rsidR="003C7EDF">
        <w:rPr>
          <w:lang w:val="ka-GE"/>
        </w:rPr>
        <w:t xml:space="preserve">ხარჯებთან გამკლავებას </w:t>
      </w:r>
      <w:r w:rsidR="001C0DCD">
        <w:rPr>
          <w:lang w:val="ka-GE"/>
        </w:rPr>
        <w:t xml:space="preserve">და </w:t>
      </w:r>
      <w:r>
        <w:rPr>
          <w:lang w:val="ka-GE"/>
        </w:rPr>
        <w:t xml:space="preserve">თვლის, რომ ფინანსები </w:t>
      </w:r>
      <w:r w:rsidR="00112FB5">
        <w:rPr>
          <w:lang w:val="ka-GE"/>
        </w:rPr>
        <w:t>აკონტროლებს</w:t>
      </w:r>
      <w:r>
        <w:rPr>
          <w:lang w:val="ka-GE"/>
        </w:rPr>
        <w:t xml:space="preserve"> მ</w:t>
      </w:r>
      <w:r w:rsidR="001C0DCD">
        <w:rPr>
          <w:lang w:val="ka-GE"/>
        </w:rPr>
        <w:t>ის</w:t>
      </w:r>
      <w:r>
        <w:rPr>
          <w:lang w:val="ka-GE"/>
        </w:rPr>
        <w:t xml:space="preserve"> ცხოვრებას.</w:t>
      </w:r>
      <w:r w:rsidR="00620D2B">
        <w:rPr>
          <w:lang w:val="ka-GE"/>
        </w:rPr>
        <w:t xml:space="preserve"> ფინანსური განათლება ეხმარება ადამიანებს</w:t>
      </w:r>
      <w:r w:rsidR="001C0DCD">
        <w:rPr>
          <w:lang w:val="ka-GE"/>
        </w:rPr>
        <w:t xml:space="preserve">, </w:t>
      </w:r>
      <w:r w:rsidR="00620D2B">
        <w:rPr>
          <w:lang w:val="ka-GE"/>
        </w:rPr>
        <w:t xml:space="preserve">თავად შეძლონ </w:t>
      </w:r>
      <w:r w:rsidR="00620D2B">
        <w:rPr>
          <w:lang w:val="ka-GE"/>
        </w:rPr>
        <w:lastRenderedPageBreak/>
        <w:t xml:space="preserve">საკუთარი ფინანსების კონტროლი და </w:t>
      </w:r>
      <w:r w:rsidR="003C7EDF">
        <w:rPr>
          <w:lang w:val="ka-GE"/>
        </w:rPr>
        <w:t xml:space="preserve">ამცირებს </w:t>
      </w:r>
      <w:r w:rsidR="00620D2B">
        <w:rPr>
          <w:lang w:val="ka-GE"/>
        </w:rPr>
        <w:t xml:space="preserve">მათი </w:t>
      </w:r>
      <w:r w:rsidR="001C0DCD">
        <w:rPr>
          <w:lang w:val="ka-GE"/>
        </w:rPr>
        <w:t xml:space="preserve">ფინანსური </w:t>
      </w:r>
      <w:r w:rsidR="00620D2B">
        <w:rPr>
          <w:lang w:val="ka-GE"/>
        </w:rPr>
        <w:t>დამოკიდებულებ</w:t>
      </w:r>
      <w:r w:rsidR="003C7EDF">
        <w:rPr>
          <w:lang w:val="ka-GE"/>
        </w:rPr>
        <w:t>ის დონეს</w:t>
      </w:r>
      <w:r w:rsidR="00620D2B">
        <w:rPr>
          <w:lang w:val="ka-GE"/>
        </w:rPr>
        <w:t xml:space="preserve"> ოჯახის წევრებსა თუ </w:t>
      </w:r>
      <w:r w:rsidR="001C0DCD">
        <w:rPr>
          <w:lang w:val="ka-GE"/>
        </w:rPr>
        <w:t>ახლობლებზე.</w:t>
      </w:r>
    </w:p>
    <w:p w14:paraId="31D81172" w14:textId="790C52B7" w:rsidR="00620D2B" w:rsidRDefault="00620D2B" w:rsidP="00714E9C">
      <w:pPr>
        <w:jc w:val="both"/>
        <w:rPr>
          <w:lang w:val="ka-GE"/>
        </w:rPr>
      </w:pPr>
      <w:r w:rsidRPr="00620D2B">
        <w:rPr>
          <w:b/>
          <w:lang w:val="ka-GE"/>
        </w:rPr>
        <w:t>შეამციროს სიღარიბის დონე, განსაკუთრებით მოწყვლად</w:t>
      </w:r>
      <w:r>
        <w:rPr>
          <w:lang w:val="ka-GE"/>
        </w:rPr>
        <w:t xml:space="preserve"> </w:t>
      </w:r>
      <w:r w:rsidRPr="00620D2B">
        <w:rPr>
          <w:b/>
          <w:lang w:val="ka-GE"/>
        </w:rPr>
        <w:t>ჯგუფებში</w:t>
      </w:r>
      <w:r>
        <w:rPr>
          <w:lang w:val="ka-GE"/>
        </w:rPr>
        <w:t>. სოფლად მცხოვრები</w:t>
      </w:r>
      <w:r w:rsidR="006869A4">
        <w:rPr>
          <w:lang w:val="ka-GE"/>
        </w:rPr>
        <w:t xml:space="preserve"> ადამიანები</w:t>
      </w:r>
      <w:r>
        <w:rPr>
          <w:lang w:val="ka-GE"/>
        </w:rPr>
        <w:t>, მოხუცები და მოსახლეობის ღარიბი ნაწილი უფრო მეტად</w:t>
      </w:r>
      <w:r w:rsidR="00F15A2B">
        <w:rPr>
          <w:lang w:val="ka-GE"/>
        </w:rPr>
        <w:t xml:space="preserve">აა </w:t>
      </w:r>
      <w:r>
        <w:rPr>
          <w:lang w:val="ka-GE"/>
        </w:rPr>
        <w:t>მიდრეკილი ჭარბვალიანობისკენ</w:t>
      </w:r>
      <w:r w:rsidR="00F15A2B">
        <w:rPr>
          <w:lang w:val="ka-GE"/>
        </w:rPr>
        <w:t xml:space="preserve"> და</w:t>
      </w:r>
      <w:r>
        <w:rPr>
          <w:lang w:val="ka-GE"/>
        </w:rPr>
        <w:t xml:space="preserve"> დამოკიდებული</w:t>
      </w:r>
      <w:r w:rsidR="00F15A2B">
        <w:rPr>
          <w:lang w:val="ka-GE"/>
        </w:rPr>
        <w:t>ა</w:t>
      </w:r>
      <w:r w:rsidR="000A1197">
        <w:rPr>
          <w:lang w:val="ka-GE"/>
        </w:rPr>
        <w:t xml:space="preserve"> </w:t>
      </w:r>
      <w:r>
        <w:rPr>
          <w:lang w:val="ka-GE"/>
        </w:rPr>
        <w:t>ოჯახის წევრებისა და ახლობლების ფინანსურ მხარდაჭერაზე.</w:t>
      </w:r>
      <w:r w:rsidR="00192B84">
        <w:rPr>
          <w:lang w:val="ka-GE"/>
        </w:rPr>
        <w:t xml:space="preserve"> ფულის მართვასთან, ბიუჯეტირებასა და მოკლევადიან დანაზოგებთან დაკავშირებით ცოდნისა და უნარების გაუმჯობესებამ შესაძლებელია</w:t>
      </w:r>
      <w:r w:rsidR="00AE0B9A">
        <w:rPr>
          <w:lang w:val="ka-GE"/>
        </w:rPr>
        <w:t>,</w:t>
      </w:r>
      <w:r w:rsidR="00192B84">
        <w:rPr>
          <w:lang w:val="ka-GE"/>
        </w:rPr>
        <w:t xml:space="preserve"> ხელი შეუწყოს ფინანსებთან დაკავშირებული სტრესის</w:t>
      </w:r>
      <w:r w:rsidR="000A1197">
        <w:rPr>
          <w:lang w:val="ka-GE"/>
        </w:rPr>
        <w:t>ა და ჭარბვალიანობის</w:t>
      </w:r>
      <w:r w:rsidR="00192B84">
        <w:rPr>
          <w:lang w:val="ka-GE"/>
        </w:rPr>
        <w:t xml:space="preserve"> შემცირებას, </w:t>
      </w:r>
      <w:r w:rsidR="000A1197">
        <w:rPr>
          <w:lang w:val="ka-GE"/>
        </w:rPr>
        <w:t>ინდივიდების</w:t>
      </w:r>
      <w:r w:rsidR="00AA7E88">
        <w:rPr>
          <w:lang w:val="ka-GE"/>
        </w:rPr>
        <w:t xml:space="preserve"> ფინანსური</w:t>
      </w:r>
      <w:r w:rsidR="000A1197">
        <w:rPr>
          <w:lang w:val="ka-GE"/>
        </w:rPr>
        <w:t xml:space="preserve"> </w:t>
      </w:r>
      <w:r w:rsidR="00192B84">
        <w:rPr>
          <w:lang w:val="ka-GE"/>
        </w:rPr>
        <w:t>თავდაჯერებ</w:t>
      </w:r>
      <w:r w:rsidR="00AE0B9A">
        <w:rPr>
          <w:lang w:val="ka-GE"/>
        </w:rPr>
        <w:t>ულობ</w:t>
      </w:r>
      <w:r w:rsidR="00192B84">
        <w:rPr>
          <w:lang w:val="ka-GE"/>
        </w:rPr>
        <w:t xml:space="preserve">ის </w:t>
      </w:r>
      <w:r w:rsidR="000A1197">
        <w:rPr>
          <w:lang w:val="ka-GE"/>
        </w:rPr>
        <w:t>ამაღლებას.</w:t>
      </w:r>
      <w:r w:rsidR="00192B84">
        <w:rPr>
          <w:lang w:val="ka-GE"/>
        </w:rPr>
        <w:t xml:space="preserve"> </w:t>
      </w:r>
    </w:p>
    <w:p w14:paraId="41742777" w14:textId="0EB679D4" w:rsidR="00192B84" w:rsidRDefault="00192B84" w:rsidP="00714E9C">
      <w:pPr>
        <w:jc w:val="both"/>
        <w:rPr>
          <w:lang w:val="ka-GE"/>
        </w:rPr>
      </w:pPr>
      <w:r w:rsidRPr="00417295">
        <w:rPr>
          <w:b/>
          <w:lang w:val="ka-GE"/>
        </w:rPr>
        <w:t>გაზარდოს დანაზოგები</w:t>
      </w:r>
      <w:r w:rsidR="00AE0B9A">
        <w:rPr>
          <w:b/>
          <w:lang w:val="ka-GE"/>
        </w:rPr>
        <w:t>ს</w:t>
      </w:r>
      <w:r w:rsidRPr="00417295">
        <w:rPr>
          <w:b/>
          <w:lang w:val="ka-GE"/>
        </w:rPr>
        <w:t>, მათ შორის</w:t>
      </w:r>
      <w:r w:rsidR="006869A4">
        <w:rPr>
          <w:b/>
          <w:lang w:val="ka-GE"/>
        </w:rPr>
        <w:t>,</w:t>
      </w:r>
      <w:r w:rsidRPr="00417295">
        <w:rPr>
          <w:b/>
          <w:lang w:val="ka-GE"/>
        </w:rPr>
        <w:t xml:space="preserve"> ფორმალური დანაზოგების </w:t>
      </w:r>
      <w:r w:rsidR="00C54A4A">
        <w:rPr>
          <w:b/>
          <w:lang w:val="ka-GE"/>
        </w:rPr>
        <w:t>მ</w:t>
      </w:r>
      <w:r w:rsidRPr="00417295">
        <w:rPr>
          <w:b/>
          <w:lang w:val="ka-GE"/>
        </w:rPr>
        <w:t>ო</w:t>
      </w:r>
      <w:r w:rsidR="00C54A4A">
        <w:rPr>
          <w:b/>
          <w:lang w:val="ka-GE"/>
        </w:rPr>
        <w:t>ცულობა.</w:t>
      </w:r>
      <w:r>
        <w:rPr>
          <w:lang w:val="ka-GE"/>
        </w:rPr>
        <w:t xml:space="preserve"> </w:t>
      </w:r>
      <w:r w:rsidR="00417295">
        <w:rPr>
          <w:lang w:val="ka-GE"/>
        </w:rPr>
        <w:t>საქართველოში ფორმალური დანაზოგების დონე დაბალია, დაზოგვის შემთხვევაში, ადამიანები უმეტესად ნაღდი თანხით ზოგავენ და კონკრეტული გრძელვადიანი მიზნების გარეშე. ფინანსური განათლება, მათ შორის</w:t>
      </w:r>
      <w:r w:rsidR="006869A4">
        <w:rPr>
          <w:lang w:val="ka-GE"/>
        </w:rPr>
        <w:t>,</w:t>
      </w:r>
      <w:r w:rsidR="00417295">
        <w:rPr>
          <w:lang w:val="ka-GE"/>
        </w:rPr>
        <w:t xml:space="preserve"> ფორმალურ დაზოგვასა და დაზოგვის გზებზე ცნობიერების ამაღლება, გ</w:t>
      </w:r>
      <w:r w:rsidR="003102DF">
        <w:rPr>
          <w:lang w:val="ka-GE"/>
        </w:rPr>
        <w:t>რ</w:t>
      </w:r>
      <w:r w:rsidR="00417295">
        <w:rPr>
          <w:lang w:val="ka-GE"/>
        </w:rPr>
        <w:t>ძელვადიან პერიოდში შესაძლოა</w:t>
      </w:r>
      <w:r w:rsidR="00AE0B9A">
        <w:rPr>
          <w:lang w:val="ka-GE"/>
        </w:rPr>
        <w:t>,</w:t>
      </w:r>
      <w:r w:rsidR="00417295">
        <w:rPr>
          <w:lang w:val="ka-GE"/>
        </w:rPr>
        <w:t xml:space="preserve"> სარგებლის მომტანი იყოს </w:t>
      </w:r>
      <w:r w:rsidR="00AE0B9A">
        <w:rPr>
          <w:lang w:val="ka-GE"/>
        </w:rPr>
        <w:t xml:space="preserve">როგორც ზოგადად, </w:t>
      </w:r>
      <w:r w:rsidR="00417295">
        <w:rPr>
          <w:lang w:val="ka-GE"/>
        </w:rPr>
        <w:t>საზოგადოებისთვის</w:t>
      </w:r>
      <w:r w:rsidR="00AE0B9A">
        <w:rPr>
          <w:lang w:val="ka-GE"/>
        </w:rPr>
        <w:t>, ისე</w:t>
      </w:r>
      <w:r w:rsidR="00417295">
        <w:rPr>
          <w:lang w:val="ka-GE"/>
        </w:rPr>
        <w:t xml:space="preserve"> კაპიტალის ბაზრების განვითარებისთვის ქვეყანაში.  </w:t>
      </w:r>
    </w:p>
    <w:p w14:paraId="6D0181E8" w14:textId="7B9B95C1" w:rsidR="00B565BB" w:rsidRDefault="00B565BB" w:rsidP="00714E9C">
      <w:pPr>
        <w:jc w:val="both"/>
        <w:rPr>
          <w:lang w:val="ka-GE"/>
        </w:rPr>
      </w:pPr>
      <w:r w:rsidRPr="003A0B48">
        <w:rPr>
          <w:b/>
          <w:lang w:val="ka-GE"/>
        </w:rPr>
        <w:t xml:space="preserve">გაზარდოს ფინანსური ჩართულობა </w:t>
      </w:r>
      <w:r w:rsidR="003A0B48" w:rsidRPr="003A0B48">
        <w:rPr>
          <w:b/>
          <w:lang w:val="ka-GE"/>
        </w:rPr>
        <w:t xml:space="preserve">ფინანსური </w:t>
      </w:r>
      <w:r w:rsidR="000A1197">
        <w:rPr>
          <w:b/>
          <w:lang w:val="ka-GE"/>
        </w:rPr>
        <w:t>პროდუქტების</w:t>
      </w:r>
      <w:r w:rsidR="003A0B48" w:rsidRPr="003A0B48">
        <w:rPr>
          <w:b/>
          <w:lang w:val="ka-GE"/>
        </w:rPr>
        <w:t xml:space="preserve"> შესახებ ცნობიერების ამაღლებითა და მათზე ხელმისაწვდომობის უზრუნველყოფის გზით.</w:t>
      </w:r>
      <w:r w:rsidR="003A0B48">
        <w:rPr>
          <w:lang w:val="ka-GE"/>
        </w:rPr>
        <w:t xml:space="preserve"> ფინანსებ</w:t>
      </w:r>
      <w:r w:rsidR="00D54115">
        <w:rPr>
          <w:lang w:val="ka-GE"/>
        </w:rPr>
        <w:t>ი ნაკლებად</w:t>
      </w:r>
      <w:r w:rsidR="003A0B48">
        <w:rPr>
          <w:lang w:val="ka-GE"/>
        </w:rPr>
        <w:t xml:space="preserve"> ხელმისაწვდომ</w:t>
      </w:r>
      <w:r w:rsidR="00D54115">
        <w:rPr>
          <w:lang w:val="ka-GE"/>
        </w:rPr>
        <w:t>ი</w:t>
      </w:r>
      <w:r w:rsidR="003A0B48">
        <w:rPr>
          <w:lang w:val="ka-GE"/>
        </w:rPr>
        <w:t>ა სოფლად მცხოვრებ</w:t>
      </w:r>
      <w:r w:rsidR="00F63155">
        <w:rPr>
          <w:lang w:val="ka-GE"/>
        </w:rPr>
        <w:t>ი</w:t>
      </w:r>
      <w:r w:rsidR="003A0B48">
        <w:rPr>
          <w:lang w:val="ka-GE"/>
        </w:rPr>
        <w:t xml:space="preserve"> მოსახლეობ</w:t>
      </w:r>
      <w:r w:rsidR="00F63155">
        <w:rPr>
          <w:lang w:val="ka-GE"/>
        </w:rPr>
        <w:t>ი</w:t>
      </w:r>
      <w:r w:rsidR="003A0B48">
        <w:rPr>
          <w:lang w:val="ka-GE"/>
        </w:rPr>
        <w:t xml:space="preserve">ს, </w:t>
      </w:r>
      <w:r w:rsidR="00F63155">
        <w:rPr>
          <w:lang w:val="ka-GE"/>
        </w:rPr>
        <w:t xml:space="preserve">დაბალშემოსავლიანი ინდივიდებისა თუ საოჯახო მეურნეობებისა </w:t>
      </w:r>
      <w:r w:rsidR="003A0B48">
        <w:rPr>
          <w:lang w:val="ka-GE"/>
        </w:rPr>
        <w:t>და ახალგაზრდებ</w:t>
      </w:r>
      <w:r w:rsidR="00F63155">
        <w:rPr>
          <w:lang w:val="ka-GE"/>
        </w:rPr>
        <w:t>ისთ</w:t>
      </w:r>
      <w:r w:rsidR="00857BF6">
        <w:rPr>
          <w:lang w:val="ka-GE"/>
        </w:rPr>
        <w:t>ვ</w:t>
      </w:r>
      <w:r w:rsidR="00F63155">
        <w:rPr>
          <w:lang w:val="ka-GE"/>
        </w:rPr>
        <w:t>ის</w:t>
      </w:r>
      <w:r w:rsidR="003A0B48">
        <w:rPr>
          <w:lang w:val="ka-GE"/>
        </w:rPr>
        <w:t xml:space="preserve">. </w:t>
      </w:r>
      <w:r w:rsidR="00F63155">
        <w:rPr>
          <w:lang w:val="ka-GE"/>
        </w:rPr>
        <w:t xml:space="preserve">როცა საქმე სესხებას ან დაზოგვას ეხება, </w:t>
      </w:r>
      <w:r w:rsidR="003A0B48">
        <w:rPr>
          <w:lang w:val="ka-GE"/>
        </w:rPr>
        <w:t>მათი უმრავლესობა ოჯახსა და ახლობლებზე</w:t>
      </w:r>
      <w:r w:rsidR="00F63155">
        <w:rPr>
          <w:lang w:val="ka-GE"/>
        </w:rPr>
        <w:t>ა დამოკიდებული</w:t>
      </w:r>
      <w:r w:rsidR="003A0B48">
        <w:rPr>
          <w:lang w:val="ka-GE"/>
        </w:rPr>
        <w:t>. ფორმალურ</w:t>
      </w:r>
      <w:r w:rsidR="00100622">
        <w:rPr>
          <w:lang w:val="ka-GE"/>
        </w:rPr>
        <w:t>ი</w:t>
      </w:r>
      <w:r w:rsidR="003A0B48">
        <w:rPr>
          <w:lang w:val="ka-GE"/>
        </w:rPr>
        <w:t xml:space="preserve"> ფინანსურ</w:t>
      </w:r>
      <w:r w:rsidR="00100622">
        <w:rPr>
          <w:lang w:val="ka-GE"/>
        </w:rPr>
        <w:t>ი</w:t>
      </w:r>
      <w:r w:rsidR="003A0B48">
        <w:rPr>
          <w:lang w:val="ka-GE"/>
        </w:rPr>
        <w:t xml:space="preserve"> პროდუქტებ</w:t>
      </w:r>
      <w:r w:rsidR="00100622">
        <w:rPr>
          <w:lang w:val="ka-GE"/>
        </w:rPr>
        <w:t xml:space="preserve">ის </w:t>
      </w:r>
      <w:r w:rsidR="00100622" w:rsidRPr="00100622">
        <w:rPr>
          <w:lang w:val="ka-GE"/>
        </w:rPr>
        <w:t>გამოყენების წახალისება შეიძლება ფინანსური განათლების ნაწილად</w:t>
      </w:r>
      <w:r w:rsidR="00100622">
        <w:rPr>
          <w:lang w:val="ka-GE"/>
        </w:rPr>
        <w:t xml:space="preserve"> </w:t>
      </w:r>
      <w:r w:rsidR="00100622" w:rsidRPr="00100622">
        <w:rPr>
          <w:lang w:val="ka-GE"/>
        </w:rPr>
        <w:t>განვიხილოთ</w:t>
      </w:r>
      <w:r w:rsidR="003A0B48">
        <w:rPr>
          <w:lang w:val="ka-GE"/>
        </w:rPr>
        <w:t>. ეს შეიძლება მოხდეს მათი სარგებლიანობის შესახებ ცნობიერების ამაღლებით, იმის ახსნით, თუ როგორ მუშაობს ესა თუ ის პროდუქტი და როგორ შეიძლება</w:t>
      </w:r>
      <w:r w:rsidR="00AE0B9A">
        <w:rPr>
          <w:lang w:val="ka-GE"/>
        </w:rPr>
        <w:t>, ამ პროდუქტმა</w:t>
      </w:r>
      <w:r w:rsidR="003A0B48">
        <w:rPr>
          <w:lang w:val="ka-GE"/>
        </w:rPr>
        <w:t xml:space="preserve"> უპასუხოს მომხმარებლის საჭიროებებს. მნიშვნელოვანია</w:t>
      </w:r>
      <w:r w:rsidR="00F15A2B">
        <w:rPr>
          <w:lang w:val="ka-GE"/>
        </w:rPr>
        <w:t>,</w:t>
      </w:r>
      <w:r w:rsidR="003A0B48">
        <w:rPr>
          <w:lang w:val="ka-GE"/>
        </w:rPr>
        <w:t xml:space="preserve"> დაზღვევის პროდუქტების შესახებ ინფორმაციის მიწოდება</w:t>
      </w:r>
      <w:r w:rsidR="00F15A2B">
        <w:rPr>
          <w:lang w:val="ka-GE"/>
        </w:rPr>
        <w:t>ც</w:t>
      </w:r>
      <w:r w:rsidR="003A0B48">
        <w:rPr>
          <w:lang w:val="ka-GE"/>
        </w:rPr>
        <w:t>, რადგან მოსახლეობის ძალიან მცირე ნაწილი სარგებლობს დაზღვევის ერთი რომელიმე პროდუქტით მაინც, რაც გაუთვალისწინებელი შემთხვევების დადგომისას თანხის სესხების საჭიროებას</w:t>
      </w:r>
      <w:r w:rsidR="00B11C34">
        <w:rPr>
          <w:lang w:val="ka-GE"/>
        </w:rPr>
        <w:t xml:space="preserve"> </w:t>
      </w:r>
      <w:r w:rsidR="00FF548B">
        <w:rPr>
          <w:lang w:val="ka-GE"/>
        </w:rPr>
        <w:t>წარმოშობს</w:t>
      </w:r>
      <w:r w:rsidR="003A0B48">
        <w:rPr>
          <w:lang w:val="ka-GE"/>
        </w:rPr>
        <w:t>.</w:t>
      </w:r>
    </w:p>
    <w:p w14:paraId="421BC400" w14:textId="6366FB24" w:rsidR="005E3375" w:rsidRDefault="005E3375" w:rsidP="00714E9C">
      <w:pPr>
        <w:jc w:val="both"/>
        <w:rPr>
          <w:lang w:val="ka-GE"/>
        </w:rPr>
      </w:pPr>
      <w:r w:rsidRPr="00BC20EA">
        <w:rPr>
          <w:b/>
          <w:lang w:val="ka-GE"/>
        </w:rPr>
        <w:t>ხელი შეუწყოს მომხმარებელთა უფლებების დაცვის ჩარჩოს გაძლიერებას,</w:t>
      </w:r>
      <w:r>
        <w:rPr>
          <w:lang w:val="ka-GE"/>
        </w:rPr>
        <w:t xml:space="preserve"> მომხმარებ</w:t>
      </w:r>
      <w:r w:rsidR="00A333A4">
        <w:rPr>
          <w:lang w:val="ka-GE"/>
        </w:rPr>
        <w:t>ელთა უფლებებისა და</w:t>
      </w:r>
      <w:r w:rsidR="00D40B98">
        <w:rPr>
          <w:lang w:val="ka-GE"/>
        </w:rPr>
        <w:t>, ასევე,</w:t>
      </w:r>
      <w:r w:rsidR="000853AF">
        <w:rPr>
          <w:lang w:val="ka-GE"/>
        </w:rPr>
        <w:t xml:space="preserve">   </w:t>
      </w:r>
      <w:r w:rsidR="00E3024D">
        <w:rPr>
          <w:lang w:val="ka-GE"/>
        </w:rPr>
        <w:t>პასუხისმგებლიანი (</w:t>
      </w:r>
      <w:r w:rsidR="000853AF">
        <w:rPr>
          <w:lang w:val="ka-GE"/>
        </w:rPr>
        <w:t>მსესხებლის გადახდისუნარიანობის შეფასებ</w:t>
      </w:r>
      <w:r w:rsidR="00E3024D">
        <w:rPr>
          <w:lang w:val="ka-GE"/>
        </w:rPr>
        <w:t>აზე დაფუძნებული) დაკრედიტებ</w:t>
      </w:r>
      <w:r w:rsidR="000853AF">
        <w:rPr>
          <w:lang w:val="ka-GE"/>
        </w:rPr>
        <w:t>ის</w:t>
      </w:r>
      <w:r w:rsidR="00A333A4">
        <w:t xml:space="preserve"> </w:t>
      </w:r>
      <w:r w:rsidR="00A333A4">
        <w:rPr>
          <w:lang w:val="ka-GE"/>
        </w:rPr>
        <w:t xml:space="preserve">შესახებ </w:t>
      </w:r>
      <w:r w:rsidR="00452F1F">
        <w:rPr>
          <w:lang w:val="ka-GE"/>
        </w:rPr>
        <w:t xml:space="preserve">მოსახლეობის </w:t>
      </w:r>
      <w:r w:rsidR="00E3024D">
        <w:rPr>
          <w:lang w:val="ka-GE"/>
        </w:rPr>
        <w:t>ცნობიერების ამაღლები</w:t>
      </w:r>
      <w:r w:rsidR="00391893">
        <w:rPr>
          <w:lang w:val="ka-GE"/>
        </w:rPr>
        <w:t>ს გზი</w:t>
      </w:r>
      <w:r w:rsidR="00E3024D">
        <w:rPr>
          <w:lang w:val="ka-GE"/>
        </w:rPr>
        <w:t>თ.</w:t>
      </w:r>
    </w:p>
    <w:p w14:paraId="4EB63B59" w14:textId="01D16CB5" w:rsidR="000853AF" w:rsidRDefault="000853AF" w:rsidP="00714E9C">
      <w:pPr>
        <w:jc w:val="both"/>
        <w:rPr>
          <w:lang w:val="ka-GE"/>
        </w:rPr>
      </w:pPr>
      <w:r w:rsidRPr="00A25ED8">
        <w:rPr>
          <w:b/>
          <w:lang w:val="ka-GE"/>
        </w:rPr>
        <w:t>გააუმჯობესოს ახალგაზრდა თაობის, ასევე მიკრო და მცირე ბიზნესის მფლობელების ფინანს</w:t>
      </w:r>
      <w:r w:rsidR="00D9067B">
        <w:rPr>
          <w:b/>
          <w:lang w:val="ka-GE"/>
        </w:rPr>
        <w:t>ების მართვის</w:t>
      </w:r>
      <w:r w:rsidRPr="00A25ED8">
        <w:rPr>
          <w:b/>
          <w:lang w:val="ka-GE"/>
        </w:rPr>
        <w:t xml:space="preserve"> უნარები.</w:t>
      </w:r>
      <w:r>
        <w:rPr>
          <w:lang w:val="ka-GE"/>
        </w:rPr>
        <w:t xml:space="preserve"> ფინანსურ განათლებას შეუძლია ახალგაზრდა თაობის ეკონომიკური და ფინანსური შესაძლებლობების </w:t>
      </w:r>
      <w:r w:rsidR="00BF6F03">
        <w:rPr>
          <w:lang w:val="ka-GE"/>
        </w:rPr>
        <w:t>გა</w:t>
      </w:r>
      <w:r>
        <w:rPr>
          <w:lang w:val="ka-GE"/>
        </w:rPr>
        <w:t xml:space="preserve">ზრდა, </w:t>
      </w:r>
      <w:r w:rsidR="00B01A0C">
        <w:rPr>
          <w:lang w:val="ka-GE"/>
        </w:rPr>
        <w:t>ასევე</w:t>
      </w:r>
      <w:r w:rsidR="00944366">
        <w:rPr>
          <w:lang w:val="ka-GE"/>
        </w:rPr>
        <w:t>,</w:t>
      </w:r>
      <w:r w:rsidR="00B01A0C">
        <w:rPr>
          <w:lang w:val="ka-GE"/>
        </w:rPr>
        <w:t xml:space="preserve"> </w:t>
      </w:r>
      <w:r>
        <w:rPr>
          <w:lang w:val="ka-GE"/>
        </w:rPr>
        <w:t xml:space="preserve"> სამეწარმეო უნარების გაძლიერებ</w:t>
      </w:r>
      <w:r w:rsidR="00B01A0C">
        <w:rPr>
          <w:lang w:val="ka-GE"/>
        </w:rPr>
        <w:t xml:space="preserve">ა, რაც მათ </w:t>
      </w:r>
      <w:r>
        <w:rPr>
          <w:lang w:val="ka-GE"/>
        </w:rPr>
        <w:t>ბიზნესის შექმნის</w:t>
      </w:r>
      <w:r w:rsidR="00B01A0C">
        <w:rPr>
          <w:lang w:val="ka-GE"/>
        </w:rPr>
        <w:t>კენ უბიძგებს</w:t>
      </w:r>
      <w:r w:rsidR="000F1991">
        <w:rPr>
          <w:lang w:val="ka-GE"/>
        </w:rPr>
        <w:t>.</w:t>
      </w:r>
    </w:p>
    <w:p w14:paraId="5DE709C4" w14:textId="604EFB98" w:rsidR="000853AF" w:rsidRDefault="000853AF" w:rsidP="00714E9C">
      <w:pPr>
        <w:jc w:val="both"/>
        <w:rPr>
          <w:lang w:val="ka-GE"/>
        </w:rPr>
      </w:pPr>
      <w:r w:rsidRPr="00A25ED8">
        <w:rPr>
          <w:b/>
          <w:lang w:val="ka-GE"/>
        </w:rPr>
        <w:t>გაზარდოს გრძელვადიანი დანაზოგების მნიშვნელობის შესახებ ინდივიდების ც</w:t>
      </w:r>
      <w:r w:rsidR="00F30F0C">
        <w:rPr>
          <w:b/>
          <w:lang w:val="ka-GE"/>
        </w:rPr>
        <w:t>ნობიერებ</w:t>
      </w:r>
      <w:r w:rsidRPr="00A25ED8">
        <w:rPr>
          <w:b/>
          <w:lang w:val="ka-GE"/>
        </w:rPr>
        <w:t>ა.</w:t>
      </w:r>
      <w:r>
        <w:rPr>
          <w:lang w:val="ka-GE"/>
        </w:rPr>
        <w:t xml:space="preserve"> </w:t>
      </w:r>
      <w:r w:rsidR="001F1569">
        <w:rPr>
          <w:lang w:val="ka-GE"/>
        </w:rPr>
        <w:t xml:space="preserve">საქართველოში მოსახლეობა </w:t>
      </w:r>
      <w:r>
        <w:rPr>
          <w:lang w:val="ka-GE"/>
        </w:rPr>
        <w:t>მიდრეკილი</w:t>
      </w:r>
      <w:r w:rsidR="001F1569">
        <w:rPr>
          <w:lang w:val="ka-GE"/>
        </w:rPr>
        <w:t>ა</w:t>
      </w:r>
      <w:r>
        <w:rPr>
          <w:lang w:val="ka-GE"/>
        </w:rPr>
        <w:t xml:space="preserve"> მოკლევადიანი </w:t>
      </w:r>
      <w:r w:rsidR="001F1569">
        <w:rPr>
          <w:lang w:val="ka-GE"/>
        </w:rPr>
        <w:t xml:space="preserve">ხედვისკენ </w:t>
      </w:r>
      <w:r>
        <w:rPr>
          <w:lang w:val="ka-GE"/>
        </w:rPr>
        <w:t xml:space="preserve">- ფიქრობენ რა, რომ ფული იმისთვის არის, რომ დაიხარჯოს და არ ზოგავენ გრძელვადიანი მიზნებისთვის. </w:t>
      </w:r>
      <w:r w:rsidR="00545596">
        <w:rPr>
          <w:lang w:val="ka-GE"/>
        </w:rPr>
        <w:t>ასევე, სამხრეთ-აღმოსავლეთ ევროპის რეგიონი</w:t>
      </w:r>
      <w:r w:rsidR="001F1569">
        <w:rPr>
          <w:lang w:val="ka-GE"/>
        </w:rPr>
        <w:t xml:space="preserve">ს სხვა ქვეყნებს თუ </w:t>
      </w:r>
      <w:r w:rsidR="001F1569">
        <w:rPr>
          <w:lang w:val="ka-GE"/>
        </w:rPr>
        <w:lastRenderedPageBreak/>
        <w:t>შევადარებთ</w:t>
      </w:r>
      <w:r w:rsidR="00545596">
        <w:rPr>
          <w:lang w:val="ka-GE"/>
        </w:rPr>
        <w:t>, საქართველოს მოსახლეობა ყველაზე ნაკლებად ა</w:t>
      </w:r>
      <w:r w:rsidR="00544430">
        <w:rPr>
          <w:lang w:val="ka-GE"/>
        </w:rPr>
        <w:t>ქვს</w:t>
      </w:r>
      <w:r w:rsidR="00545596">
        <w:rPr>
          <w:lang w:val="ka-GE"/>
        </w:rPr>
        <w:t xml:space="preserve"> </w:t>
      </w:r>
      <w:r w:rsidR="00544430">
        <w:rPr>
          <w:lang w:val="ka-GE"/>
        </w:rPr>
        <w:t>ს</w:t>
      </w:r>
      <w:r w:rsidR="00545596">
        <w:rPr>
          <w:lang w:val="ka-GE"/>
        </w:rPr>
        <w:t>აპენსიო ასაკისთვის</w:t>
      </w:r>
      <w:r w:rsidR="00544430">
        <w:rPr>
          <w:lang w:val="ka-GE"/>
        </w:rPr>
        <w:t xml:space="preserve"> მზაობის განცდა</w:t>
      </w:r>
      <w:r w:rsidR="00545596">
        <w:rPr>
          <w:lang w:val="ka-GE"/>
        </w:rPr>
        <w:t xml:space="preserve">. ფინანსური განათლების </w:t>
      </w:r>
      <w:r w:rsidR="006B02F7">
        <w:rPr>
          <w:lang w:val="ka-GE"/>
        </w:rPr>
        <w:t xml:space="preserve">აქტივობები </w:t>
      </w:r>
      <w:r w:rsidR="00545596">
        <w:rPr>
          <w:lang w:val="ka-GE"/>
        </w:rPr>
        <w:t xml:space="preserve">შეიძლება გამოყენებული იქნას ზრდასრული და დასაქმებული მოსახლეობისთვის, რათა </w:t>
      </w:r>
      <w:r w:rsidR="00BC3ECA">
        <w:rPr>
          <w:lang w:val="ka-GE"/>
        </w:rPr>
        <w:t xml:space="preserve">აამაღლოს </w:t>
      </w:r>
      <w:r w:rsidR="00545596">
        <w:rPr>
          <w:lang w:val="ka-GE"/>
        </w:rPr>
        <w:t>მათი ც</w:t>
      </w:r>
      <w:r w:rsidR="00BC3ECA">
        <w:rPr>
          <w:lang w:val="ka-GE"/>
        </w:rPr>
        <w:t>ნობიერებ</w:t>
      </w:r>
      <w:r w:rsidR="00545596">
        <w:rPr>
          <w:lang w:val="ka-GE"/>
        </w:rPr>
        <w:t>ა გრძელვადიანი საჭიროებებისთვის, მათ შორის</w:t>
      </w:r>
      <w:r w:rsidR="00B31A19">
        <w:rPr>
          <w:lang w:val="ka-GE"/>
        </w:rPr>
        <w:t>,</w:t>
      </w:r>
      <w:r w:rsidR="00545596">
        <w:rPr>
          <w:lang w:val="ka-GE"/>
        </w:rPr>
        <w:t xml:space="preserve"> საპენსიო ასაკისთვის დაზოგვის შესახებ.</w:t>
      </w:r>
    </w:p>
    <w:p w14:paraId="2EF30FAD" w14:textId="0086AFAB" w:rsidR="00676090" w:rsidRDefault="00676090" w:rsidP="00714E9C">
      <w:pPr>
        <w:jc w:val="both"/>
        <w:rPr>
          <w:lang w:val="ka-GE"/>
        </w:rPr>
      </w:pPr>
      <w:r w:rsidRPr="00B15BC5">
        <w:rPr>
          <w:b/>
          <w:lang w:val="ka-GE"/>
        </w:rPr>
        <w:t xml:space="preserve">დაეხმაროს </w:t>
      </w:r>
      <w:r w:rsidR="00B31A19">
        <w:rPr>
          <w:b/>
          <w:lang w:val="ka-GE"/>
        </w:rPr>
        <w:t>ე</w:t>
      </w:r>
      <w:r w:rsidRPr="00B15BC5">
        <w:rPr>
          <w:b/>
          <w:lang w:val="ka-GE"/>
        </w:rPr>
        <w:t xml:space="preserve">მიგრანტებსა და მათ ოჯახებს გზავნილების მართვაში. </w:t>
      </w:r>
      <w:r>
        <w:rPr>
          <w:lang w:val="ka-GE"/>
        </w:rPr>
        <w:t>ფინანსური განათლების პროგრამები შეიძლება ორიენტირებული იყოს როგორც ემიგრანტებზე, ისე მათი ოჯახის წევრებზე, რათა გაუმჯობესდეს მათი ცოდნა გაცვლითი კურსის რისკების, სხვადასხვა ტიპის გზავნილის შესახებ და ასევე, გაუმჯობესდეს მათი უნარები ბიუჯეტირების</w:t>
      </w:r>
      <w:r w:rsidR="00F15A2B">
        <w:rPr>
          <w:lang w:val="ka-GE"/>
        </w:rPr>
        <w:t>ა</w:t>
      </w:r>
      <w:r>
        <w:rPr>
          <w:lang w:val="ka-GE"/>
        </w:rPr>
        <w:t xml:space="preserve"> და ფინანსური დაგეგმვის მიმართულებით.</w:t>
      </w:r>
    </w:p>
    <w:p w14:paraId="51A69102" w14:textId="02988464" w:rsidR="0063253C" w:rsidRDefault="00894262" w:rsidP="00714E9C">
      <w:pPr>
        <w:jc w:val="both"/>
        <w:rPr>
          <w:lang w:val="ka-GE"/>
        </w:rPr>
      </w:pPr>
      <w:r w:rsidRPr="00B15BC5">
        <w:rPr>
          <w:b/>
          <w:lang w:val="ka-GE"/>
        </w:rPr>
        <w:t>ხელი შეუწყოს ფინანსური განათლების დისტანციურ</w:t>
      </w:r>
      <w:r w:rsidR="00D408B4">
        <w:rPr>
          <w:b/>
          <w:lang w:val="ka-GE"/>
        </w:rPr>
        <w:t xml:space="preserve"> გავრცელე</w:t>
      </w:r>
      <w:r w:rsidRPr="00B15BC5">
        <w:rPr>
          <w:b/>
          <w:lang w:val="ka-GE"/>
        </w:rPr>
        <w:t>ბას</w:t>
      </w:r>
      <w:r w:rsidR="00F15A2B">
        <w:rPr>
          <w:b/>
          <w:lang w:val="ka-GE"/>
        </w:rPr>
        <w:t xml:space="preserve">. </w:t>
      </w:r>
      <w:r w:rsidR="00F15A2B">
        <w:rPr>
          <w:lang w:val="ka-GE"/>
        </w:rPr>
        <w:t xml:space="preserve">დისტანციურ არხებს შეუძლია გაზარდოს წვდომა სოფლად მცხოვრებ მოსახლეობასთან, ასევე ახალგაზრდა თაობასთან, ასევე შეამციროს ფინანსური განათლების </w:t>
      </w:r>
      <w:r w:rsidR="00D408B4">
        <w:rPr>
          <w:lang w:val="ka-GE"/>
        </w:rPr>
        <w:t>გავრცელ</w:t>
      </w:r>
      <w:r w:rsidR="00F15A2B">
        <w:rPr>
          <w:lang w:val="ka-GE"/>
        </w:rPr>
        <w:t>ების ხარჯები.</w:t>
      </w:r>
      <w:r>
        <w:rPr>
          <w:lang w:val="ka-GE"/>
        </w:rPr>
        <w:t xml:space="preserve"> </w:t>
      </w:r>
    </w:p>
    <w:p w14:paraId="1085058B" w14:textId="17977337" w:rsidR="00A43B93" w:rsidRPr="002674DE" w:rsidRDefault="0063253C" w:rsidP="00714E9C">
      <w:pPr>
        <w:jc w:val="both"/>
        <w:rPr>
          <w:lang w:val="ka-GE"/>
        </w:rPr>
      </w:pPr>
      <w:r w:rsidRPr="00B15BC5">
        <w:rPr>
          <w:b/>
          <w:lang w:val="ka-GE"/>
        </w:rPr>
        <w:t xml:space="preserve">ხელი შეუწყოს ძირითადი ფინანსური უნარების </w:t>
      </w:r>
      <w:r w:rsidR="00254DC3">
        <w:rPr>
          <w:b/>
          <w:lang w:val="ka-GE"/>
        </w:rPr>
        <w:t>ადრეული</w:t>
      </w:r>
      <w:r w:rsidR="00254DC3" w:rsidRPr="00B15BC5">
        <w:rPr>
          <w:b/>
          <w:lang w:val="ka-GE"/>
        </w:rPr>
        <w:t xml:space="preserve"> ასაკიდანვე </w:t>
      </w:r>
      <w:r w:rsidRPr="00B15BC5">
        <w:rPr>
          <w:b/>
          <w:lang w:val="ka-GE"/>
        </w:rPr>
        <w:t>განვითარებას.</w:t>
      </w:r>
      <w:r w:rsidR="007751D9">
        <w:rPr>
          <w:lang w:val="ka-GE"/>
        </w:rPr>
        <w:t xml:space="preserve"> </w:t>
      </w:r>
      <w:r w:rsidR="00B31A19">
        <w:rPr>
          <w:lang w:val="ka-GE"/>
        </w:rPr>
        <w:t>„</w:t>
      </w:r>
      <w:r w:rsidR="003102DF">
        <w:t>PISA</w:t>
      </w:r>
      <w:r w:rsidR="00B31A19">
        <w:rPr>
          <w:lang w:val="ka-GE"/>
        </w:rPr>
        <w:t>-ს“</w:t>
      </w:r>
      <w:r w:rsidR="003102DF">
        <w:t xml:space="preserve"> </w:t>
      </w:r>
      <w:r w:rsidR="007751D9">
        <w:rPr>
          <w:lang w:val="ka-GE"/>
        </w:rPr>
        <w:t>2018</w:t>
      </w:r>
      <w:r w:rsidR="003102DF">
        <w:rPr>
          <w:lang w:val="ka-GE"/>
        </w:rPr>
        <w:t>-</w:t>
      </w:r>
      <w:r w:rsidR="007751D9">
        <w:rPr>
          <w:lang w:val="ka-GE"/>
        </w:rPr>
        <w:t>ის კვლევი</w:t>
      </w:r>
      <w:r w:rsidR="00254DC3">
        <w:rPr>
          <w:lang w:val="ka-GE"/>
        </w:rPr>
        <w:t>ს მიხედვი</w:t>
      </w:r>
      <w:r w:rsidR="007751D9">
        <w:rPr>
          <w:lang w:val="ka-GE"/>
        </w:rPr>
        <w:t>თ</w:t>
      </w:r>
      <w:r w:rsidR="00B31A19">
        <w:rPr>
          <w:lang w:val="ka-GE"/>
        </w:rPr>
        <w:t>,</w:t>
      </w:r>
      <w:r w:rsidR="007751D9">
        <w:rPr>
          <w:lang w:val="ka-GE"/>
        </w:rPr>
        <w:t xml:space="preserve"> ქართველ მოსწავლეებს ჯერ კიდევ ბევრი აქვთ გასაუმჯობესებელი ფინანსური ცოდნის, დამოკიდებულებების და ქცევების მიმართულებით. ფინანსური უნარებისა და ჯანსაღი ფინანსური ჩვევების </w:t>
      </w:r>
      <w:r w:rsidR="00254DC3">
        <w:rPr>
          <w:lang w:val="ka-GE"/>
        </w:rPr>
        <w:t xml:space="preserve">ადრეული ასაკიდანვე </w:t>
      </w:r>
      <w:r w:rsidR="007751D9">
        <w:rPr>
          <w:lang w:val="ka-GE"/>
        </w:rPr>
        <w:t xml:space="preserve">გამომუშავება ძალიან მნიშვნელოვანია </w:t>
      </w:r>
      <w:r w:rsidR="00F15A2B">
        <w:rPr>
          <w:lang w:val="ka-GE"/>
        </w:rPr>
        <w:t xml:space="preserve">სწორი </w:t>
      </w:r>
      <w:r w:rsidR="007751D9">
        <w:rPr>
          <w:lang w:val="ka-GE"/>
        </w:rPr>
        <w:t xml:space="preserve">ფინანსური ქცევის ჩამოყალიბებისა და გრძელვადიანი სტაბილურობისთვის. </w:t>
      </w:r>
      <w:r w:rsidR="00B31A19">
        <w:rPr>
          <w:lang w:val="ka-GE"/>
        </w:rPr>
        <w:t>„</w:t>
      </w:r>
      <w:r w:rsidR="00F15A2B">
        <w:t>PISA-</w:t>
      </w:r>
      <w:r w:rsidR="00F15A2B">
        <w:rPr>
          <w:lang w:val="ka-GE"/>
        </w:rPr>
        <w:t>ს</w:t>
      </w:r>
      <w:r w:rsidR="00B31A19">
        <w:rPr>
          <w:lang w:val="ka-GE"/>
        </w:rPr>
        <w:t>“</w:t>
      </w:r>
      <w:r w:rsidR="00AA7E88">
        <w:rPr>
          <w:lang w:val="ka-GE"/>
        </w:rPr>
        <w:t xml:space="preserve"> კვლევის</w:t>
      </w:r>
      <w:r w:rsidR="007751D9">
        <w:rPr>
          <w:lang w:val="ka-GE"/>
        </w:rPr>
        <w:t xml:space="preserve"> შედეგები აჩვენებს, რომ ფინანსურად განათლებული მოსწავლეები უფრო წინდახედულები არიან და უფრო მეტად იაზრებენ </w:t>
      </w:r>
      <w:r w:rsidR="00D408B4">
        <w:rPr>
          <w:lang w:val="ka-GE"/>
        </w:rPr>
        <w:t xml:space="preserve">პირადი </w:t>
      </w:r>
      <w:r w:rsidR="007751D9">
        <w:rPr>
          <w:lang w:val="ka-GE"/>
        </w:rPr>
        <w:t>ფინანს</w:t>
      </w:r>
      <w:r w:rsidR="006F5E09">
        <w:rPr>
          <w:lang w:val="ka-GE"/>
        </w:rPr>
        <w:t xml:space="preserve">ური პროაქტიულობის </w:t>
      </w:r>
      <w:r w:rsidR="000F1991">
        <w:rPr>
          <w:lang w:val="ka-GE"/>
        </w:rPr>
        <w:t xml:space="preserve">(ფულის </w:t>
      </w:r>
      <w:r w:rsidR="006F5E09">
        <w:rPr>
          <w:lang w:val="ka-GE"/>
        </w:rPr>
        <w:t xml:space="preserve">გამომუშავებისა და </w:t>
      </w:r>
      <w:r w:rsidR="00D408B4">
        <w:rPr>
          <w:lang w:val="ka-GE"/>
        </w:rPr>
        <w:t>მართვის საკუთარ თავზე აღების</w:t>
      </w:r>
      <w:r w:rsidR="006F5E09">
        <w:rPr>
          <w:lang w:val="ka-GE"/>
        </w:rPr>
        <w:t>)</w:t>
      </w:r>
      <w:r w:rsidR="007751D9">
        <w:rPr>
          <w:lang w:val="ka-GE"/>
        </w:rPr>
        <w:t xml:space="preserve"> </w:t>
      </w:r>
      <w:r w:rsidR="002674DE">
        <w:rPr>
          <w:lang w:val="ka-GE"/>
        </w:rPr>
        <w:t xml:space="preserve">მნიშვნელობას. </w:t>
      </w:r>
      <w:r w:rsidR="00AA7E88">
        <w:rPr>
          <w:lang w:val="ka-GE"/>
        </w:rPr>
        <w:t xml:space="preserve">კვლევა </w:t>
      </w:r>
      <w:r w:rsidR="002674DE">
        <w:rPr>
          <w:lang w:val="ka-GE"/>
        </w:rPr>
        <w:t xml:space="preserve">ასევე აჩვენებს, რომ დაბალი აკადემიური მოსწრების მქონე მოსწავლეების ფინანსური განათლების გაუმჯობესება შეიძლება იყოს </w:t>
      </w:r>
      <w:r w:rsidR="003102DF">
        <w:rPr>
          <w:lang w:val="ka-GE"/>
        </w:rPr>
        <w:t>ერთ-ერთი</w:t>
      </w:r>
      <w:r w:rsidR="002674DE">
        <w:rPr>
          <w:lang w:val="ka-GE"/>
        </w:rPr>
        <w:t xml:space="preserve"> გზა </w:t>
      </w:r>
      <w:r w:rsidR="00F15A2B">
        <w:rPr>
          <w:lang w:val="ka-GE"/>
        </w:rPr>
        <w:t>შემოსავლით გამოწვეული</w:t>
      </w:r>
      <w:r w:rsidR="002674DE">
        <w:rPr>
          <w:lang w:val="ka-GE"/>
        </w:rPr>
        <w:t xml:space="preserve"> უთანასწორობის შემცირების</w:t>
      </w:r>
      <w:r w:rsidR="00F15A2B">
        <w:rPr>
          <w:lang w:val="ka-GE"/>
        </w:rPr>
        <w:t>თვის</w:t>
      </w:r>
      <w:r w:rsidR="002674DE">
        <w:rPr>
          <w:lang w:val="ka-GE"/>
        </w:rPr>
        <w:t>.</w:t>
      </w:r>
    </w:p>
    <w:p w14:paraId="5C29B07C" w14:textId="608400EB" w:rsidR="00A43B93" w:rsidRDefault="00A43B93" w:rsidP="00714E9C">
      <w:pPr>
        <w:jc w:val="both"/>
        <w:rPr>
          <w:b/>
          <w:lang w:val="ka-GE"/>
        </w:rPr>
      </w:pPr>
    </w:p>
    <w:p w14:paraId="46646E2C" w14:textId="293643D9" w:rsidR="0064010F" w:rsidRDefault="0064010F" w:rsidP="00714E9C">
      <w:pPr>
        <w:pStyle w:val="Heading2"/>
        <w:numPr>
          <w:ilvl w:val="0"/>
          <w:numId w:val="0"/>
        </w:numPr>
        <w:jc w:val="both"/>
        <w:rPr>
          <w:rFonts w:ascii="Sylfaen" w:hAnsi="Sylfaen" w:cs="Sylfaen"/>
          <w:color w:val="1F4E79" w:themeColor="accent1" w:themeShade="80"/>
          <w:sz w:val="28"/>
        </w:rPr>
      </w:pPr>
      <w:bookmarkStart w:id="3" w:name="_Toc114047044"/>
      <w:r w:rsidRPr="009F60B3">
        <w:rPr>
          <w:rFonts w:ascii="Sylfaen" w:hAnsi="Sylfaen" w:cs="Sylfaen"/>
          <w:color w:val="1F4E79" w:themeColor="accent1" w:themeShade="80"/>
          <w:sz w:val="28"/>
        </w:rPr>
        <w:t>სტრატეგიის</w:t>
      </w:r>
      <w:r w:rsidRPr="009F60B3">
        <w:rPr>
          <w:color w:val="1F4E79" w:themeColor="accent1" w:themeShade="80"/>
          <w:sz w:val="28"/>
        </w:rPr>
        <w:t xml:space="preserve"> </w:t>
      </w:r>
      <w:r w:rsidR="00D52FF8">
        <w:rPr>
          <w:rFonts w:ascii="Sylfaen" w:hAnsi="Sylfaen"/>
          <w:color w:val="1F4E79" w:themeColor="accent1" w:themeShade="80"/>
          <w:sz w:val="28"/>
          <w:lang w:val="ka-GE"/>
        </w:rPr>
        <w:t xml:space="preserve">მოკლე </w:t>
      </w:r>
      <w:r w:rsidRPr="009F60B3">
        <w:rPr>
          <w:rFonts w:ascii="Sylfaen" w:hAnsi="Sylfaen" w:cs="Sylfaen"/>
          <w:color w:val="1F4E79" w:themeColor="accent1" w:themeShade="80"/>
          <w:sz w:val="28"/>
        </w:rPr>
        <w:t>მიმოხილვა</w:t>
      </w:r>
      <w:bookmarkEnd w:id="3"/>
    </w:p>
    <w:p w14:paraId="1D247CB0" w14:textId="4D221619" w:rsidR="001F41B2" w:rsidRDefault="001F41B2" w:rsidP="001F41B2">
      <w:pPr>
        <w:jc w:val="both"/>
        <w:rPr>
          <w:lang w:val="ka-GE"/>
        </w:rPr>
      </w:pPr>
      <w:r>
        <w:rPr>
          <w:lang w:val="ka-GE"/>
        </w:rPr>
        <w:t>საქართველოში მოსახლეობის დიდი ნაწილი აკონტროლებს ოჯახის ბიუჯეტს, თუმცა</w:t>
      </w:r>
      <w:r w:rsidR="00B31A19">
        <w:rPr>
          <w:lang w:val="ka-GE"/>
        </w:rPr>
        <w:t>,</w:t>
      </w:r>
      <w:r>
        <w:rPr>
          <w:lang w:val="ka-GE"/>
        </w:rPr>
        <w:t xml:space="preserve"> </w:t>
      </w:r>
      <w:r w:rsidR="00F715D4">
        <w:rPr>
          <w:lang w:val="ka-GE"/>
        </w:rPr>
        <w:t xml:space="preserve">ფინანსური დამოკიდებულებების მხრივ, </w:t>
      </w:r>
      <w:r>
        <w:rPr>
          <w:lang w:val="ka-GE"/>
        </w:rPr>
        <w:t>უმრავლესობა</w:t>
      </w:r>
      <w:r w:rsidR="00F715D4">
        <w:rPr>
          <w:lang w:val="ka-GE"/>
        </w:rPr>
        <w:t xml:space="preserve"> </w:t>
      </w:r>
      <w:r>
        <w:rPr>
          <w:lang w:val="ka-GE"/>
        </w:rPr>
        <w:t>მოკლევადიან</w:t>
      </w:r>
      <w:r w:rsidR="00F715D4">
        <w:rPr>
          <w:lang w:val="ka-GE"/>
        </w:rPr>
        <w:t xml:space="preserve"> შედეგებზეა ორიენტირებული.</w:t>
      </w:r>
      <w:r>
        <w:rPr>
          <w:lang w:val="ka-GE"/>
        </w:rPr>
        <w:t xml:space="preserve"> </w:t>
      </w:r>
      <w:r w:rsidR="00867EFA">
        <w:rPr>
          <w:lang w:val="ka-GE"/>
        </w:rPr>
        <w:t>მოსახლეობის უმრავლესობა</w:t>
      </w:r>
      <w:r>
        <w:rPr>
          <w:lang w:val="ka-GE"/>
        </w:rPr>
        <w:t xml:space="preserve"> იშვიათად ზოგავ</w:t>
      </w:r>
      <w:r w:rsidR="00867EFA">
        <w:rPr>
          <w:lang w:val="ka-GE"/>
        </w:rPr>
        <w:t>ს</w:t>
      </w:r>
      <w:r>
        <w:rPr>
          <w:lang w:val="ka-GE"/>
        </w:rPr>
        <w:t xml:space="preserve"> გრძელვადიანი მიზნებისთვის, მათ შორის</w:t>
      </w:r>
      <w:r w:rsidR="00B31A19">
        <w:rPr>
          <w:lang w:val="ka-GE"/>
        </w:rPr>
        <w:t>,</w:t>
      </w:r>
      <w:r>
        <w:rPr>
          <w:lang w:val="ka-GE"/>
        </w:rPr>
        <w:t xml:space="preserve"> საპენსიო ასაკისთვის. სესხებისა და დანაზოგების შემთხვევაში მაღალია არაფორმალური </w:t>
      </w:r>
      <w:r w:rsidR="00867EFA">
        <w:rPr>
          <w:lang w:val="ka-GE"/>
        </w:rPr>
        <w:t>გზ</w:t>
      </w:r>
      <w:r>
        <w:rPr>
          <w:lang w:val="ka-GE"/>
        </w:rPr>
        <w:t>ების წილი. ფინანსებთან დაკავშირებული სტრესი მაღალია.</w:t>
      </w:r>
    </w:p>
    <w:p w14:paraId="005C5FC2" w14:textId="7DD643D2" w:rsidR="001F41B2" w:rsidRDefault="001F41B2" w:rsidP="001F41B2">
      <w:pPr>
        <w:jc w:val="both"/>
        <w:rPr>
          <w:lang w:val="ka-GE"/>
        </w:rPr>
      </w:pPr>
      <w:r>
        <w:rPr>
          <w:lang w:val="ka-GE"/>
        </w:rPr>
        <w:t>ფინანსურ განათლებ</w:t>
      </w:r>
      <w:r w:rsidR="00867EFA">
        <w:rPr>
          <w:lang w:val="ka-GE"/>
        </w:rPr>
        <w:t>ას</w:t>
      </w:r>
      <w:r>
        <w:rPr>
          <w:lang w:val="ka-GE"/>
        </w:rPr>
        <w:t xml:space="preserve"> შეუძლია</w:t>
      </w:r>
      <w:r w:rsidR="00FE52CD">
        <w:rPr>
          <w:lang w:val="ka-GE"/>
        </w:rPr>
        <w:t>,</w:t>
      </w:r>
      <w:r>
        <w:rPr>
          <w:lang w:val="ka-GE"/>
        </w:rPr>
        <w:t xml:space="preserve"> ხელი შეუწყო</w:t>
      </w:r>
      <w:r w:rsidR="00867EFA">
        <w:rPr>
          <w:lang w:val="ka-GE"/>
        </w:rPr>
        <w:t>ს</w:t>
      </w:r>
      <w:r>
        <w:rPr>
          <w:lang w:val="ka-GE"/>
        </w:rPr>
        <w:t xml:space="preserve"> ფინანსური ჩართულობის </w:t>
      </w:r>
      <w:r w:rsidR="00FE52CD">
        <w:rPr>
          <w:lang w:val="ka-GE"/>
        </w:rPr>
        <w:t xml:space="preserve">დონის </w:t>
      </w:r>
      <w:r>
        <w:rPr>
          <w:lang w:val="ka-GE"/>
        </w:rPr>
        <w:t>გაუმჯობესებას, სიღარიბისა და შემოსავლების უთანასწორობის შემცირებას, ფინანსური რისკების მართვასა და მომხმარებელთა უფლებების დაცვას, მიკრო, მცირე და საშუალო ბიზნესების შექმნასა და განვითარებას, ასევე ახალგაზრდა თაობის მომავალი ცხოვრებისთვის მომზადებას.</w:t>
      </w:r>
    </w:p>
    <w:p w14:paraId="71463550" w14:textId="2FF9F60F" w:rsidR="00C03E05" w:rsidRDefault="00C03E05" w:rsidP="00C03E05">
      <w:pPr>
        <w:jc w:val="both"/>
        <w:rPr>
          <w:lang w:val="ka-GE"/>
        </w:rPr>
      </w:pPr>
      <w:r>
        <w:rPr>
          <w:lang w:val="ka-GE"/>
        </w:rPr>
        <w:t xml:space="preserve">ეროვნულმა ბანკმა მომხმარებელთა უფლებების დაცვის მანდატის ფარგლებში შეიმუშავა ფინანსური განათლების ეროვნული სტრატეგია. </w:t>
      </w:r>
    </w:p>
    <w:p w14:paraId="01344791" w14:textId="039DE374" w:rsidR="00C03E05" w:rsidRDefault="00C03E05" w:rsidP="00C03E05">
      <w:pPr>
        <w:jc w:val="both"/>
        <w:rPr>
          <w:lang w:val="ka-GE"/>
        </w:rPr>
      </w:pPr>
      <w:r w:rsidRPr="00852C51">
        <w:rPr>
          <w:b/>
          <w:lang w:val="ka-GE"/>
        </w:rPr>
        <w:lastRenderedPageBreak/>
        <w:t>სტრატეგიის ხედვა:</w:t>
      </w:r>
      <w:r>
        <w:rPr>
          <w:lang w:val="ka-GE"/>
        </w:rPr>
        <w:t xml:space="preserve"> ფინანსური განათლების</w:t>
      </w:r>
      <w:r w:rsidR="00C652D9">
        <w:rPr>
          <w:lang w:val="ka-GE"/>
        </w:rPr>
        <w:t xml:space="preserve"> </w:t>
      </w:r>
      <w:r w:rsidR="00C652D9" w:rsidRPr="00C652D9">
        <w:rPr>
          <w:lang w:val="ka-GE"/>
        </w:rPr>
        <w:t>გამოყენებით</w:t>
      </w:r>
      <w:r>
        <w:rPr>
          <w:lang w:val="ka-GE"/>
        </w:rPr>
        <w:t xml:space="preserve"> მოსახლეობას შეუძლია მიიღოს ინფორმირებული ფინანსური გადაწყვეტილებები, რაც </w:t>
      </w:r>
      <w:r w:rsidR="00F32836">
        <w:rPr>
          <w:lang w:val="ka-GE"/>
        </w:rPr>
        <w:t>შეამცირებს</w:t>
      </w:r>
      <w:r w:rsidR="00FE52CD">
        <w:rPr>
          <w:lang w:val="ka-GE"/>
        </w:rPr>
        <w:t xml:space="preserve"> </w:t>
      </w:r>
      <w:r>
        <w:rPr>
          <w:lang w:val="ka-GE"/>
        </w:rPr>
        <w:t xml:space="preserve"> მათ ფინანსურ სტრესს</w:t>
      </w:r>
      <w:r w:rsidR="00FE52CD">
        <w:rPr>
          <w:lang w:val="ka-GE"/>
        </w:rPr>
        <w:t xml:space="preserve"> </w:t>
      </w:r>
      <w:r>
        <w:rPr>
          <w:lang w:val="ka-GE"/>
        </w:rPr>
        <w:t>და</w:t>
      </w:r>
      <w:r w:rsidR="00F32836">
        <w:rPr>
          <w:lang w:val="ka-GE"/>
        </w:rPr>
        <w:t xml:space="preserve"> გააუმჯობესებს</w:t>
      </w:r>
      <w:r>
        <w:rPr>
          <w:lang w:val="ka-GE"/>
        </w:rPr>
        <w:t xml:space="preserve"> ფინანსურ </w:t>
      </w:r>
      <w:r w:rsidR="00FE52CD">
        <w:rPr>
          <w:lang w:val="ka-GE"/>
        </w:rPr>
        <w:t>კეთილდღეო</w:t>
      </w:r>
      <w:r w:rsidR="00F32836">
        <w:rPr>
          <w:lang w:val="ka-GE"/>
        </w:rPr>
        <w:t>ბას.</w:t>
      </w:r>
    </w:p>
    <w:p w14:paraId="167F0190" w14:textId="108962A2" w:rsidR="0060068E" w:rsidRDefault="00C03E05" w:rsidP="00C03E05">
      <w:pPr>
        <w:jc w:val="both"/>
        <w:rPr>
          <w:lang w:val="ka-GE"/>
        </w:rPr>
      </w:pPr>
      <w:r>
        <w:rPr>
          <w:b/>
          <w:lang w:val="ka-GE"/>
        </w:rPr>
        <w:t xml:space="preserve">სტრატეგიის </w:t>
      </w:r>
      <w:r w:rsidRPr="00852C51">
        <w:rPr>
          <w:b/>
          <w:lang w:val="ka-GE"/>
        </w:rPr>
        <w:t xml:space="preserve">მისია: </w:t>
      </w:r>
      <w:r>
        <w:rPr>
          <w:lang w:val="ka-GE"/>
        </w:rPr>
        <w:t xml:space="preserve">ხელი შეუწყოს ისეთი გარემოს შექმნას, </w:t>
      </w:r>
      <w:r w:rsidR="0060068E">
        <w:rPr>
          <w:lang w:val="ka-GE"/>
        </w:rPr>
        <w:t>რომელშიც</w:t>
      </w:r>
      <w:r w:rsidR="00192F58">
        <w:rPr>
          <w:lang w:val="ka-GE"/>
        </w:rPr>
        <w:t xml:space="preserve"> </w:t>
      </w:r>
      <w:r>
        <w:rPr>
          <w:lang w:val="ka-GE"/>
        </w:rPr>
        <w:t xml:space="preserve"> ეროვნული ბანკი</w:t>
      </w:r>
      <w:r w:rsidR="00192F58">
        <w:rPr>
          <w:lang w:val="ka-GE"/>
        </w:rPr>
        <w:t xml:space="preserve"> და</w:t>
      </w:r>
      <w:r>
        <w:rPr>
          <w:lang w:val="ka-GE"/>
        </w:rPr>
        <w:t xml:space="preserve"> დაინტერესებული მხარეები შეძლებენ კოორდინირებულ მოქმედებას მოსახლეობის ფართო მასებ</w:t>
      </w:r>
      <w:r w:rsidR="00192F58">
        <w:rPr>
          <w:lang w:val="ka-GE"/>
        </w:rPr>
        <w:t>ში</w:t>
      </w:r>
      <w:r>
        <w:rPr>
          <w:lang w:val="ka-GE"/>
        </w:rPr>
        <w:t xml:space="preserve"> ფინანსური განათლების </w:t>
      </w:r>
      <w:r w:rsidR="00192F58">
        <w:rPr>
          <w:lang w:val="ka-GE"/>
        </w:rPr>
        <w:t xml:space="preserve">გასავრცელებლად, </w:t>
      </w:r>
      <w:r w:rsidR="00F32836">
        <w:rPr>
          <w:lang w:val="ka-GE"/>
        </w:rPr>
        <w:t xml:space="preserve">რის შედეგადაც მოსახლეობას ექნება რესურსები, ცოდნა და უნარები მიიღოს ინფორმირებული ფინანსური გადაწყვეტილებები და იმოქმედოს საკუთარი საუკეთესო ფინანსური ინტერესებისთვის. </w:t>
      </w:r>
      <w:r>
        <w:rPr>
          <w:lang w:val="ka-GE"/>
        </w:rPr>
        <w:t xml:space="preserve"> </w:t>
      </w:r>
    </w:p>
    <w:p w14:paraId="3B1A80D3" w14:textId="77777777" w:rsidR="00C03E05" w:rsidRDefault="00C03E05" w:rsidP="00C03E05">
      <w:pPr>
        <w:jc w:val="both"/>
        <w:rPr>
          <w:b/>
          <w:lang w:val="ka-GE"/>
        </w:rPr>
      </w:pPr>
      <w:r>
        <w:rPr>
          <w:lang w:val="ka-GE"/>
        </w:rPr>
        <w:t xml:space="preserve">სტრატეგიის მისიის შესასრულებლად, </w:t>
      </w:r>
      <w:r w:rsidRPr="00C03E05">
        <w:rPr>
          <w:b/>
          <w:lang w:val="ka-GE"/>
        </w:rPr>
        <w:t>ძირითადი პრიორიტეტული მიმართულებებია:</w:t>
      </w:r>
    </w:p>
    <w:p w14:paraId="02CCFDD1" w14:textId="3AB61EFC" w:rsidR="00C03E05" w:rsidRPr="00AC7FC9" w:rsidRDefault="00D40B98" w:rsidP="00C03E05">
      <w:pPr>
        <w:pStyle w:val="ListParagraph"/>
        <w:numPr>
          <w:ilvl w:val="0"/>
          <w:numId w:val="7"/>
        </w:numPr>
      </w:pPr>
      <w:r>
        <w:rPr>
          <w:rFonts w:ascii="Sylfaen" w:hAnsi="Sylfaen"/>
          <w:lang w:val="ka-GE"/>
        </w:rPr>
        <w:t xml:space="preserve">ახალგაზრდა </w:t>
      </w:r>
      <w:r w:rsidR="00C03E05">
        <w:rPr>
          <w:rFonts w:ascii="Sylfaen" w:hAnsi="Sylfaen"/>
          <w:lang w:val="ka-GE"/>
        </w:rPr>
        <w:t>თაობის ფინანსური</w:t>
      </w:r>
      <w:r w:rsidR="007453BD">
        <w:rPr>
          <w:rFonts w:ascii="Sylfaen" w:hAnsi="Sylfaen"/>
          <w:lang w:val="ka-GE"/>
        </w:rPr>
        <w:t xml:space="preserve"> განათლების ხელშეწყობ</w:t>
      </w:r>
      <w:r w:rsidR="00C03E05">
        <w:rPr>
          <w:rFonts w:ascii="Sylfaen" w:hAnsi="Sylfaen"/>
          <w:lang w:val="ka-GE"/>
        </w:rPr>
        <w:t xml:space="preserve">ა </w:t>
      </w:r>
      <w:r w:rsidR="00DC2EDF">
        <w:rPr>
          <w:rFonts w:ascii="Sylfaen" w:hAnsi="Sylfaen"/>
          <w:lang w:val="ka-GE"/>
        </w:rPr>
        <w:t>და მათი</w:t>
      </w:r>
      <w:r w:rsidR="00C03E05">
        <w:rPr>
          <w:rFonts w:ascii="Sylfaen" w:hAnsi="Sylfaen"/>
          <w:lang w:val="ka-GE"/>
        </w:rPr>
        <w:t xml:space="preserve"> მომავალი ცხოვრებისთვის მომზადება</w:t>
      </w:r>
      <w:r w:rsidR="00B31A19">
        <w:rPr>
          <w:rFonts w:ascii="Sylfaen" w:hAnsi="Sylfaen"/>
          <w:lang w:val="ka-GE"/>
        </w:rPr>
        <w:t>;</w:t>
      </w:r>
    </w:p>
    <w:p w14:paraId="0D31E244" w14:textId="6219916C" w:rsidR="00C03E05" w:rsidRPr="00AC7FC9" w:rsidRDefault="00C03E05" w:rsidP="00C03E05">
      <w:pPr>
        <w:pStyle w:val="ListParagraph"/>
        <w:numPr>
          <w:ilvl w:val="0"/>
          <w:numId w:val="7"/>
        </w:numPr>
      </w:pPr>
      <w:r>
        <w:rPr>
          <w:rFonts w:ascii="Sylfaen" w:hAnsi="Sylfaen"/>
          <w:lang w:val="ka-GE"/>
        </w:rPr>
        <w:t xml:space="preserve">მოსახლეობის </w:t>
      </w:r>
      <w:r w:rsidR="007453BD">
        <w:rPr>
          <w:rFonts w:ascii="Sylfaen" w:hAnsi="Sylfaen"/>
          <w:lang w:val="ka-GE"/>
        </w:rPr>
        <w:t>გონივრულ</w:t>
      </w:r>
      <w:r>
        <w:rPr>
          <w:rFonts w:ascii="Sylfaen" w:hAnsi="Sylfaen"/>
          <w:lang w:val="ka-GE"/>
        </w:rPr>
        <w:t>ი ფინანსური ქცევების</w:t>
      </w:r>
      <w:r w:rsidR="000C53BC">
        <w:rPr>
          <w:rFonts w:ascii="Sylfaen" w:hAnsi="Sylfaen"/>
          <w:lang w:val="ka-GE"/>
        </w:rPr>
        <w:t xml:space="preserve"> წახალისებ</w:t>
      </w:r>
      <w:r>
        <w:rPr>
          <w:rFonts w:ascii="Sylfaen" w:hAnsi="Sylfaen"/>
          <w:lang w:val="ka-GE"/>
        </w:rPr>
        <w:t xml:space="preserve">ა და დამოკიდებულებების </w:t>
      </w:r>
      <w:r w:rsidR="000C53BC">
        <w:rPr>
          <w:rFonts w:ascii="Sylfaen" w:hAnsi="Sylfaen"/>
          <w:lang w:val="ka-GE"/>
        </w:rPr>
        <w:t xml:space="preserve">ჩამოყალიბების </w:t>
      </w:r>
      <w:r>
        <w:rPr>
          <w:rFonts w:ascii="Sylfaen" w:hAnsi="Sylfaen"/>
          <w:lang w:val="ka-GE"/>
        </w:rPr>
        <w:t>ხელშეწყობა</w:t>
      </w:r>
      <w:r w:rsidR="00B31A19">
        <w:rPr>
          <w:rFonts w:ascii="Sylfaen" w:hAnsi="Sylfaen"/>
          <w:lang w:val="ka-GE"/>
        </w:rPr>
        <w:t>;</w:t>
      </w:r>
    </w:p>
    <w:p w14:paraId="4DC20C0B" w14:textId="7B4CCFD4" w:rsidR="00C03E05" w:rsidRPr="00AC7FC9" w:rsidRDefault="007453BD" w:rsidP="00C03E05">
      <w:pPr>
        <w:pStyle w:val="ListParagraph"/>
        <w:numPr>
          <w:ilvl w:val="0"/>
          <w:numId w:val="7"/>
        </w:numPr>
      </w:pPr>
      <w:r>
        <w:rPr>
          <w:rFonts w:ascii="Sylfaen" w:hAnsi="Sylfaen"/>
          <w:lang w:val="ka-GE"/>
        </w:rPr>
        <w:t>საყ</w:t>
      </w:r>
      <w:r w:rsidR="00C03E05">
        <w:rPr>
          <w:rFonts w:ascii="Sylfaen" w:hAnsi="Sylfaen"/>
          <w:lang w:val="ka-GE"/>
        </w:rPr>
        <w:t>ო</w:t>
      </w:r>
      <w:r>
        <w:rPr>
          <w:rFonts w:ascii="Sylfaen" w:hAnsi="Sylfaen"/>
          <w:lang w:val="ka-GE"/>
        </w:rPr>
        <w:t>ველთაოდ ხელმისაწვდომი</w:t>
      </w:r>
      <w:r w:rsidR="00C03E05">
        <w:rPr>
          <w:rFonts w:ascii="Sylfaen" w:hAnsi="Sylfaen"/>
          <w:lang w:val="ka-GE"/>
        </w:rPr>
        <w:t>, მიუკერძოებელი ინფორმაციის, რესურსებისა და არხების გამოყენების ზრდა</w:t>
      </w:r>
      <w:r w:rsidR="00B31A19">
        <w:rPr>
          <w:rFonts w:ascii="Sylfaen" w:hAnsi="Sylfaen"/>
          <w:lang w:val="ka-GE"/>
        </w:rPr>
        <w:t>;</w:t>
      </w:r>
    </w:p>
    <w:p w14:paraId="2854DB74" w14:textId="34C2B128" w:rsidR="00C03E05" w:rsidRPr="00633DB2" w:rsidRDefault="00C03E05" w:rsidP="00C03E05">
      <w:pPr>
        <w:pStyle w:val="ListParagraph"/>
        <w:numPr>
          <w:ilvl w:val="0"/>
          <w:numId w:val="7"/>
        </w:numPr>
      </w:pPr>
      <w:r>
        <w:rPr>
          <w:rFonts w:ascii="Sylfaen" w:hAnsi="Sylfaen"/>
          <w:lang w:val="ka-GE"/>
        </w:rPr>
        <w:t>დაინტერესებულ მხარეებთან თანამშრომლობის მექანიზმების შექმნა</w:t>
      </w:r>
      <w:r w:rsidR="00962F84">
        <w:rPr>
          <w:rFonts w:ascii="Sylfaen" w:hAnsi="Sylfaen"/>
          <w:lang w:val="ka-GE"/>
        </w:rPr>
        <w:t xml:space="preserve"> და განვითარება</w:t>
      </w:r>
      <w:r w:rsidR="00B31A19">
        <w:rPr>
          <w:rFonts w:ascii="Sylfaen" w:hAnsi="Sylfaen"/>
          <w:lang w:val="ka-GE"/>
        </w:rPr>
        <w:t>.</w:t>
      </w:r>
    </w:p>
    <w:p w14:paraId="3B1FD5CD" w14:textId="77777777" w:rsidR="00C03E05" w:rsidRDefault="00C03E05" w:rsidP="00C03E05">
      <w:pPr>
        <w:rPr>
          <w:lang w:val="ka-GE"/>
        </w:rPr>
      </w:pPr>
    </w:p>
    <w:p w14:paraId="1C9FDD4D" w14:textId="3F9E1476" w:rsidR="00F15A2B" w:rsidRDefault="00C03E05" w:rsidP="00C03E05">
      <w:pPr>
        <w:jc w:val="both"/>
        <w:rPr>
          <w:lang w:val="ka-GE"/>
        </w:rPr>
      </w:pPr>
      <w:r>
        <w:rPr>
          <w:lang w:val="ka-GE"/>
        </w:rPr>
        <w:t>თითოეული პრიორიტეტული მიმართულებ</w:t>
      </w:r>
      <w:r w:rsidR="00DC2EDF">
        <w:rPr>
          <w:lang w:val="ka-GE"/>
        </w:rPr>
        <w:t>ის</w:t>
      </w:r>
      <w:r>
        <w:rPr>
          <w:lang w:val="ka-GE"/>
        </w:rPr>
        <w:t>ა</w:t>
      </w:r>
      <w:r w:rsidR="00DC2EDF">
        <w:rPr>
          <w:lang w:val="ka-GE"/>
        </w:rPr>
        <w:t>თვის სტრატეგია</w:t>
      </w:r>
      <w:r>
        <w:rPr>
          <w:lang w:val="ka-GE"/>
        </w:rPr>
        <w:t xml:space="preserve"> </w:t>
      </w:r>
      <w:r w:rsidR="00DC2EDF">
        <w:rPr>
          <w:lang w:val="ka-GE"/>
        </w:rPr>
        <w:t xml:space="preserve">ისახავს </w:t>
      </w:r>
      <w:r>
        <w:rPr>
          <w:lang w:val="ka-GE"/>
        </w:rPr>
        <w:t xml:space="preserve">მისაღწევ </w:t>
      </w:r>
      <w:r w:rsidR="00A11602">
        <w:rPr>
          <w:lang w:val="ka-GE"/>
        </w:rPr>
        <w:t>ამოცანებს</w:t>
      </w:r>
      <w:r>
        <w:rPr>
          <w:lang w:val="ka-GE"/>
        </w:rPr>
        <w:t>ა და სასურველ შედეგებს.</w:t>
      </w:r>
    </w:p>
    <w:p w14:paraId="2E2BC3BE" w14:textId="54DB1B37" w:rsidR="00C03E05" w:rsidRDefault="00C03E05" w:rsidP="00C03E05">
      <w:pPr>
        <w:jc w:val="both"/>
        <w:rPr>
          <w:lang w:val="ka-GE"/>
        </w:rPr>
      </w:pPr>
      <w:r>
        <w:rPr>
          <w:lang w:val="ka-GE"/>
        </w:rPr>
        <w:t>სტრატეგიის</w:t>
      </w:r>
      <w:r w:rsidR="00794819">
        <w:rPr>
          <w:lang w:val="ka-GE"/>
        </w:rPr>
        <w:t xml:space="preserve"> მისიის შესრულება და განხორციელება</w:t>
      </w:r>
      <w:r>
        <w:rPr>
          <w:lang w:val="ka-GE"/>
        </w:rPr>
        <w:t xml:space="preserve"> ხდება ყოველწლიური დეტალური სამოქმედო გეგმის საშუალებით, რომ</w:t>
      </w:r>
      <w:r w:rsidR="004448BF">
        <w:rPr>
          <w:lang w:val="ka-GE"/>
        </w:rPr>
        <w:t>ე</w:t>
      </w:r>
      <w:r>
        <w:rPr>
          <w:lang w:val="ka-GE"/>
        </w:rPr>
        <w:t xml:space="preserve">ლიც განსაზღვრავს </w:t>
      </w:r>
      <w:r w:rsidR="004448BF">
        <w:rPr>
          <w:lang w:val="ka-GE"/>
        </w:rPr>
        <w:t xml:space="preserve">და აღწერს </w:t>
      </w:r>
      <w:r>
        <w:rPr>
          <w:lang w:val="ka-GE"/>
        </w:rPr>
        <w:t>სტრატეგიის დანერგვისთვის განსახორციელებელ ფინანსური განათლების აქტივობებსა და მათ განსახორციელებლად საჭირო რესურსებსა და ვადებს, ასევე სტრატეგიის დანერგვაში ჩართულ დაინტერესებულ მხარეებს.</w:t>
      </w:r>
    </w:p>
    <w:p w14:paraId="28130625" w14:textId="209FB52D" w:rsidR="00C03E05" w:rsidRDefault="00C03E05" w:rsidP="00C03E05">
      <w:pPr>
        <w:jc w:val="both"/>
        <w:rPr>
          <w:lang w:val="ka-GE"/>
        </w:rPr>
      </w:pPr>
      <w:r>
        <w:rPr>
          <w:lang w:val="ka-GE"/>
        </w:rPr>
        <w:t xml:space="preserve">დაინტერესებული მხარეების მიერ ფინანსური განათლების </w:t>
      </w:r>
      <w:r w:rsidR="004448BF">
        <w:rPr>
          <w:lang w:val="ka-GE"/>
        </w:rPr>
        <w:t>აქტივობების</w:t>
      </w:r>
      <w:r>
        <w:rPr>
          <w:lang w:val="ka-GE"/>
        </w:rPr>
        <w:t xml:space="preserve"> შემუშავებისთვის სტრატეგია განსაზღვრავს ფინანსური განათლების ძირითად საკითხებს, ასევე</w:t>
      </w:r>
      <w:r w:rsidR="00B31A19">
        <w:rPr>
          <w:lang w:val="ka-GE"/>
        </w:rPr>
        <w:t>,</w:t>
      </w:r>
      <w:r>
        <w:rPr>
          <w:lang w:val="ka-GE"/>
        </w:rPr>
        <w:t xml:space="preserve"> ფინანსური განათლების პროგრამების</w:t>
      </w:r>
      <w:r w:rsidR="006F6B04">
        <w:rPr>
          <w:lang w:val="ka-GE"/>
        </w:rPr>
        <w:t>, აქტივობებისა</w:t>
      </w:r>
      <w:r>
        <w:rPr>
          <w:lang w:val="ka-GE"/>
        </w:rPr>
        <w:t xml:space="preserve"> და რესურსების </w:t>
      </w:r>
      <w:r w:rsidR="00376EB2">
        <w:rPr>
          <w:lang w:val="ka-GE"/>
        </w:rPr>
        <w:t xml:space="preserve">ეროვნულ სტრატეგიასთან შესაბამისობის </w:t>
      </w:r>
      <w:r>
        <w:rPr>
          <w:lang w:val="ka-GE"/>
        </w:rPr>
        <w:t>პრინციპებს.</w:t>
      </w:r>
    </w:p>
    <w:p w14:paraId="6FB6A6FE" w14:textId="7D83BC25" w:rsidR="00CE7BEE" w:rsidRDefault="00CE7BEE" w:rsidP="00CE7BEE">
      <w:pPr>
        <w:jc w:val="both"/>
        <w:rPr>
          <w:lang w:val="ka-GE"/>
        </w:rPr>
      </w:pPr>
      <w:r>
        <w:rPr>
          <w:lang w:val="ka-GE"/>
        </w:rPr>
        <w:t xml:space="preserve">სტრატეგიის დანერგვის </w:t>
      </w:r>
      <w:r w:rsidR="009F103A">
        <w:rPr>
          <w:lang w:val="ka-GE"/>
        </w:rPr>
        <w:t xml:space="preserve">კოორდინაციასა და </w:t>
      </w:r>
      <w:r>
        <w:rPr>
          <w:lang w:val="ka-GE"/>
        </w:rPr>
        <w:t>მონიტორინგს ახორციელებს</w:t>
      </w:r>
      <w:r w:rsidR="00B31A19">
        <w:rPr>
          <w:lang w:val="ka-GE"/>
        </w:rPr>
        <w:t xml:space="preserve"> </w:t>
      </w:r>
      <w:r>
        <w:rPr>
          <w:lang w:val="ka-GE"/>
        </w:rPr>
        <w:t xml:space="preserve">ეროვნული ბანკი. სტრატეგიის ეფექტიანი დანერგვის ხელშეწყობის, ასევე დაინტერესებულ მხარეებთან თანამშრომლობის გაღრმავების მიზნით, </w:t>
      </w:r>
      <w:r w:rsidR="007453BD">
        <w:rPr>
          <w:lang w:val="ka-GE"/>
        </w:rPr>
        <w:t>ფუნქციონირებს</w:t>
      </w:r>
      <w:r>
        <w:rPr>
          <w:lang w:val="ka-GE"/>
        </w:rPr>
        <w:t xml:space="preserve"> სტრატეგიის მართვის კომიტეტი. </w:t>
      </w:r>
    </w:p>
    <w:p w14:paraId="170C5620" w14:textId="4F1C264F" w:rsidR="00CE7BEE" w:rsidRDefault="00CE7BEE" w:rsidP="00CE7BEE">
      <w:pPr>
        <w:jc w:val="both"/>
        <w:rPr>
          <w:lang w:val="ka-GE"/>
        </w:rPr>
      </w:pPr>
      <w:r>
        <w:rPr>
          <w:lang w:val="ka-GE"/>
        </w:rPr>
        <w:t xml:space="preserve">სტრატეგიის </w:t>
      </w:r>
      <w:r w:rsidR="00652643">
        <w:rPr>
          <w:lang w:val="ka-GE"/>
        </w:rPr>
        <w:t xml:space="preserve">ფარგლებში მიღწეული შედეგების </w:t>
      </w:r>
      <w:r>
        <w:rPr>
          <w:lang w:val="ka-GE"/>
        </w:rPr>
        <w:t>შეფასება მოხდება</w:t>
      </w:r>
      <w:r w:rsidR="00B31A19">
        <w:rPr>
          <w:lang w:val="ka-GE"/>
        </w:rPr>
        <w:t xml:space="preserve"> </w:t>
      </w:r>
      <w:r>
        <w:rPr>
          <w:lang w:val="ka-GE"/>
        </w:rPr>
        <w:t>ეროვნული ბანკის მიერ, მათ შორის, ქვეყნის მასშტაბით განხორციელებული ფინანსური განათლების დონის პერიოდული კვლევებით.</w:t>
      </w:r>
    </w:p>
    <w:p w14:paraId="76398BB9" w14:textId="08EE7402" w:rsidR="00CE7BEE" w:rsidRDefault="00652643" w:rsidP="00CE7BEE">
      <w:pPr>
        <w:jc w:val="both"/>
        <w:rPr>
          <w:lang w:val="ka-GE"/>
        </w:rPr>
      </w:pPr>
      <w:r>
        <w:rPr>
          <w:lang w:val="ka-GE"/>
        </w:rPr>
        <w:t xml:space="preserve">შედეგების </w:t>
      </w:r>
      <w:r w:rsidR="00CE7BEE">
        <w:rPr>
          <w:lang w:val="ka-GE"/>
        </w:rPr>
        <w:t xml:space="preserve">შეფასებისას, ასევე მნიშვნელოვანია ფინანსური განათლების ცალკეული </w:t>
      </w:r>
      <w:r w:rsidR="006F6B04">
        <w:rPr>
          <w:lang w:val="ka-GE"/>
        </w:rPr>
        <w:t xml:space="preserve">აქტივობის </w:t>
      </w:r>
      <w:r w:rsidR="00CE7BEE">
        <w:rPr>
          <w:lang w:val="ka-GE"/>
        </w:rPr>
        <w:t xml:space="preserve">შეფასებაც, რომელიც უნდა მოხდეს უშუალოდ </w:t>
      </w:r>
      <w:r w:rsidR="006F6B04">
        <w:rPr>
          <w:lang w:val="ka-GE"/>
        </w:rPr>
        <w:t xml:space="preserve">აქტივობის </w:t>
      </w:r>
      <w:r w:rsidR="00CE7BEE">
        <w:rPr>
          <w:lang w:val="ka-GE"/>
        </w:rPr>
        <w:t>განმახორციელებელი დაინტერესებული მხარ</w:t>
      </w:r>
      <w:r w:rsidR="00041C81">
        <w:rPr>
          <w:lang w:val="ka-GE"/>
        </w:rPr>
        <w:t>(ებ)</w:t>
      </w:r>
      <w:r w:rsidR="00CE7BEE">
        <w:rPr>
          <w:lang w:val="ka-GE"/>
        </w:rPr>
        <w:t>ის მიერ.</w:t>
      </w:r>
    </w:p>
    <w:p w14:paraId="618E72FF" w14:textId="20C19ADF" w:rsidR="00CE7BEE" w:rsidRPr="002028A1" w:rsidRDefault="00B46D06" w:rsidP="00CE7BEE">
      <w:pPr>
        <w:jc w:val="both"/>
        <w:rPr>
          <w:lang w:val="ka-GE"/>
        </w:rPr>
      </w:pPr>
      <w:r>
        <w:rPr>
          <w:lang w:val="ka-GE"/>
        </w:rPr>
        <w:lastRenderedPageBreak/>
        <w:t xml:space="preserve">შედეგების </w:t>
      </w:r>
      <w:r w:rsidR="00CE7BEE" w:rsidRPr="002028A1">
        <w:rPr>
          <w:lang w:val="ka-GE"/>
        </w:rPr>
        <w:t xml:space="preserve">შეფასებისა და გაზომვის </w:t>
      </w:r>
      <w:r w:rsidR="00B31A19">
        <w:rPr>
          <w:lang w:val="ka-GE"/>
        </w:rPr>
        <w:t xml:space="preserve">მიზნებისთვის </w:t>
      </w:r>
      <w:r w:rsidR="00413AA2">
        <w:rPr>
          <w:lang w:val="ka-GE"/>
        </w:rPr>
        <w:t>შემუშავებული</w:t>
      </w:r>
      <w:r w:rsidR="00B31A19">
        <w:rPr>
          <w:lang w:val="ka-GE"/>
        </w:rPr>
        <w:t xml:space="preserve"> </w:t>
      </w:r>
      <w:r w:rsidR="00CE7BEE" w:rsidRPr="002028A1">
        <w:rPr>
          <w:lang w:val="ka-GE"/>
        </w:rPr>
        <w:t>მექანიზმები</w:t>
      </w:r>
      <w:r w:rsidR="00CE7BEE">
        <w:rPr>
          <w:lang w:val="ka-GE"/>
        </w:rPr>
        <w:t>ს მიხედვით</w:t>
      </w:r>
      <w:r w:rsidR="00B31A19">
        <w:rPr>
          <w:lang w:val="ka-GE"/>
        </w:rPr>
        <w:t xml:space="preserve"> </w:t>
      </w:r>
      <w:r w:rsidR="00CE7BEE" w:rsidRPr="002028A1">
        <w:rPr>
          <w:lang w:val="ka-GE"/>
        </w:rPr>
        <w:t xml:space="preserve">შეფასდება, თუ რამდენად </w:t>
      </w:r>
      <w:r w:rsidR="006F6B04">
        <w:rPr>
          <w:lang w:val="ka-GE"/>
        </w:rPr>
        <w:t xml:space="preserve">მიაღწია </w:t>
      </w:r>
      <w:r w:rsidR="00CE7BEE" w:rsidRPr="002028A1">
        <w:rPr>
          <w:lang w:val="ka-GE"/>
        </w:rPr>
        <w:t>აღნიშნულმა</w:t>
      </w:r>
      <w:r w:rsidR="006F6B04">
        <w:rPr>
          <w:lang w:val="ka-GE"/>
        </w:rPr>
        <w:t xml:space="preserve"> აქტივობამ </w:t>
      </w:r>
      <w:r w:rsidR="00CE7BEE" w:rsidRPr="002028A1">
        <w:rPr>
          <w:lang w:val="ka-GE"/>
        </w:rPr>
        <w:t>დასახულ მიზნებ</w:t>
      </w:r>
      <w:r w:rsidR="006F6B04">
        <w:rPr>
          <w:lang w:val="ka-GE"/>
        </w:rPr>
        <w:t>ს</w:t>
      </w:r>
      <w:r w:rsidR="00CE7BEE" w:rsidRPr="002028A1">
        <w:rPr>
          <w:lang w:val="ka-GE"/>
        </w:rPr>
        <w:t xml:space="preserve">. </w:t>
      </w:r>
    </w:p>
    <w:p w14:paraId="1108D0FE" w14:textId="55E70E43" w:rsidR="00C03E05" w:rsidRPr="003102DF" w:rsidRDefault="00C03E05" w:rsidP="00C03E05">
      <w:pPr>
        <w:jc w:val="both"/>
        <w:rPr>
          <w:lang w:val="ka-GE"/>
        </w:rPr>
      </w:pPr>
    </w:p>
    <w:p w14:paraId="15E361C2" w14:textId="6F02F390" w:rsidR="00A1661B" w:rsidRPr="009F60B3" w:rsidRDefault="00A1661B" w:rsidP="00714E9C">
      <w:pPr>
        <w:pStyle w:val="Heading2"/>
        <w:numPr>
          <w:ilvl w:val="0"/>
          <w:numId w:val="0"/>
        </w:numPr>
        <w:jc w:val="both"/>
        <w:rPr>
          <w:color w:val="1F4E79" w:themeColor="accent1" w:themeShade="80"/>
          <w:sz w:val="28"/>
        </w:rPr>
      </w:pPr>
      <w:bookmarkStart w:id="4" w:name="_Toc114047045"/>
      <w:r w:rsidRPr="009F60B3">
        <w:rPr>
          <w:rFonts w:ascii="Sylfaen" w:hAnsi="Sylfaen" w:cs="Sylfaen"/>
          <w:color w:val="1F4E79" w:themeColor="accent1" w:themeShade="80"/>
          <w:sz w:val="28"/>
        </w:rPr>
        <w:t>საქართველოს</w:t>
      </w:r>
      <w:r w:rsidRPr="009F60B3">
        <w:rPr>
          <w:color w:val="1F4E79" w:themeColor="accent1" w:themeShade="80"/>
          <w:sz w:val="28"/>
        </w:rPr>
        <w:t xml:space="preserve"> </w:t>
      </w:r>
      <w:r w:rsidRPr="009F60B3">
        <w:rPr>
          <w:rFonts w:ascii="Sylfaen" w:hAnsi="Sylfaen" w:cs="Sylfaen"/>
          <w:color w:val="1F4E79" w:themeColor="accent1" w:themeShade="80"/>
          <w:sz w:val="28"/>
        </w:rPr>
        <w:t>მოსახლეობის</w:t>
      </w:r>
      <w:r w:rsidRPr="009F60B3">
        <w:rPr>
          <w:color w:val="1F4E79" w:themeColor="accent1" w:themeShade="80"/>
          <w:sz w:val="28"/>
        </w:rPr>
        <w:t xml:space="preserve"> </w:t>
      </w:r>
      <w:r w:rsidRPr="009F60B3">
        <w:rPr>
          <w:rFonts w:ascii="Sylfaen" w:hAnsi="Sylfaen" w:cs="Sylfaen"/>
          <w:color w:val="1F4E79" w:themeColor="accent1" w:themeShade="80"/>
          <w:sz w:val="28"/>
        </w:rPr>
        <w:t>ფინანსური</w:t>
      </w:r>
      <w:r w:rsidRPr="009F60B3">
        <w:rPr>
          <w:color w:val="1F4E79" w:themeColor="accent1" w:themeShade="80"/>
          <w:sz w:val="28"/>
        </w:rPr>
        <w:t xml:space="preserve"> </w:t>
      </w:r>
      <w:r w:rsidRPr="009F60B3">
        <w:rPr>
          <w:rFonts w:ascii="Sylfaen" w:hAnsi="Sylfaen" w:cs="Sylfaen"/>
          <w:color w:val="1F4E79" w:themeColor="accent1" w:themeShade="80"/>
          <w:sz w:val="28"/>
        </w:rPr>
        <w:t>განათლების</w:t>
      </w:r>
      <w:r w:rsidRPr="009F60B3">
        <w:rPr>
          <w:color w:val="1F4E79" w:themeColor="accent1" w:themeShade="80"/>
          <w:sz w:val="28"/>
        </w:rPr>
        <w:t xml:space="preserve"> </w:t>
      </w:r>
      <w:r w:rsidRPr="009F60B3">
        <w:rPr>
          <w:rFonts w:ascii="Sylfaen" w:hAnsi="Sylfaen" w:cs="Sylfaen"/>
          <w:color w:val="1F4E79" w:themeColor="accent1" w:themeShade="80"/>
          <w:sz w:val="28"/>
        </w:rPr>
        <w:t>დონე</w:t>
      </w:r>
      <w:bookmarkEnd w:id="4"/>
    </w:p>
    <w:p w14:paraId="0CFD2B55" w14:textId="76E479DB" w:rsidR="00DD7D50" w:rsidRPr="00C1337A" w:rsidRDefault="000955F5" w:rsidP="00714E9C">
      <w:pPr>
        <w:jc w:val="both"/>
        <w:rPr>
          <w:lang w:val="ka-GE"/>
        </w:rPr>
      </w:pPr>
      <w:r>
        <w:t>2019 წელს</w:t>
      </w:r>
      <w:r w:rsidR="00F15A2B">
        <w:rPr>
          <w:lang w:val="ka-GE"/>
        </w:rPr>
        <w:t xml:space="preserve">, </w:t>
      </w:r>
      <w:r w:rsidR="00B31A19">
        <w:rPr>
          <w:lang w:val="ka-GE"/>
        </w:rPr>
        <w:t>„</w:t>
      </w:r>
      <w:r w:rsidR="00F15A2B">
        <w:t>OECD/INFE</w:t>
      </w:r>
      <w:r w:rsidR="00F15A2B">
        <w:rPr>
          <w:lang w:val="ka-GE"/>
        </w:rPr>
        <w:t>-ის</w:t>
      </w:r>
      <w:r w:rsidR="00B31A19">
        <w:rPr>
          <w:lang w:val="ka-GE"/>
        </w:rPr>
        <w:t>“</w:t>
      </w:r>
      <w:r w:rsidR="00F15A2B">
        <w:rPr>
          <w:lang w:val="ka-GE"/>
        </w:rPr>
        <w:t xml:space="preserve"> მეთოდოლოგიაზე დაყრდნობით,</w:t>
      </w:r>
      <w:r>
        <w:t xml:space="preserve"> </w:t>
      </w:r>
      <w:r>
        <w:rPr>
          <w:lang w:val="ka-GE"/>
        </w:rPr>
        <w:t>ჩატარდა საქართველოს მოსახლეობის ფინანსური განათლების დონის კვლევა</w:t>
      </w:r>
      <w:r w:rsidR="00F15A2B">
        <w:rPr>
          <w:lang w:val="ka-GE"/>
        </w:rPr>
        <w:t xml:space="preserve">. </w:t>
      </w:r>
      <w:r w:rsidR="00C1337A">
        <w:rPr>
          <w:lang w:val="ka-GE"/>
        </w:rPr>
        <w:t>კვლევის შედეგები შედარებული იქნა როგორ სამხრეთ-აღმოსავლეთ ევროპის რეგიონის 7 ქვეყანას</w:t>
      </w:r>
      <w:r w:rsidR="00507DE1">
        <w:rPr>
          <w:rStyle w:val="FootnoteReference"/>
          <w:lang w:val="ka-GE"/>
        </w:rPr>
        <w:footnoteReference w:id="8"/>
      </w:r>
      <w:r w:rsidR="00C1337A">
        <w:rPr>
          <w:lang w:val="ka-GE"/>
        </w:rPr>
        <w:t>, ისე გლობალურ კვლევაში მონაწილე 26 ქვეყანას. საქართველოს ფინანსური განათლების ქულა</w:t>
      </w:r>
      <w:r w:rsidR="009B22B5">
        <w:rPr>
          <w:lang w:val="ka-GE"/>
        </w:rPr>
        <w:t>მ შესაძლო 21 ქულიდან 12.1 (57.6%) შეადგინა, რაც</w:t>
      </w:r>
      <w:r w:rsidR="00C1337A">
        <w:rPr>
          <w:lang w:val="ka-GE"/>
        </w:rPr>
        <w:t xml:space="preserve"> ნაკლებია როგორც რეგიონის, ისე გლობალურ კვლევაში მონაწილე ქვეყნების, ასევე </w:t>
      </w:r>
      <w:r w:rsidR="00B31A19">
        <w:rPr>
          <w:lang w:val="ka-GE"/>
        </w:rPr>
        <w:t>„</w:t>
      </w:r>
      <w:r w:rsidR="00C1337A">
        <w:t>OECD</w:t>
      </w:r>
      <w:r w:rsidR="00B31A19">
        <w:rPr>
          <w:lang w:val="ka-GE"/>
        </w:rPr>
        <w:t>“</w:t>
      </w:r>
      <w:r w:rsidR="00C1337A">
        <w:t xml:space="preserve"> </w:t>
      </w:r>
      <w:r w:rsidR="00C1337A">
        <w:rPr>
          <w:lang w:val="ka-GE"/>
        </w:rPr>
        <w:t>ქვეყნების ფინანსური განათლების საშუალო ქულაზე.</w:t>
      </w:r>
    </w:p>
    <w:p w14:paraId="40E6B926" w14:textId="4609BBB1" w:rsidR="000955F5" w:rsidRPr="009B22B5" w:rsidRDefault="00C1337A" w:rsidP="00714E9C">
      <w:pPr>
        <w:jc w:val="both"/>
        <w:rPr>
          <w:b/>
          <w:i/>
          <w:lang w:val="ka-GE"/>
        </w:rPr>
      </w:pPr>
      <w:r w:rsidRPr="009B22B5">
        <w:rPr>
          <w:b/>
          <w:i/>
          <w:lang w:val="ka-GE"/>
        </w:rPr>
        <w:t>ფინანსური განათლების საერთო დონე</w:t>
      </w:r>
    </w:p>
    <w:p w14:paraId="629B1EC6" w14:textId="65B98AE0" w:rsidR="005830E7" w:rsidRDefault="005830E7" w:rsidP="00714E9C">
      <w:pPr>
        <w:jc w:val="both"/>
        <w:rPr>
          <w:lang w:val="ka-GE"/>
        </w:rPr>
      </w:pPr>
      <w:r>
        <w:rPr>
          <w:lang w:val="ka-GE"/>
        </w:rPr>
        <w:t>თუ ფინანსური განათლების ქულას კომპონენტების მიხედვით</w:t>
      </w:r>
      <w:r w:rsidR="00B31A19">
        <w:rPr>
          <w:lang w:val="ka-GE"/>
        </w:rPr>
        <w:t xml:space="preserve"> წარმოვ</w:t>
      </w:r>
      <w:r w:rsidR="00413AA2">
        <w:rPr>
          <w:lang w:val="ka-GE"/>
        </w:rPr>
        <w:t>ა</w:t>
      </w:r>
      <w:r w:rsidR="00B31A19">
        <w:rPr>
          <w:lang w:val="ka-GE"/>
        </w:rPr>
        <w:t>დგენთ</w:t>
      </w:r>
      <w:r>
        <w:rPr>
          <w:lang w:val="ka-GE"/>
        </w:rPr>
        <w:t>, ვნახავთ, რომ ცოდნის კომპონენტში საქართველოს ქულა უფრო მაღალია, ვიდრე ყველა ქვეყნის საშუალო ქულა. ქცევის კომპონენტში კი - მცირედით ჩამორჩება საშუალო მაჩვენებელს. რაც შეეხება დამოკიდებულებებს, ა</w:t>
      </w:r>
      <w:r w:rsidR="00B22FB2">
        <w:rPr>
          <w:lang w:val="ka-GE"/>
        </w:rPr>
        <w:t xml:space="preserve">ღნიშნულ </w:t>
      </w:r>
      <w:r>
        <w:rPr>
          <w:lang w:val="ka-GE"/>
        </w:rPr>
        <w:t xml:space="preserve">კომპონენტში საქართველომ სხვა ქვეყნებთან შედარებით ყველაზე დაბალი შედეგი აჩვენა. </w:t>
      </w:r>
    </w:p>
    <w:p w14:paraId="5CE3029E" w14:textId="5FF0121D" w:rsidR="00695B16" w:rsidRPr="009B22B5" w:rsidRDefault="00695B16" w:rsidP="00714E9C">
      <w:pPr>
        <w:jc w:val="both"/>
        <w:rPr>
          <w:b/>
          <w:i/>
          <w:lang w:val="ka-GE"/>
        </w:rPr>
      </w:pPr>
      <w:r w:rsidRPr="009B22B5">
        <w:rPr>
          <w:b/>
          <w:i/>
          <w:lang w:val="ka-GE"/>
        </w:rPr>
        <w:t>ფინანსური ცოდნა</w:t>
      </w:r>
    </w:p>
    <w:p w14:paraId="17F3BAF4" w14:textId="5046C0F3" w:rsidR="00695B16" w:rsidRDefault="00695B16" w:rsidP="00714E9C">
      <w:pPr>
        <w:jc w:val="both"/>
        <w:rPr>
          <w:lang w:val="ka-GE"/>
        </w:rPr>
      </w:pPr>
      <w:r>
        <w:rPr>
          <w:lang w:val="ka-GE"/>
        </w:rPr>
        <w:t xml:space="preserve">ცოდნის მხრივ საქართველოს მოსახლეობის უმრავლესობას კარგად ესმის ისეთი საკითხები, როგორიცაა: ფულის ღირებულება დროში (76%), სესხზე გადასახდელი პროცენტი (89%), რისკი და უკუგება (79%), ინფლაცია (87%). </w:t>
      </w:r>
      <w:r w:rsidR="00B22FB2">
        <w:rPr>
          <w:lang w:val="ka-GE"/>
        </w:rPr>
        <w:t xml:space="preserve">საქართველოს მოსახლეობის </w:t>
      </w:r>
      <w:r>
        <w:rPr>
          <w:lang w:val="ka-GE"/>
        </w:rPr>
        <w:t>თითქმის ნახევარს გააზრებული აქვს რისკის დივერსიფიცირება (54%), თუმცა</w:t>
      </w:r>
      <w:r w:rsidR="00B22FB2">
        <w:rPr>
          <w:lang w:val="ka-GE"/>
        </w:rPr>
        <w:t>,</w:t>
      </w:r>
      <w:r>
        <w:rPr>
          <w:lang w:val="ka-GE"/>
        </w:rPr>
        <w:t xml:space="preserve"> უმრავლესობისთვის რთული აღმოჩნდა მარტივი პროცენტის გამოთვლა (44%) და რთული პროცენტის არსის ახსნა (43%), ხოლო</w:t>
      </w:r>
      <w:r w:rsidR="00B22FB2">
        <w:rPr>
          <w:lang w:val="ka-GE"/>
        </w:rPr>
        <w:t>,</w:t>
      </w:r>
      <w:r>
        <w:rPr>
          <w:lang w:val="ka-GE"/>
        </w:rPr>
        <w:t xml:space="preserve"> ორივე ტიპის პროცენტი სწორად მოსახლეობის მხოლოდ 24%-ს ესმის. </w:t>
      </w:r>
      <w:r w:rsidR="00CD358B">
        <w:rPr>
          <w:lang w:val="ka-GE"/>
        </w:rPr>
        <w:t>რაც შეეხება ფინანსურ ცოდნაში თვითშეფასებას, საქართველოს მოსახლეობა მეტ-ნაკლებად დარწმუნებულია საკუთარ ფინანსურ ცოდნაში: ნახევარზე მეტი ფიქრობს, რომ მათ აქვთ საშუალო ფინანსური ცოდნა (65%), 21% მიიჩევს, რომ მათი ცოდნის მაჩვენებელი მაღალია, და მხოლოდ 12% აფასებს დაბალ დონეზე საკუთარ ცოდნას.</w:t>
      </w:r>
    </w:p>
    <w:p w14:paraId="030BB54B" w14:textId="65747B44" w:rsidR="00CD358B" w:rsidRPr="009B22B5" w:rsidRDefault="00CD4E5A" w:rsidP="00714E9C">
      <w:pPr>
        <w:jc w:val="both"/>
        <w:rPr>
          <w:b/>
          <w:i/>
          <w:lang w:val="ka-GE"/>
        </w:rPr>
      </w:pPr>
      <w:r w:rsidRPr="009B22B5">
        <w:rPr>
          <w:b/>
          <w:i/>
          <w:lang w:val="ka-GE"/>
        </w:rPr>
        <w:t>ფინანსური ქცევა</w:t>
      </w:r>
    </w:p>
    <w:p w14:paraId="40A9C4B5" w14:textId="6D6AABF5" w:rsidR="00D66853" w:rsidRDefault="00A67D05" w:rsidP="00714E9C">
      <w:pPr>
        <w:jc w:val="both"/>
        <w:rPr>
          <w:lang w:val="ka-GE"/>
        </w:rPr>
      </w:pPr>
      <w:r>
        <w:rPr>
          <w:lang w:val="ka-GE"/>
        </w:rPr>
        <w:t xml:space="preserve">საკუთარი </w:t>
      </w:r>
      <w:r w:rsidRPr="00700674">
        <w:rPr>
          <w:b/>
          <w:lang w:val="ka-GE"/>
        </w:rPr>
        <w:t>ფინანსების კონტროლის</w:t>
      </w:r>
      <w:r>
        <w:rPr>
          <w:lang w:val="ka-GE"/>
        </w:rPr>
        <w:t xml:space="preserve"> თვალსაზრისით, მოსახლეობის 57%-ს აქვს გეგმა, როგორ გააკონტროლოს ოჯახის შემოსავლები და ხარჯები (აქვს ოჯახის ბიუჯეტი), 88% დროულად იხდის</w:t>
      </w:r>
      <w:r w:rsidR="00C14646">
        <w:t xml:space="preserve"> </w:t>
      </w:r>
      <w:r>
        <w:rPr>
          <w:lang w:val="ka-GE"/>
        </w:rPr>
        <w:t>გადასახ</w:t>
      </w:r>
      <w:r w:rsidR="00B22FB2">
        <w:rPr>
          <w:lang w:val="ka-GE"/>
        </w:rPr>
        <w:t>ადებს</w:t>
      </w:r>
      <w:r>
        <w:rPr>
          <w:lang w:val="ka-GE"/>
        </w:rPr>
        <w:t>, 71% აკონტროლებს საკუთარ ფინანსურ</w:t>
      </w:r>
      <w:r w:rsidR="00B22FB2">
        <w:rPr>
          <w:lang w:val="ka-GE"/>
        </w:rPr>
        <w:t xml:space="preserve"> მდგომარეობას</w:t>
      </w:r>
      <w:r>
        <w:rPr>
          <w:lang w:val="ka-GE"/>
        </w:rPr>
        <w:t>, 70% გააზრებულად ეკიდება შესყიდვებს და შესყიდვისას განიხილავს ალტერნატივებს.</w:t>
      </w:r>
    </w:p>
    <w:p w14:paraId="0CE55CCF" w14:textId="1A142F2D" w:rsidR="00700674" w:rsidRDefault="00700674" w:rsidP="00714E9C">
      <w:pPr>
        <w:jc w:val="both"/>
      </w:pPr>
      <w:r w:rsidRPr="00700674">
        <w:rPr>
          <w:b/>
          <w:lang w:val="ka-GE"/>
        </w:rPr>
        <w:t>ფინანსური მდგრადობის</w:t>
      </w:r>
      <w:r>
        <w:rPr>
          <w:lang w:val="ka-GE"/>
        </w:rPr>
        <w:t xml:space="preserve"> თვალსაზრისით, საქართველოს მოსახლეობის 66.7% აქტიური დამზოგველია, თუმცა, მათგან მხოლოდ 33.1% ისახავს გრძელვადიან ფინანსურ </w:t>
      </w:r>
      <w:r w:rsidR="00D020E1">
        <w:rPr>
          <w:lang w:val="ka-GE"/>
        </w:rPr>
        <w:t xml:space="preserve">მიზნებს </w:t>
      </w:r>
      <w:r w:rsidR="00D020E1">
        <w:rPr>
          <w:lang w:val="ka-GE"/>
        </w:rPr>
        <w:lastRenderedPageBreak/>
        <w:t>(ზოგადად, კი მოსახლეობის 40.4% ისახავს გრძელვადიან მიზნებს)</w:t>
      </w:r>
      <w:r w:rsidR="00B22FB2">
        <w:rPr>
          <w:lang w:val="ka-GE"/>
        </w:rPr>
        <w:t xml:space="preserve">. </w:t>
      </w:r>
      <w:r>
        <w:rPr>
          <w:lang w:val="ka-GE"/>
        </w:rPr>
        <w:t xml:space="preserve">ამასთან, ნაკლებია ნდობა ფორმალური სისტემებისადმი, რადგან აღმოჩნდა, რომ მოსახლეობის </w:t>
      </w:r>
      <w:r w:rsidR="00D020E1">
        <w:rPr>
          <w:lang w:val="ka-GE"/>
        </w:rPr>
        <w:t xml:space="preserve">მხოლოდ </w:t>
      </w:r>
      <w:r>
        <w:rPr>
          <w:lang w:val="ka-GE"/>
        </w:rPr>
        <w:t xml:space="preserve">ძალიან მცირე რაოდენობას აქვს დანაზოგი </w:t>
      </w:r>
      <w:r w:rsidR="009B22B5">
        <w:rPr>
          <w:lang w:val="ka-GE"/>
        </w:rPr>
        <w:t xml:space="preserve">საბანკო </w:t>
      </w:r>
      <w:r>
        <w:rPr>
          <w:lang w:val="ka-GE"/>
        </w:rPr>
        <w:t xml:space="preserve">დეპოზიტზე (11%) და დიდი ნაწილი სახლში, ნაღდი ფულის სახით ინახავს დანაზოგს (57%), ან ოჯახის წევრებს ანდობს შესანახად (25%). </w:t>
      </w:r>
      <w:r w:rsidR="001022B3">
        <w:rPr>
          <w:lang w:val="ka-GE"/>
        </w:rPr>
        <w:t>მოსახლეობის ნახევარზე მეტმა (55%) აღნიშნა, რომ ბოლო 1 წლის განმავლობაში, მათ ჰქონიათ შემთხვევა, როცა მათი ხარჯები აჭარბებდა შემოსავალს.</w:t>
      </w:r>
      <w:r w:rsidR="00117A62">
        <w:rPr>
          <w:lang w:val="ka-GE"/>
        </w:rPr>
        <w:t xml:space="preserve"> აღნიშნულ სიტუაციასთან გასამკლავებლად, ისინი მიმართავდნენ სესხებას, თუმცა, უმეტესობა არაფორმალურ წყაროს, მაგალითად, თანხას სესხულობდნენ ოჯახის წევრებისგან, მეგობრებისგან ან ახლობლებისგან (30.4%) ან მაღაზიიდან პროდუქტი მოჰქონდათ შემდეგში გადახდის პირობით (9.2%), მცირე ნაწილმა კი თანხა ისესხა ფორმალური წყაროებიდან, მაგალითად აიღო სამომხმარებლო სესხი ფინანსური მომსახურების მომწოდებლისგან (7.7%). რაც შეეხება ფინანსურ </w:t>
      </w:r>
      <w:r w:rsidR="009B22B5">
        <w:rPr>
          <w:lang w:val="ka-GE"/>
        </w:rPr>
        <w:t>სიძნელეებთან</w:t>
      </w:r>
      <w:r w:rsidR="00117A62">
        <w:rPr>
          <w:lang w:val="ka-GE"/>
        </w:rPr>
        <w:t xml:space="preserve"> გამკლავების არასასესხო გზებს, სამხრეთ-აღმოსავლეთ ევროპის რეგიონის სხვა ქვეყნებთან შედარებით, საქართველოში მხოლოდ მცირე ნაწილმა თქვა უარი ხარჯების შემცირებაზე (</w:t>
      </w:r>
      <w:r w:rsidR="00737A4B">
        <w:rPr>
          <w:lang w:val="ka-GE"/>
        </w:rPr>
        <w:t>16.1%) და უფრო მეტმა მიმართა დახმარებისთვის ოჯახის წევრებსა და ახლობლებს (22.9%).</w:t>
      </w:r>
    </w:p>
    <w:p w14:paraId="0620811D" w14:textId="178F4D4A" w:rsidR="00FB7A83" w:rsidRPr="00495D71" w:rsidRDefault="00FB7A83" w:rsidP="00714E9C">
      <w:pPr>
        <w:jc w:val="both"/>
      </w:pPr>
      <w:r>
        <w:rPr>
          <w:lang w:val="ka-GE"/>
        </w:rPr>
        <w:t xml:space="preserve">რაც შეეხება </w:t>
      </w:r>
      <w:r w:rsidRPr="003866F7">
        <w:rPr>
          <w:b/>
          <w:lang w:val="ka-GE"/>
        </w:rPr>
        <w:t>საპენსიო ასაკისთვის მზადყოფნას,</w:t>
      </w:r>
      <w:r w:rsidR="00495D71">
        <w:rPr>
          <w:lang w:val="ka-GE"/>
        </w:rPr>
        <w:t xml:space="preserve"> მოსახლეობის მხოლოდ 12%-მა დააფიქსირა მზადყოფნა საპენსიო ასაკისთვის, რაც ყველაზე დაბალი მაჩვენებელია სამხრეთ-აღმოსავლეთ ევროპის რეგიონში. </w:t>
      </w:r>
      <w:r w:rsidR="00DE49D8">
        <w:rPr>
          <w:lang w:val="ka-GE"/>
        </w:rPr>
        <w:t xml:space="preserve">საქართველოს მოსახლეობის </w:t>
      </w:r>
      <w:r w:rsidR="00495D71">
        <w:rPr>
          <w:lang w:val="ka-GE"/>
        </w:rPr>
        <w:t>უმრავლესობა საპენსიო ასაკში დამოკიდებულია შვილებსა და ოჯახის წევრებზე (68.7%), მეუღლესა (55.6%) და სახელმწიფო პენსიაზე (62.8%).</w:t>
      </w:r>
    </w:p>
    <w:p w14:paraId="77796F1E" w14:textId="63610E3A" w:rsidR="00DA1087" w:rsidRDefault="00495D71" w:rsidP="00714E9C">
      <w:pPr>
        <w:jc w:val="both"/>
        <w:rPr>
          <w:lang w:val="ka-GE"/>
        </w:rPr>
      </w:pPr>
      <w:r>
        <w:rPr>
          <w:lang w:val="ka-GE"/>
        </w:rPr>
        <w:t xml:space="preserve">რაც შეეხება ფინანსური პროდუქტის შერჩევისას </w:t>
      </w:r>
      <w:r w:rsidRPr="00495D71">
        <w:rPr>
          <w:b/>
          <w:lang w:val="ka-GE"/>
        </w:rPr>
        <w:t>ინფორმირებული არჩევანის გაკეთებას,</w:t>
      </w:r>
      <w:r>
        <w:rPr>
          <w:lang w:val="ka-GE"/>
        </w:rPr>
        <w:t xml:space="preserve"> </w:t>
      </w:r>
      <w:r w:rsidR="00DA1087" w:rsidRPr="00DA1087">
        <w:rPr>
          <w:lang w:val="ka-GE"/>
        </w:rPr>
        <w:t>მიუხედავად იმისა, რომ სხვა პროდუქტების შემთხვევაში</w:t>
      </w:r>
      <w:r w:rsidR="009B22B5">
        <w:rPr>
          <w:lang w:val="ka-GE"/>
        </w:rPr>
        <w:t>,</w:t>
      </w:r>
      <w:r w:rsidR="00DA1087" w:rsidRPr="00DA1087">
        <w:rPr>
          <w:lang w:val="ka-GE"/>
        </w:rPr>
        <w:t xml:space="preserve"> მოსახლეობა </w:t>
      </w:r>
      <w:r w:rsidR="009B22B5">
        <w:rPr>
          <w:lang w:val="ka-GE"/>
        </w:rPr>
        <w:t xml:space="preserve">იძიებს ალტერნატივებს, </w:t>
      </w:r>
      <w:r w:rsidR="00DA1087" w:rsidRPr="00DA1087">
        <w:rPr>
          <w:lang w:val="ka-GE"/>
        </w:rPr>
        <w:t>უშუალოდ ფინანსური პროდუქტების შეძენისას</w:t>
      </w:r>
      <w:r w:rsidR="009B22B5">
        <w:rPr>
          <w:lang w:val="ka-GE"/>
        </w:rPr>
        <w:t>,</w:t>
      </w:r>
      <w:r w:rsidR="00DA1087" w:rsidRPr="00DA1087">
        <w:rPr>
          <w:lang w:val="ka-GE"/>
        </w:rPr>
        <w:t xml:space="preserve"> ფასების შედარებას მოსახლეობის მხოლოდ 20% ცდილობს, ხოლო </w:t>
      </w:r>
      <w:r w:rsidR="009B22B5">
        <w:rPr>
          <w:lang w:val="ka-GE"/>
        </w:rPr>
        <w:t>მიუკერძოებელ</w:t>
      </w:r>
      <w:r w:rsidR="00DA1087" w:rsidRPr="00DA1087">
        <w:rPr>
          <w:lang w:val="ka-GE"/>
        </w:rPr>
        <w:t xml:space="preserve"> </w:t>
      </w:r>
      <w:r w:rsidR="009B22B5">
        <w:rPr>
          <w:lang w:val="ka-GE"/>
        </w:rPr>
        <w:t>რჩევა</w:t>
      </w:r>
      <w:r w:rsidR="00DA1087" w:rsidRPr="00DA1087">
        <w:rPr>
          <w:lang w:val="ka-GE"/>
        </w:rPr>
        <w:t xml:space="preserve">ს მხოლოდ 38% </w:t>
      </w:r>
      <w:r w:rsidR="009B22B5">
        <w:rPr>
          <w:lang w:val="ka-GE"/>
        </w:rPr>
        <w:t>ეძებს</w:t>
      </w:r>
      <w:r w:rsidR="00DA1087" w:rsidRPr="00DA1087">
        <w:rPr>
          <w:lang w:val="ka-GE"/>
        </w:rPr>
        <w:t>.</w:t>
      </w:r>
      <w:r w:rsidR="000A3AC5">
        <w:rPr>
          <w:lang w:val="ka-GE"/>
        </w:rPr>
        <w:t xml:space="preserve"> </w:t>
      </w:r>
      <w:r w:rsidR="003E04A9">
        <w:rPr>
          <w:lang w:val="ka-GE"/>
        </w:rPr>
        <w:t>რაც შეეხება ფინანსური განათლების მიღებისას</w:t>
      </w:r>
      <w:r w:rsidR="00C10B34">
        <w:rPr>
          <w:lang w:val="ka-GE"/>
        </w:rPr>
        <w:t xml:space="preserve"> </w:t>
      </w:r>
      <w:r w:rsidR="003E04A9">
        <w:rPr>
          <w:lang w:val="ka-GE"/>
        </w:rPr>
        <w:t xml:space="preserve">ორგანიზაციების ნდობას, </w:t>
      </w:r>
      <w:r w:rsidR="00C10B34">
        <w:rPr>
          <w:lang w:val="ka-GE"/>
        </w:rPr>
        <w:t xml:space="preserve">მოსახლეობის საკმაო ნაწილი ენდობა ან ეროვნულ ბანკს (27%) ან არცერთ ორგანიზაციას (28%), ან არ აქვს ამ კითხვაზე პასუხი (21%). ნაკლებია ნდობა მთავრობისა (10%) და </w:t>
      </w:r>
      <w:r w:rsidR="009B22B5">
        <w:rPr>
          <w:lang w:val="ka-GE"/>
        </w:rPr>
        <w:t xml:space="preserve">კომერციული </w:t>
      </w:r>
      <w:r w:rsidR="00C10B34">
        <w:rPr>
          <w:lang w:val="ka-GE"/>
        </w:rPr>
        <w:t>ბანკებისადმი (8%).</w:t>
      </w:r>
    </w:p>
    <w:p w14:paraId="063C5506" w14:textId="720AC5BC" w:rsidR="00831444" w:rsidRPr="009B22B5" w:rsidRDefault="006F532F" w:rsidP="00714E9C">
      <w:pPr>
        <w:jc w:val="both"/>
        <w:rPr>
          <w:b/>
          <w:i/>
          <w:lang w:val="ka-GE"/>
        </w:rPr>
      </w:pPr>
      <w:r w:rsidRPr="009B22B5">
        <w:rPr>
          <w:b/>
          <w:i/>
          <w:lang w:val="ka-GE"/>
        </w:rPr>
        <w:t>ფინანსური დამოკიდებულებები</w:t>
      </w:r>
    </w:p>
    <w:p w14:paraId="7BE2C383" w14:textId="73056201" w:rsidR="00CD4E5A" w:rsidRPr="00C1337A" w:rsidRDefault="00AC31D9" w:rsidP="00714E9C">
      <w:pPr>
        <w:jc w:val="both"/>
        <w:rPr>
          <w:lang w:val="ka-GE"/>
        </w:rPr>
      </w:pPr>
      <w:r>
        <w:rPr>
          <w:lang w:val="ka-GE"/>
        </w:rPr>
        <w:t>დამოკიდებულებების მხრივ, მოსახლეობის</w:t>
      </w:r>
      <w:r w:rsidR="00B22FB2">
        <w:rPr>
          <w:lang w:val="ka-GE"/>
        </w:rPr>
        <w:t xml:space="preserve"> </w:t>
      </w:r>
      <w:r w:rsidRPr="00AC31D9">
        <w:rPr>
          <w:lang w:val="ka-GE"/>
        </w:rPr>
        <w:t>უმრავლესობა ფიქრობს, რომ ფული იმისთვისაა, რომ დაიხარჯოს (79%), ბევრი მათგანი კი სრულად ან ნაწილობრივ იზიარებს მოსაზრებას, რომ ფულის გრძელვადიანი მიზნებისთვის შენახვასთან შედარებით მეტ კმაყოფილებას ფულის ხარჯვა ანიჭებს (56%), ხოლო</w:t>
      </w:r>
      <w:r w:rsidR="00B22FB2">
        <w:rPr>
          <w:lang w:val="ka-GE"/>
        </w:rPr>
        <w:t>,</w:t>
      </w:r>
      <w:r w:rsidRPr="00AC31D9">
        <w:rPr>
          <w:lang w:val="ka-GE"/>
        </w:rPr>
        <w:t xml:space="preserve">  37% მხოლოდ დღევანდელი დღით ცხოვრობს და ხვალინდელ დღეზე ნაკლებად ფიქრობს.</w:t>
      </w:r>
    </w:p>
    <w:p w14:paraId="43E63C55" w14:textId="53FA62D3" w:rsidR="00695B16" w:rsidRPr="001510EE" w:rsidRDefault="00443976" w:rsidP="00714E9C">
      <w:pPr>
        <w:jc w:val="both"/>
        <w:rPr>
          <w:b/>
          <w:i/>
          <w:lang w:val="ka-GE"/>
        </w:rPr>
      </w:pPr>
      <w:r w:rsidRPr="001510EE">
        <w:rPr>
          <w:b/>
          <w:i/>
          <w:lang w:val="ka-GE"/>
        </w:rPr>
        <w:t>ფინანსური ჩართულობა</w:t>
      </w:r>
    </w:p>
    <w:p w14:paraId="058CC91D" w14:textId="44027E75" w:rsidR="00FA6D75" w:rsidRDefault="00FA6D75" w:rsidP="00714E9C">
      <w:pPr>
        <w:jc w:val="both"/>
        <w:rPr>
          <w:lang w:val="ka-GE"/>
        </w:rPr>
      </w:pPr>
      <w:r>
        <w:rPr>
          <w:lang w:val="ka-GE"/>
        </w:rPr>
        <w:t>მოსახლეობაში ფინანსური პროდუქტების შესახებ ინფორმირებულობის დონე მაღალია, მოსახლეობის 84%-მა იცის მინიმუმ 5 ფინანსური პროდუქტის შესახებ, თუმცა</w:t>
      </w:r>
      <w:r w:rsidR="00B22FB2">
        <w:rPr>
          <w:lang w:val="ka-GE"/>
        </w:rPr>
        <w:t>,</w:t>
      </w:r>
      <w:r>
        <w:rPr>
          <w:lang w:val="ka-GE"/>
        </w:rPr>
        <w:t xml:space="preserve"> მათი მოხმარება შედარებით დაბალია (47%) და ასევე აღმოჩნდა, რომ </w:t>
      </w:r>
      <w:r w:rsidR="006B66C5">
        <w:rPr>
          <w:lang w:val="ka-GE"/>
        </w:rPr>
        <w:t>მოსახლეობის დიდი</w:t>
      </w:r>
      <w:r>
        <w:rPr>
          <w:lang w:val="ka-GE"/>
        </w:rPr>
        <w:t xml:space="preserve"> </w:t>
      </w:r>
      <w:r w:rsidR="006B66C5">
        <w:rPr>
          <w:lang w:val="ka-GE"/>
        </w:rPr>
        <w:t>ნაწილი</w:t>
      </w:r>
      <w:r>
        <w:rPr>
          <w:lang w:val="ka-GE"/>
        </w:rPr>
        <w:t xml:space="preserve"> თანხის სასესხებლად ან დანაზოგის შესანახად ოჯახის წევრებს ან მეგობრებს მიმართავს (46%).</w:t>
      </w:r>
      <w:r w:rsidR="006B66C5">
        <w:rPr>
          <w:lang w:val="ka-GE"/>
        </w:rPr>
        <w:t xml:space="preserve"> რაც შეეხება გავრცელებულ პროდუქტებს, ესაა მიმდინარე </w:t>
      </w:r>
      <w:r w:rsidR="006B66C5">
        <w:rPr>
          <w:lang w:val="ka-GE"/>
        </w:rPr>
        <w:lastRenderedPageBreak/>
        <w:t>ანგარიში/სადებეტო ბარათი (42.1%) და საკრედიტო პროდუქტები (39.3%), ნაკლებია საინვესტიციო/საპენსიო (13.5%) და სადაზღვევო პროდუქტების (9.8%) მოხმარება.</w:t>
      </w:r>
    </w:p>
    <w:p w14:paraId="1620CF92" w14:textId="5B64C114" w:rsidR="006B66C5" w:rsidRPr="001510EE" w:rsidRDefault="006B66C5" w:rsidP="00714E9C">
      <w:pPr>
        <w:jc w:val="both"/>
        <w:rPr>
          <w:b/>
          <w:i/>
          <w:lang w:val="ka-GE"/>
        </w:rPr>
      </w:pPr>
      <w:r w:rsidRPr="001510EE">
        <w:rPr>
          <w:b/>
          <w:i/>
          <w:lang w:val="ka-GE"/>
        </w:rPr>
        <w:t>ფინანსური კეთილდღეობა</w:t>
      </w:r>
    </w:p>
    <w:p w14:paraId="435004A4" w14:textId="5342707E" w:rsidR="006B66C5" w:rsidRDefault="0007393A" w:rsidP="00714E9C">
      <w:pPr>
        <w:jc w:val="both"/>
      </w:pPr>
      <w:r>
        <w:rPr>
          <w:lang w:val="ka-GE"/>
        </w:rPr>
        <w:t xml:space="preserve">მოსახლეობის უმრავლესობა უკმაყოფილოა თავისი ფინანსური მდგომარეობით (58%) და ფიქრობს, რომ მისი ფინანსური სიტუაცია უზღუდავს შესაძლებლობას, აკეთოს მისთვის მნიშვნელოვანი </w:t>
      </w:r>
      <w:r w:rsidR="005D4ACB">
        <w:rPr>
          <w:lang w:val="ka-GE"/>
        </w:rPr>
        <w:t xml:space="preserve">საქმეები </w:t>
      </w:r>
      <w:r>
        <w:rPr>
          <w:lang w:val="ka-GE"/>
        </w:rPr>
        <w:t>(67%), 59% კი ნერვიულობს ყოველდღიური ფინანსური ხარჯების გასტუმრებაზე. 67% ეთანხმება მოსაზრებას, რომ ფინანსები აკონტროლებს მათ ცხოვრებას, 65% კი დარდობს იმაზე, რომ შესაძლოა ფული არ ეყოს. მეორე მხრივ, უმრავლესობა არ ეთანხმება იმ მოსაზრებას, რომ ბევრი</w:t>
      </w:r>
      <w:r w:rsidR="00AA7E88">
        <w:rPr>
          <w:lang w:val="ka-GE"/>
        </w:rPr>
        <w:t xml:space="preserve"> ფინანსური</w:t>
      </w:r>
      <w:r>
        <w:rPr>
          <w:lang w:val="ka-GE"/>
        </w:rPr>
        <w:t xml:space="preserve"> ვალდებულებები აქვს (62%).</w:t>
      </w:r>
    </w:p>
    <w:p w14:paraId="645A8924" w14:textId="17250801" w:rsidR="001F4F4D" w:rsidRDefault="001F4F4D" w:rsidP="00714E9C">
      <w:pPr>
        <w:jc w:val="both"/>
        <w:rPr>
          <w:lang w:val="ka-GE"/>
        </w:rPr>
      </w:pPr>
    </w:p>
    <w:p w14:paraId="02B0D912" w14:textId="24B23B1B" w:rsidR="009F60B3" w:rsidRPr="009F60B3" w:rsidRDefault="00F92C74" w:rsidP="00714E9C">
      <w:pPr>
        <w:pStyle w:val="Heading2"/>
        <w:numPr>
          <w:ilvl w:val="0"/>
          <w:numId w:val="0"/>
        </w:numPr>
        <w:jc w:val="both"/>
        <w:rPr>
          <w:color w:val="1F4E79" w:themeColor="accent1" w:themeShade="80"/>
          <w:sz w:val="28"/>
          <w:lang w:val="ka-GE"/>
        </w:rPr>
      </w:pPr>
      <w:bookmarkStart w:id="5" w:name="_Toc114047046"/>
      <w:r>
        <w:rPr>
          <w:rFonts w:ascii="Sylfaen" w:hAnsi="Sylfaen" w:cs="Sylfaen"/>
          <w:color w:val="1F4E79" w:themeColor="accent1" w:themeShade="80"/>
          <w:sz w:val="28"/>
          <w:lang w:val="ka-GE"/>
        </w:rPr>
        <w:t xml:space="preserve">სტრატეგიის </w:t>
      </w:r>
      <w:r w:rsidR="009F60B3" w:rsidRPr="009F60B3">
        <w:rPr>
          <w:rFonts w:ascii="Sylfaen" w:hAnsi="Sylfaen" w:cs="Sylfaen"/>
          <w:color w:val="1F4E79" w:themeColor="accent1" w:themeShade="80"/>
          <w:sz w:val="28"/>
        </w:rPr>
        <w:t>მანდატი</w:t>
      </w:r>
      <w:r w:rsidR="009F60B3" w:rsidRPr="009F60B3">
        <w:rPr>
          <w:color w:val="1F4E79" w:themeColor="accent1" w:themeShade="80"/>
          <w:sz w:val="28"/>
        </w:rPr>
        <w:t xml:space="preserve">, </w:t>
      </w:r>
      <w:r w:rsidR="009F60B3">
        <w:rPr>
          <w:rFonts w:ascii="Sylfaen" w:hAnsi="Sylfaen" w:cs="Sylfaen"/>
          <w:color w:val="1F4E79" w:themeColor="accent1" w:themeShade="80"/>
          <w:sz w:val="28"/>
        </w:rPr>
        <w:t xml:space="preserve">ხედვა </w:t>
      </w:r>
      <w:r w:rsidR="009F60B3" w:rsidRPr="009F60B3">
        <w:rPr>
          <w:rFonts w:ascii="Sylfaen" w:hAnsi="Sylfaen" w:cs="Sylfaen"/>
          <w:color w:val="1F4E79" w:themeColor="accent1" w:themeShade="80"/>
          <w:sz w:val="28"/>
        </w:rPr>
        <w:t>და</w:t>
      </w:r>
      <w:r w:rsidR="009F60B3" w:rsidRPr="009F60B3">
        <w:rPr>
          <w:color w:val="1F4E79" w:themeColor="accent1" w:themeShade="80"/>
          <w:sz w:val="28"/>
        </w:rPr>
        <w:t xml:space="preserve"> </w:t>
      </w:r>
      <w:r w:rsidR="009F60B3">
        <w:rPr>
          <w:rFonts w:ascii="Sylfaen" w:hAnsi="Sylfaen" w:cs="Sylfaen"/>
          <w:color w:val="1F4E79" w:themeColor="accent1" w:themeShade="80"/>
          <w:sz w:val="28"/>
          <w:lang w:val="ka-GE"/>
        </w:rPr>
        <w:t>მისია</w:t>
      </w:r>
      <w:bookmarkEnd w:id="5"/>
    </w:p>
    <w:p w14:paraId="72FFB76E" w14:textId="6F9ED123" w:rsidR="009B6886" w:rsidRDefault="009F60B3" w:rsidP="00714E9C">
      <w:pPr>
        <w:jc w:val="both"/>
        <w:rPr>
          <w:lang w:val="ka-GE"/>
        </w:rPr>
      </w:pPr>
      <w:r w:rsidRPr="009F60B3">
        <w:rPr>
          <w:b/>
          <w:lang w:val="ka-GE"/>
        </w:rPr>
        <w:t>მანდატი:</w:t>
      </w:r>
      <w:r>
        <w:rPr>
          <w:lang w:val="ka-GE"/>
        </w:rPr>
        <w:t xml:space="preserve"> </w:t>
      </w:r>
      <w:r w:rsidR="00344095">
        <w:rPr>
          <w:lang w:val="ka-GE"/>
        </w:rPr>
        <w:t>ეროვნული ბანკის</w:t>
      </w:r>
      <w:r w:rsidR="00AA7E88">
        <w:rPr>
          <w:lang w:val="ka-GE"/>
        </w:rPr>
        <w:t xml:space="preserve"> ერთ-ერთი</w:t>
      </w:r>
      <w:r w:rsidR="00344095">
        <w:rPr>
          <w:lang w:val="ka-GE"/>
        </w:rPr>
        <w:t xml:space="preserve"> ამოცანა საფინანსო სექტორის მომხმარებელთა უფლებების დაცვა</w:t>
      </w:r>
      <w:r w:rsidR="00AA7E88">
        <w:rPr>
          <w:lang w:val="ka-GE"/>
        </w:rPr>
        <w:t>ა</w:t>
      </w:r>
      <w:r w:rsidR="00AA7E88">
        <w:rPr>
          <w:rStyle w:val="FootnoteReference"/>
          <w:lang w:val="ka-GE"/>
        </w:rPr>
        <w:footnoteReference w:id="9"/>
      </w:r>
      <w:r w:rsidR="00344095">
        <w:rPr>
          <w:lang w:val="ka-GE"/>
        </w:rPr>
        <w:t>. ფინანსური განათლება კი განიხილება, როგორც მომხმარებელთა უფლებების დაცვის ჩარჩოს განუყოფელი ნაწილი. ამდენად, ეროვნულ ბანკს აქვს მკაფიოდ განსაზღვრული მანდატი ფინანსური განათლების პოლიტიკის განხორციელების</w:t>
      </w:r>
      <w:r w:rsidR="00B22FB2">
        <w:rPr>
          <w:lang w:val="ka-GE"/>
        </w:rPr>
        <w:t>,</w:t>
      </w:r>
      <w:r w:rsidR="00344095">
        <w:rPr>
          <w:lang w:val="ka-GE"/>
        </w:rPr>
        <w:t xml:space="preserve"> მათ შორის, ფინანსური განათლების ეროვნული სტრატეგიის შემუშავებისთვის.</w:t>
      </w:r>
    </w:p>
    <w:p w14:paraId="6064473A" w14:textId="2E775228" w:rsidR="00344095" w:rsidRDefault="00344095" w:rsidP="00714E9C">
      <w:pPr>
        <w:jc w:val="both"/>
        <w:rPr>
          <w:lang w:val="ka-GE"/>
        </w:rPr>
      </w:pPr>
      <w:r w:rsidRPr="00852C51">
        <w:rPr>
          <w:b/>
          <w:lang w:val="ka-GE"/>
        </w:rPr>
        <w:t>სტრატეგიის ხედვა</w:t>
      </w:r>
      <w:r w:rsidR="00852C51" w:rsidRPr="00852C51">
        <w:rPr>
          <w:b/>
          <w:lang w:val="ka-GE"/>
        </w:rPr>
        <w:t>:</w:t>
      </w:r>
      <w:r w:rsidR="00852C51">
        <w:rPr>
          <w:lang w:val="ka-GE"/>
        </w:rPr>
        <w:t xml:space="preserve"> </w:t>
      </w:r>
      <w:r w:rsidR="00D62BD1">
        <w:rPr>
          <w:lang w:val="ka-GE"/>
        </w:rPr>
        <w:t>ფინანსური განათლების გა</w:t>
      </w:r>
      <w:r w:rsidR="00C652D9">
        <w:rPr>
          <w:lang w:val="ka-GE"/>
        </w:rPr>
        <w:t>მოყენებით</w:t>
      </w:r>
      <w:r w:rsidR="00D62BD1">
        <w:rPr>
          <w:lang w:val="ka-GE"/>
        </w:rPr>
        <w:t xml:space="preserve"> მოსახლეობას შეუძლია მიიღოს ინფორმირებული ფინანსური გადაწყვეტილებები, რაც შეამცირებს  მათ ფინანსურ სტრესს და გააუმჯობესებს ფინანსურ კეთილდღეობას.</w:t>
      </w:r>
    </w:p>
    <w:p w14:paraId="72575B0C" w14:textId="22216009" w:rsidR="00852C51" w:rsidRDefault="00852C51" w:rsidP="00714E9C">
      <w:pPr>
        <w:jc w:val="both"/>
        <w:rPr>
          <w:lang w:val="ka-GE"/>
        </w:rPr>
      </w:pPr>
      <w:r w:rsidRPr="00852C51">
        <w:rPr>
          <w:b/>
          <w:lang w:val="ka-GE"/>
        </w:rPr>
        <w:t xml:space="preserve">მისია: </w:t>
      </w:r>
      <w:r w:rsidR="00D62BD1">
        <w:rPr>
          <w:lang w:val="ka-GE"/>
        </w:rPr>
        <w:t xml:space="preserve">ხელი შეუწყოს ისეთი გარემოს შექმნას, რომელშიც  ეროვნული ბანკი და დაინტერესებული მხარეები შეძლებენ კოორდინირებულ მოქმედებას მოსახლეობის ფართო მასებში ფინანსური განათლების გასავრცელებლად, რის შედეგადაც მოსახლეობას ექნება რესურსები, ცოდნა და უნარები მიიღოს ინფორმირებული ფინანსური გადაწყვეტილებები და იმოქმედოს საკუთარი საუკეთესო ფინანსური ინტერესებისთვის.  </w:t>
      </w:r>
    </w:p>
    <w:p w14:paraId="47ADCE06" w14:textId="3ACA2493" w:rsidR="00B838F7" w:rsidRPr="00031BE5" w:rsidRDefault="00B838F7" w:rsidP="00B838F7">
      <w:pPr>
        <w:pStyle w:val="Heading2"/>
        <w:numPr>
          <w:ilvl w:val="0"/>
          <w:numId w:val="0"/>
        </w:numPr>
        <w:jc w:val="both"/>
        <w:rPr>
          <w:color w:val="1F4E79" w:themeColor="accent1" w:themeShade="80"/>
          <w:sz w:val="28"/>
        </w:rPr>
      </w:pPr>
      <w:bookmarkStart w:id="6" w:name="_Toc114047047"/>
      <w:r w:rsidRPr="00031BE5">
        <w:rPr>
          <w:rFonts w:ascii="Sylfaen" w:hAnsi="Sylfaen" w:cs="Sylfaen"/>
          <w:color w:val="1F4E79" w:themeColor="accent1" w:themeShade="80"/>
          <w:sz w:val="28"/>
        </w:rPr>
        <w:t>სტრატეგიის</w:t>
      </w:r>
      <w:r w:rsidRPr="00031BE5">
        <w:rPr>
          <w:color w:val="1F4E79" w:themeColor="accent1" w:themeShade="80"/>
          <w:sz w:val="28"/>
        </w:rPr>
        <w:t xml:space="preserve"> </w:t>
      </w:r>
      <w:r w:rsidRPr="00031BE5">
        <w:rPr>
          <w:rFonts w:ascii="Sylfaen" w:hAnsi="Sylfaen" w:cs="Sylfaen"/>
          <w:color w:val="1F4E79" w:themeColor="accent1" w:themeShade="80"/>
          <w:sz w:val="28"/>
        </w:rPr>
        <w:t>მ</w:t>
      </w:r>
      <w:r>
        <w:rPr>
          <w:rFonts w:ascii="Sylfaen" w:hAnsi="Sylfaen" w:cs="Sylfaen"/>
          <w:color w:val="1F4E79" w:themeColor="accent1" w:themeShade="80"/>
          <w:sz w:val="28"/>
          <w:lang w:val="ka-GE"/>
        </w:rPr>
        <w:t>ააკოორდინირებელი</w:t>
      </w:r>
      <w:r w:rsidRPr="00031BE5">
        <w:rPr>
          <w:color w:val="1F4E79" w:themeColor="accent1" w:themeShade="80"/>
          <w:sz w:val="28"/>
        </w:rPr>
        <w:t xml:space="preserve"> </w:t>
      </w:r>
      <w:r w:rsidRPr="00031BE5">
        <w:rPr>
          <w:rFonts w:ascii="Sylfaen" w:hAnsi="Sylfaen" w:cs="Sylfaen"/>
          <w:color w:val="1F4E79" w:themeColor="accent1" w:themeShade="80"/>
          <w:sz w:val="28"/>
        </w:rPr>
        <w:t>ორგანო</w:t>
      </w:r>
      <w:r w:rsidRPr="00031BE5">
        <w:rPr>
          <w:color w:val="1F4E79" w:themeColor="accent1" w:themeShade="80"/>
          <w:sz w:val="28"/>
        </w:rPr>
        <w:t xml:space="preserve"> </w:t>
      </w:r>
      <w:r w:rsidR="00345165" w:rsidRPr="00683B7D">
        <w:rPr>
          <w:rFonts w:ascii="Sylfaen" w:hAnsi="Sylfaen" w:cs="Sylfaen"/>
          <w:color w:val="1F4E79" w:themeColor="accent1" w:themeShade="80"/>
          <w:sz w:val="28"/>
        </w:rPr>
        <w:t>(</w:t>
      </w:r>
      <w:r w:rsidR="00B22FB2">
        <w:rPr>
          <w:rFonts w:ascii="Sylfaen" w:hAnsi="Sylfaen" w:cs="Sylfaen"/>
          <w:color w:val="1F4E79" w:themeColor="accent1" w:themeShade="80"/>
          <w:sz w:val="28"/>
          <w:lang w:val="ka-GE"/>
        </w:rPr>
        <w:t>ეროვნული ბანკი</w:t>
      </w:r>
      <w:r w:rsidR="00345165" w:rsidRPr="00683B7D">
        <w:rPr>
          <w:rFonts w:ascii="Sylfaen" w:hAnsi="Sylfaen" w:cs="Sylfaen"/>
          <w:color w:val="1F4E79" w:themeColor="accent1" w:themeShade="80"/>
          <w:sz w:val="28"/>
        </w:rPr>
        <w:t xml:space="preserve">) </w:t>
      </w:r>
      <w:r w:rsidRPr="00031BE5">
        <w:rPr>
          <w:rFonts w:ascii="Sylfaen" w:hAnsi="Sylfaen" w:cs="Sylfaen"/>
          <w:color w:val="1F4E79" w:themeColor="accent1" w:themeShade="80"/>
          <w:sz w:val="28"/>
        </w:rPr>
        <w:t>და</w:t>
      </w:r>
      <w:r w:rsidRPr="00031BE5">
        <w:rPr>
          <w:color w:val="1F4E79" w:themeColor="accent1" w:themeShade="80"/>
          <w:sz w:val="28"/>
        </w:rPr>
        <w:t xml:space="preserve"> </w:t>
      </w:r>
      <w:r w:rsidRPr="00031BE5">
        <w:rPr>
          <w:rFonts w:ascii="Sylfaen" w:hAnsi="Sylfaen" w:cs="Sylfaen"/>
          <w:color w:val="1F4E79" w:themeColor="accent1" w:themeShade="80"/>
          <w:sz w:val="28"/>
        </w:rPr>
        <w:t>მართვის</w:t>
      </w:r>
      <w:r w:rsidRPr="00031BE5">
        <w:rPr>
          <w:color w:val="1F4E79" w:themeColor="accent1" w:themeShade="80"/>
          <w:sz w:val="28"/>
        </w:rPr>
        <w:t xml:space="preserve"> </w:t>
      </w:r>
      <w:r w:rsidRPr="00031BE5">
        <w:rPr>
          <w:rFonts w:ascii="Sylfaen" w:hAnsi="Sylfaen" w:cs="Sylfaen"/>
          <w:color w:val="1F4E79" w:themeColor="accent1" w:themeShade="80"/>
          <w:sz w:val="28"/>
        </w:rPr>
        <w:t>კომიტეტი</w:t>
      </w:r>
      <w:bookmarkEnd w:id="6"/>
    </w:p>
    <w:p w14:paraId="71C5A59A" w14:textId="6218E64B" w:rsidR="00B838F7" w:rsidRDefault="00B838F7" w:rsidP="00B838F7">
      <w:pPr>
        <w:jc w:val="both"/>
        <w:rPr>
          <w:lang w:val="ka-GE"/>
        </w:rPr>
      </w:pPr>
      <w:r>
        <w:rPr>
          <w:lang w:val="ka-GE"/>
        </w:rPr>
        <w:t>ფინანსური განათლების ეროვნული სტრატეგია შექმნილია</w:t>
      </w:r>
      <w:r w:rsidR="00B22FB2">
        <w:rPr>
          <w:lang w:val="ka-GE"/>
        </w:rPr>
        <w:t xml:space="preserve"> </w:t>
      </w:r>
      <w:r>
        <w:rPr>
          <w:lang w:val="ka-GE"/>
        </w:rPr>
        <w:t xml:space="preserve">ეროვნული ბანკის მიერ, დაინტერესებულ მხარეებთან და საზოგადოებასთან კონსულტაციებით. სტრატეგიის კოორდინაციასა და დანერგვის მონიტორინგს ახორციელებს ეროვნული ბანკი. </w:t>
      </w:r>
    </w:p>
    <w:p w14:paraId="466EF497" w14:textId="3316B85F" w:rsidR="00B838F7" w:rsidRDefault="00B838F7" w:rsidP="00B838F7">
      <w:pPr>
        <w:jc w:val="both"/>
        <w:rPr>
          <w:lang w:val="ka-GE"/>
        </w:rPr>
      </w:pPr>
      <w:r>
        <w:rPr>
          <w:lang w:val="ka-GE"/>
        </w:rPr>
        <w:t xml:space="preserve">სტრატეგიის </w:t>
      </w:r>
      <w:r w:rsidR="003145D6">
        <w:rPr>
          <w:lang w:val="ka-GE"/>
        </w:rPr>
        <w:t>მისიის შესრულება და განხორციელება</w:t>
      </w:r>
      <w:r>
        <w:rPr>
          <w:lang w:val="ka-GE"/>
        </w:rPr>
        <w:t xml:space="preserve"> ხდება ყოველწლიური დეტალური სამოქმედო გეგმებით, ეროვნული ბანკისა და დაინტერესებულ</w:t>
      </w:r>
      <w:r w:rsidR="00B22FB2">
        <w:rPr>
          <w:lang w:val="ka-GE"/>
        </w:rPr>
        <w:t xml:space="preserve"> </w:t>
      </w:r>
      <w:r>
        <w:rPr>
          <w:lang w:val="ka-GE"/>
        </w:rPr>
        <w:t>მხარე</w:t>
      </w:r>
      <w:r w:rsidR="00B22FB2">
        <w:rPr>
          <w:lang w:val="ka-GE"/>
        </w:rPr>
        <w:t>თა</w:t>
      </w:r>
      <w:r>
        <w:rPr>
          <w:lang w:val="ka-GE"/>
        </w:rPr>
        <w:t xml:space="preserve"> მიერ. სტრატეგიის ეფექტიანი დანერგვის ხელშეწყობის, ასევე დაინტერესებულ მხარეებთან </w:t>
      </w:r>
      <w:r w:rsidR="002A7307">
        <w:rPr>
          <w:lang w:val="ka-GE"/>
        </w:rPr>
        <w:t xml:space="preserve">კოორდინაციისა და </w:t>
      </w:r>
      <w:r>
        <w:rPr>
          <w:lang w:val="ka-GE"/>
        </w:rPr>
        <w:t xml:space="preserve">თანამშრომლობის გაღრმავების მიზნით, ფუნქციონირებს სტრატეგიის მართვის კომიტეტი. </w:t>
      </w:r>
    </w:p>
    <w:p w14:paraId="29AA1136" w14:textId="7DE7ED29" w:rsidR="00B838F7" w:rsidRDefault="00B838F7" w:rsidP="00B838F7">
      <w:pPr>
        <w:jc w:val="both"/>
        <w:rPr>
          <w:lang w:val="ka-GE"/>
        </w:rPr>
      </w:pPr>
      <w:r>
        <w:rPr>
          <w:lang w:val="ka-GE"/>
        </w:rPr>
        <w:lastRenderedPageBreak/>
        <w:t xml:space="preserve">სტრატეგიის მართვის კომიტეტის წევრი შეიძლება იყოს ნებისმიერი დაინტერესებული მხარე საჯარო, კერძო და სამოქალაქო სექტორიდან, რომელიც მიიღებს მონაწილეობას ყოველწლიური სამოქმედო გეგმებით განსაზღვრული ფინანსური განათლების </w:t>
      </w:r>
      <w:r w:rsidR="00475AF2">
        <w:rPr>
          <w:lang w:val="ka-GE"/>
        </w:rPr>
        <w:t>აქტივობების</w:t>
      </w:r>
      <w:r>
        <w:rPr>
          <w:lang w:val="ka-GE"/>
        </w:rPr>
        <w:t xml:space="preserve"> ინიცირებასა თუ დანერგვაში, როგორც ადამიანური, ისე ფინანსური თუ სხვა საჭირო რესურსით. </w:t>
      </w:r>
      <w:r w:rsidR="002A7307">
        <w:rPr>
          <w:lang w:val="ka-GE"/>
        </w:rPr>
        <w:t>კომიტეტის სხდომებზე მოხდება სტრატეგიის სამოქმედო გეგმების დამტკიცება და მათი შესრულების ანგარიშების მოსმენა, ასევე ფინანსური განათლების მიმართულებით სიახლეების, საუკეთესო პრაქტიკის, გამოცდილების, რჩევებისა და რეკომენდაციების გაზიარება.</w:t>
      </w:r>
    </w:p>
    <w:p w14:paraId="7C62FB9C" w14:textId="75A65828" w:rsidR="00B838F7" w:rsidRDefault="00B838F7" w:rsidP="00B838F7">
      <w:pPr>
        <w:jc w:val="both"/>
        <w:rPr>
          <w:lang w:val="ka-GE"/>
        </w:rPr>
      </w:pPr>
      <w:r>
        <w:rPr>
          <w:lang w:val="ka-GE"/>
        </w:rPr>
        <w:t xml:space="preserve">კომიტეტის წევრები შესაძლოა არჩეულნი იყვნენ </w:t>
      </w:r>
      <w:r w:rsidR="00F43AF2">
        <w:rPr>
          <w:lang w:val="ka-GE"/>
        </w:rPr>
        <w:t>კონკრეტული ვადით ან უვადოდ</w:t>
      </w:r>
      <w:r>
        <w:rPr>
          <w:lang w:val="ka-GE"/>
        </w:rPr>
        <w:t xml:space="preserve">. ცალკეული პროგრამების გასახორციელებლად შესაძლოა, შეიქმნას კომიტეტის სამუშაო ჯგუფები. </w:t>
      </w:r>
    </w:p>
    <w:p w14:paraId="7C5B9C4F" w14:textId="6C6309E1" w:rsidR="00B838F7" w:rsidRDefault="00B838F7" w:rsidP="00B838F7">
      <w:pPr>
        <w:jc w:val="both"/>
        <w:rPr>
          <w:lang w:val="ka-GE"/>
        </w:rPr>
      </w:pPr>
      <w:r>
        <w:rPr>
          <w:lang w:val="ka-GE"/>
        </w:rPr>
        <w:t xml:space="preserve">ფინანსური განათლების სტრატეგიის მართვის კომიტეტის წევრების შერჩევა, ფუნქციები, უფლებები და მოვალეობები და სხვა დაკავშირებული საკითხები </w:t>
      </w:r>
      <w:r w:rsidR="00475AF2">
        <w:rPr>
          <w:lang w:val="ka-GE"/>
        </w:rPr>
        <w:t>განსაზღვრული</w:t>
      </w:r>
      <w:r>
        <w:rPr>
          <w:lang w:val="ka-GE"/>
        </w:rPr>
        <w:t xml:space="preserve">ა საქართველოს ეროვნული ბანკის </w:t>
      </w:r>
      <w:r w:rsidR="00475AF2">
        <w:rPr>
          <w:lang w:val="ka-GE"/>
        </w:rPr>
        <w:t>პრეზ</w:t>
      </w:r>
      <w:r>
        <w:rPr>
          <w:lang w:val="ka-GE"/>
        </w:rPr>
        <w:t>იდენტის შესაბამისი ბრძანებით.</w:t>
      </w:r>
    </w:p>
    <w:p w14:paraId="0A7D9686" w14:textId="77777777" w:rsidR="00B838F7" w:rsidRDefault="00B838F7" w:rsidP="00B838F7">
      <w:pPr>
        <w:jc w:val="both"/>
        <w:rPr>
          <w:lang w:val="ka-GE"/>
        </w:rPr>
      </w:pPr>
    </w:p>
    <w:p w14:paraId="3213E812" w14:textId="119BA758" w:rsidR="00B838F7" w:rsidRPr="0099398D" w:rsidRDefault="00B838F7" w:rsidP="0099398D">
      <w:pPr>
        <w:pStyle w:val="Heading2"/>
        <w:numPr>
          <w:ilvl w:val="0"/>
          <w:numId w:val="0"/>
        </w:numPr>
        <w:jc w:val="both"/>
        <w:rPr>
          <w:color w:val="1F4E79" w:themeColor="accent1" w:themeShade="80"/>
          <w:sz w:val="28"/>
        </w:rPr>
      </w:pPr>
      <w:bookmarkStart w:id="7" w:name="_Toc114047048"/>
      <w:r w:rsidRPr="0099398D">
        <w:rPr>
          <w:rFonts w:ascii="Sylfaen" w:hAnsi="Sylfaen" w:cs="Sylfaen"/>
          <w:color w:val="1F4E79" w:themeColor="accent1" w:themeShade="80"/>
          <w:sz w:val="28"/>
        </w:rPr>
        <w:t>სტრატეგიის</w:t>
      </w:r>
      <w:r w:rsidRPr="0099398D">
        <w:rPr>
          <w:color w:val="1F4E79" w:themeColor="accent1" w:themeShade="80"/>
          <w:sz w:val="28"/>
        </w:rPr>
        <w:t xml:space="preserve"> </w:t>
      </w:r>
      <w:r w:rsidRPr="0099398D">
        <w:rPr>
          <w:rFonts w:ascii="Sylfaen" w:hAnsi="Sylfaen" w:cs="Sylfaen"/>
          <w:color w:val="1F4E79" w:themeColor="accent1" w:themeShade="80"/>
          <w:sz w:val="28"/>
        </w:rPr>
        <w:t>განხორციელებაში</w:t>
      </w:r>
      <w:r w:rsidRPr="0099398D">
        <w:rPr>
          <w:color w:val="1F4E79" w:themeColor="accent1" w:themeShade="80"/>
          <w:sz w:val="28"/>
        </w:rPr>
        <w:t xml:space="preserve"> </w:t>
      </w:r>
      <w:r w:rsidRPr="0099398D">
        <w:rPr>
          <w:rFonts w:ascii="Sylfaen" w:hAnsi="Sylfaen" w:cs="Sylfaen"/>
          <w:color w:val="1F4E79" w:themeColor="accent1" w:themeShade="80"/>
          <w:sz w:val="28"/>
        </w:rPr>
        <w:t>ჩართული</w:t>
      </w:r>
      <w:r w:rsidRPr="0099398D">
        <w:rPr>
          <w:color w:val="1F4E79" w:themeColor="accent1" w:themeShade="80"/>
          <w:sz w:val="28"/>
        </w:rPr>
        <w:t xml:space="preserve"> </w:t>
      </w:r>
      <w:r w:rsidRPr="0099398D">
        <w:rPr>
          <w:rFonts w:ascii="Sylfaen" w:hAnsi="Sylfaen" w:cs="Sylfaen"/>
          <w:color w:val="1F4E79" w:themeColor="accent1" w:themeShade="80"/>
          <w:sz w:val="28"/>
        </w:rPr>
        <w:t>დაინტერესებული</w:t>
      </w:r>
      <w:r w:rsidRPr="0099398D">
        <w:rPr>
          <w:color w:val="1F4E79" w:themeColor="accent1" w:themeShade="80"/>
          <w:sz w:val="28"/>
        </w:rPr>
        <w:t xml:space="preserve"> </w:t>
      </w:r>
      <w:r w:rsidRPr="0099398D">
        <w:rPr>
          <w:rFonts w:ascii="Sylfaen" w:hAnsi="Sylfaen" w:cs="Sylfaen"/>
          <w:color w:val="1F4E79" w:themeColor="accent1" w:themeShade="80"/>
          <w:sz w:val="28"/>
        </w:rPr>
        <w:t>მხარეები</w:t>
      </w:r>
      <w:bookmarkEnd w:id="7"/>
    </w:p>
    <w:p w14:paraId="49FC5D6E" w14:textId="0DBE400A" w:rsidR="00B838F7" w:rsidRDefault="00B838F7" w:rsidP="00B838F7">
      <w:pPr>
        <w:jc w:val="both"/>
        <w:rPr>
          <w:lang w:val="ka-GE"/>
        </w:rPr>
      </w:pPr>
      <w:r>
        <w:rPr>
          <w:lang w:val="ka-GE"/>
        </w:rPr>
        <w:t>სტრატეგიის მისიის შესრულებისა და ზოგადად, ფინანსური განათლების ფართოდ გავრცელებისთვის, მნიშვნელოვანია დაინტერესებული მხარეების ფართო სპექტრის ჩართულობა.</w:t>
      </w:r>
    </w:p>
    <w:p w14:paraId="7571E10C" w14:textId="5F1FAC9B" w:rsidR="00B838F7" w:rsidRDefault="00B838F7" w:rsidP="00B838F7">
      <w:pPr>
        <w:jc w:val="both"/>
        <w:rPr>
          <w:lang w:val="ka-GE"/>
        </w:rPr>
      </w:pPr>
      <w:r>
        <w:rPr>
          <w:lang w:val="ka-GE"/>
        </w:rPr>
        <w:t>დაინტერესებულ მხარეში მოიაზრება ნებისმიერი მხარე, რომელსაც სურს ფინანსური განათლების გავრცელება/</w:t>
      </w:r>
      <w:r w:rsidR="00E47764">
        <w:rPr>
          <w:lang w:val="ka-GE"/>
        </w:rPr>
        <w:t>აქტივობების</w:t>
      </w:r>
      <w:r>
        <w:rPr>
          <w:lang w:val="ka-GE"/>
        </w:rPr>
        <w:t xml:space="preserve"> განხორციელება დამოუკიდებლად ან ეროვნული ბანკის პროექტებში ჩართულობით, მათ შორის:</w:t>
      </w:r>
    </w:p>
    <w:p w14:paraId="2CD38538" w14:textId="398C2972" w:rsidR="00B838F7" w:rsidRPr="00D66A2C" w:rsidRDefault="00B22FB2" w:rsidP="00B838F7">
      <w:pPr>
        <w:pStyle w:val="ListParagraph"/>
        <w:numPr>
          <w:ilvl w:val="0"/>
          <w:numId w:val="18"/>
        </w:numPr>
        <w:rPr>
          <w:lang w:val="ka-GE"/>
        </w:rPr>
      </w:pPr>
      <w:r>
        <w:rPr>
          <w:rFonts w:ascii="Sylfaen" w:hAnsi="Sylfaen"/>
          <w:lang w:val="ka-GE"/>
        </w:rPr>
        <w:t>საჯარო დაწესებულებები:</w:t>
      </w:r>
    </w:p>
    <w:p w14:paraId="49AA728F" w14:textId="44D40676" w:rsidR="00B838F7" w:rsidRPr="00D66A2C" w:rsidRDefault="00B838F7" w:rsidP="00B838F7">
      <w:pPr>
        <w:pStyle w:val="ListParagraph"/>
        <w:numPr>
          <w:ilvl w:val="1"/>
          <w:numId w:val="18"/>
        </w:numPr>
        <w:rPr>
          <w:lang w:val="ka-GE"/>
        </w:rPr>
      </w:pPr>
      <w:r>
        <w:rPr>
          <w:rFonts w:ascii="Sylfaen" w:hAnsi="Sylfaen"/>
          <w:lang w:val="ka-GE"/>
        </w:rPr>
        <w:t>სამინისტროები</w:t>
      </w:r>
      <w:r w:rsidR="00B22FB2">
        <w:rPr>
          <w:rFonts w:ascii="Sylfaen" w:hAnsi="Sylfaen"/>
          <w:lang w:val="ka-GE"/>
        </w:rPr>
        <w:t>;</w:t>
      </w:r>
    </w:p>
    <w:p w14:paraId="2AF9C126" w14:textId="0E55D110" w:rsidR="00B838F7" w:rsidRPr="00D66A2C" w:rsidRDefault="00B838F7" w:rsidP="00B838F7">
      <w:pPr>
        <w:pStyle w:val="ListParagraph"/>
        <w:numPr>
          <w:ilvl w:val="1"/>
          <w:numId w:val="18"/>
        </w:numPr>
        <w:rPr>
          <w:lang w:val="ka-GE"/>
        </w:rPr>
      </w:pPr>
      <w:r>
        <w:rPr>
          <w:rFonts w:ascii="Sylfaen" w:hAnsi="Sylfaen"/>
          <w:lang w:val="ka-GE"/>
        </w:rPr>
        <w:t>საჯარო სამართლის იურიდიული პირები (სსიპ-ები)</w:t>
      </w:r>
      <w:r w:rsidR="00B22FB2">
        <w:rPr>
          <w:rFonts w:ascii="Sylfaen" w:hAnsi="Sylfaen"/>
          <w:lang w:val="ka-GE"/>
        </w:rPr>
        <w:t>;</w:t>
      </w:r>
    </w:p>
    <w:p w14:paraId="4A73A98B" w14:textId="265087D9" w:rsidR="00B838F7" w:rsidRPr="00D66A2C" w:rsidRDefault="00B838F7" w:rsidP="00B838F7">
      <w:pPr>
        <w:pStyle w:val="ListParagraph"/>
        <w:numPr>
          <w:ilvl w:val="1"/>
          <w:numId w:val="18"/>
        </w:numPr>
        <w:rPr>
          <w:lang w:val="ka-GE"/>
        </w:rPr>
      </w:pPr>
      <w:r>
        <w:rPr>
          <w:rFonts w:ascii="Sylfaen" w:hAnsi="Sylfaen"/>
          <w:lang w:val="ka-GE"/>
        </w:rPr>
        <w:t>სხვა სახელმწიფო სტრუქტურები</w:t>
      </w:r>
      <w:r w:rsidR="00A144A2">
        <w:rPr>
          <w:rFonts w:ascii="Sylfaen" w:hAnsi="Sylfaen"/>
          <w:lang w:val="ka-GE"/>
        </w:rPr>
        <w:t>.</w:t>
      </w:r>
    </w:p>
    <w:p w14:paraId="523C1210" w14:textId="27850A7E" w:rsidR="00B838F7" w:rsidRPr="00D66A2C" w:rsidRDefault="00B838F7" w:rsidP="00B838F7">
      <w:pPr>
        <w:pStyle w:val="ListParagraph"/>
        <w:numPr>
          <w:ilvl w:val="0"/>
          <w:numId w:val="18"/>
        </w:numPr>
        <w:rPr>
          <w:lang w:val="ka-GE"/>
        </w:rPr>
      </w:pPr>
      <w:r>
        <w:rPr>
          <w:rFonts w:ascii="Sylfaen" w:hAnsi="Sylfaen"/>
          <w:lang w:val="ka-GE"/>
        </w:rPr>
        <w:t>კერძო სექტორი</w:t>
      </w:r>
    </w:p>
    <w:p w14:paraId="658DBE1C" w14:textId="388F341A" w:rsidR="00B838F7" w:rsidRPr="00D66A2C" w:rsidRDefault="00B838F7" w:rsidP="00B838F7">
      <w:pPr>
        <w:pStyle w:val="ListParagraph"/>
        <w:numPr>
          <w:ilvl w:val="1"/>
          <w:numId w:val="18"/>
        </w:numPr>
        <w:rPr>
          <w:lang w:val="ka-GE"/>
        </w:rPr>
      </w:pPr>
      <w:r>
        <w:rPr>
          <w:rFonts w:ascii="Sylfaen" w:hAnsi="Sylfaen"/>
          <w:lang w:val="ka-GE"/>
        </w:rPr>
        <w:t>კომერციული ბანკები</w:t>
      </w:r>
      <w:r w:rsidR="00A144A2">
        <w:rPr>
          <w:rFonts w:ascii="Sylfaen" w:hAnsi="Sylfaen"/>
          <w:lang w:val="ka-GE"/>
        </w:rPr>
        <w:t>;</w:t>
      </w:r>
    </w:p>
    <w:p w14:paraId="09C33142" w14:textId="3A406F27" w:rsidR="00B838F7" w:rsidRPr="00D66A2C" w:rsidRDefault="00B838F7" w:rsidP="00B838F7">
      <w:pPr>
        <w:pStyle w:val="ListParagraph"/>
        <w:numPr>
          <w:ilvl w:val="1"/>
          <w:numId w:val="18"/>
        </w:numPr>
        <w:rPr>
          <w:lang w:val="ka-GE"/>
        </w:rPr>
      </w:pPr>
      <w:r>
        <w:rPr>
          <w:rFonts w:ascii="Sylfaen" w:hAnsi="Sylfaen"/>
          <w:lang w:val="ka-GE"/>
        </w:rPr>
        <w:t>მიკროსაფინანსო ორგანიზაციები</w:t>
      </w:r>
      <w:r w:rsidR="00A144A2">
        <w:rPr>
          <w:rFonts w:ascii="Sylfaen" w:hAnsi="Sylfaen"/>
          <w:lang w:val="ka-GE"/>
        </w:rPr>
        <w:t>;</w:t>
      </w:r>
    </w:p>
    <w:p w14:paraId="204578D6" w14:textId="7FCA0ACD" w:rsidR="00B838F7" w:rsidRPr="00D66A2C" w:rsidRDefault="00B838F7" w:rsidP="00B838F7">
      <w:pPr>
        <w:pStyle w:val="ListParagraph"/>
        <w:numPr>
          <w:ilvl w:val="1"/>
          <w:numId w:val="18"/>
        </w:numPr>
        <w:rPr>
          <w:lang w:val="ka-GE"/>
        </w:rPr>
      </w:pPr>
      <w:r>
        <w:rPr>
          <w:rFonts w:ascii="Sylfaen" w:hAnsi="Sylfaen"/>
          <w:lang w:val="ka-GE"/>
        </w:rPr>
        <w:t>კაპიტალის ბაზრის წარმომადგენლები</w:t>
      </w:r>
      <w:r w:rsidR="00A144A2">
        <w:rPr>
          <w:rFonts w:ascii="Sylfaen" w:hAnsi="Sylfaen"/>
          <w:lang w:val="ka-GE"/>
        </w:rPr>
        <w:t>;</w:t>
      </w:r>
    </w:p>
    <w:p w14:paraId="243964A3" w14:textId="4697708B" w:rsidR="00B838F7" w:rsidRPr="00D66A2C" w:rsidRDefault="00B838F7" w:rsidP="00B838F7">
      <w:pPr>
        <w:pStyle w:val="ListParagraph"/>
        <w:numPr>
          <w:ilvl w:val="1"/>
          <w:numId w:val="18"/>
        </w:numPr>
        <w:rPr>
          <w:lang w:val="ka-GE"/>
        </w:rPr>
      </w:pPr>
      <w:r>
        <w:rPr>
          <w:rFonts w:ascii="Sylfaen" w:hAnsi="Sylfaen"/>
          <w:lang w:val="ka-GE"/>
        </w:rPr>
        <w:t>სადაზღვევო კომპანიები</w:t>
      </w:r>
      <w:r w:rsidR="00A144A2">
        <w:rPr>
          <w:rFonts w:ascii="Sylfaen" w:hAnsi="Sylfaen"/>
          <w:lang w:val="ka-GE"/>
        </w:rPr>
        <w:t>;</w:t>
      </w:r>
    </w:p>
    <w:p w14:paraId="6AB40904" w14:textId="65D27918" w:rsidR="00B838F7" w:rsidRPr="0009336D" w:rsidRDefault="00B838F7" w:rsidP="002B37CD">
      <w:pPr>
        <w:pStyle w:val="ListParagraph"/>
        <w:numPr>
          <w:ilvl w:val="1"/>
          <w:numId w:val="18"/>
        </w:numPr>
        <w:rPr>
          <w:lang w:val="ka-GE"/>
        </w:rPr>
      </w:pPr>
      <w:r>
        <w:rPr>
          <w:rFonts w:ascii="Sylfaen" w:hAnsi="Sylfaen"/>
          <w:lang w:val="ka-GE"/>
        </w:rPr>
        <w:t xml:space="preserve">ფინანსური </w:t>
      </w:r>
      <w:r w:rsidR="002B37CD">
        <w:rPr>
          <w:rFonts w:ascii="Sylfaen" w:hAnsi="Sylfaen"/>
          <w:lang w:val="ka-GE"/>
        </w:rPr>
        <w:t>მომსახურების სხვა მიმწოდებლები</w:t>
      </w:r>
      <w:r w:rsidR="00E47764">
        <w:rPr>
          <w:rFonts w:ascii="Sylfaen" w:hAnsi="Sylfaen"/>
          <w:lang w:val="ka-GE"/>
        </w:rPr>
        <w:t>.</w:t>
      </w:r>
    </w:p>
    <w:p w14:paraId="17CAD1C5" w14:textId="4DEB1662" w:rsidR="00B838F7" w:rsidRPr="00D66A2C" w:rsidRDefault="00B838F7" w:rsidP="00B838F7">
      <w:pPr>
        <w:pStyle w:val="ListParagraph"/>
        <w:numPr>
          <w:ilvl w:val="0"/>
          <w:numId w:val="18"/>
        </w:numPr>
        <w:rPr>
          <w:lang w:val="ka-GE"/>
        </w:rPr>
      </w:pPr>
      <w:r>
        <w:rPr>
          <w:rFonts w:ascii="Sylfaen" w:hAnsi="Sylfaen"/>
          <w:lang w:val="ka-GE"/>
        </w:rPr>
        <w:t>სამოქალაქო და საგანმანათლებლო სექტორი</w:t>
      </w:r>
      <w:r w:rsidR="00A144A2">
        <w:rPr>
          <w:rFonts w:ascii="Sylfaen" w:hAnsi="Sylfaen"/>
          <w:lang w:val="ka-GE"/>
        </w:rPr>
        <w:t>:</w:t>
      </w:r>
    </w:p>
    <w:p w14:paraId="5ADE3AF2" w14:textId="3C20E0C9" w:rsidR="00B838F7" w:rsidRPr="00D66A2C" w:rsidRDefault="00B838F7" w:rsidP="00B838F7">
      <w:pPr>
        <w:pStyle w:val="ListParagraph"/>
        <w:numPr>
          <w:ilvl w:val="1"/>
          <w:numId w:val="18"/>
        </w:numPr>
        <w:rPr>
          <w:lang w:val="ka-GE"/>
        </w:rPr>
      </w:pPr>
      <w:r>
        <w:rPr>
          <w:rFonts w:ascii="Sylfaen" w:hAnsi="Sylfaen"/>
          <w:lang w:val="ka-GE"/>
        </w:rPr>
        <w:t>არასამთავრობო ორგანიზაციები</w:t>
      </w:r>
      <w:r w:rsidR="00A144A2">
        <w:rPr>
          <w:rFonts w:ascii="Sylfaen" w:hAnsi="Sylfaen"/>
          <w:lang w:val="ka-GE"/>
        </w:rPr>
        <w:t>;</w:t>
      </w:r>
    </w:p>
    <w:p w14:paraId="1A884197" w14:textId="71E09883" w:rsidR="00B838F7" w:rsidRPr="00D66A2C" w:rsidRDefault="00B838F7" w:rsidP="00B838F7">
      <w:pPr>
        <w:pStyle w:val="ListParagraph"/>
        <w:numPr>
          <w:ilvl w:val="1"/>
          <w:numId w:val="18"/>
        </w:numPr>
        <w:rPr>
          <w:lang w:val="ka-GE"/>
        </w:rPr>
      </w:pPr>
      <w:r>
        <w:rPr>
          <w:rFonts w:ascii="Sylfaen" w:hAnsi="Sylfaen"/>
          <w:lang w:val="ka-GE"/>
        </w:rPr>
        <w:t>დონორი ორგანიზაციები</w:t>
      </w:r>
      <w:r w:rsidR="00A144A2">
        <w:rPr>
          <w:rFonts w:ascii="Sylfaen" w:hAnsi="Sylfaen"/>
          <w:lang w:val="ka-GE"/>
        </w:rPr>
        <w:t>;</w:t>
      </w:r>
    </w:p>
    <w:p w14:paraId="7848F201" w14:textId="68B4569D" w:rsidR="00B838F7" w:rsidRPr="00D66A2C" w:rsidRDefault="00B838F7" w:rsidP="00B838F7">
      <w:pPr>
        <w:pStyle w:val="ListParagraph"/>
        <w:numPr>
          <w:ilvl w:val="1"/>
          <w:numId w:val="18"/>
        </w:numPr>
        <w:rPr>
          <w:lang w:val="ka-GE"/>
        </w:rPr>
      </w:pPr>
      <w:r>
        <w:rPr>
          <w:rFonts w:ascii="Sylfaen" w:hAnsi="Sylfaen"/>
          <w:lang w:val="ka-GE"/>
        </w:rPr>
        <w:t>საგანმანათლებლო დაწესებულებები</w:t>
      </w:r>
      <w:r w:rsidR="00A144A2">
        <w:rPr>
          <w:rFonts w:ascii="Sylfaen" w:hAnsi="Sylfaen"/>
          <w:lang w:val="ka-GE"/>
        </w:rPr>
        <w:t>;</w:t>
      </w:r>
    </w:p>
    <w:p w14:paraId="2178FA64" w14:textId="4579FAF5" w:rsidR="00B838F7" w:rsidRPr="00D66A2C" w:rsidRDefault="00B838F7" w:rsidP="00B838F7">
      <w:pPr>
        <w:pStyle w:val="ListParagraph"/>
        <w:numPr>
          <w:ilvl w:val="1"/>
          <w:numId w:val="18"/>
        </w:numPr>
        <w:rPr>
          <w:lang w:val="ka-GE"/>
        </w:rPr>
      </w:pPr>
      <w:r>
        <w:rPr>
          <w:rFonts w:ascii="Sylfaen" w:hAnsi="Sylfaen"/>
          <w:lang w:val="ka-GE"/>
        </w:rPr>
        <w:t>სამოქალაქო სექტორის სხვა წარმომადგენლები</w:t>
      </w:r>
      <w:r w:rsidR="00A144A2">
        <w:rPr>
          <w:rFonts w:ascii="Sylfaen" w:hAnsi="Sylfaen"/>
          <w:lang w:val="ka-GE"/>
        </w:rPr>
        <w:t>.</w:t>
      </w:r>
    </w:p>
    <w:p w14:paraId="61D54119" w14:textId="77777777" w:rsidR="00B838F7" w:rsidRDefault="00B838F7" w:rsidP="00714E9C">
      <w:pPr>
        <w:jc w:val="both"/>
        <w:rPr>
          <w:lang w:val="ka-GE"/>
        </w:rPr>
      </w:pPr>
    </w:p>
    <w:p w14:paraId="21BCA433" w14:textId="6053D70A" w:rsidR="009F60B3" w:rsidRPr="009F60B3" w:rsidRDefault="009F60B3" w:rsidP="00714E9C">
      <w:pPr>
        <w:pStyle w:val="Heading2"/>
        <w:numPr>
          <w:ilvl w:val="0"/>
          <w:numId w:val="0"/>
        </w:numPr>
        <w:jc w:val="both"/>
        <w:rPr>
          <w:color w:val="1F4E79" w:themeColor="accent1" w:themeShade="80"/>
          <w:sz w:val="28"/>
        </w:rPr>
      </w:pPr>
      <w:bookmarkStart w:id="8" w:name="_Toc114047049"/>
      <w:r w:rsidRPr="009F60B3">
        <w:rPr>
          <w:rFonts w:ascii="Sylfaen" w:hAnsi="Sylfaen" w:cs="Sylfaen"/>
          <w:color w:val="1F4E79" w:themeColor="accent1" w:themeShade="80"/>
          <w:sz w:val="28"/>
        </w:rPr>
        <w:lastRenderedPageBreak/>
        <w:t>სტრატეგიის</w:t>
      </w:r>
      <w:r w:rsidRPr="009F60B3">
        <w:rPr>
          <w:color w:val="1F4E79" w:themeColor="accent1" w:themeShade="80"/>
          <w:sz w:val="28"/>
        </w:rPr>
        <w:t xml:space="preserve"> </w:t>
      </w:r>
      <w:r w:rsidRPr="009F60B3">
        <w:rPr>
          <w:rFonts w:ascii="Sylfaen" w:hAnsi="Sylfaen" w:cs="Sylfaen"/>
          <w:color w:val="1F4E79" w:themeColor="accent1" w:themeShade="80"/>
          <w:sz w:val="28"/>
        </w:rPr>
        <w:t>პრიორიტეტული</w:t>
      </w:r>
      <w:r w:rsidRPr="009F60B3">
        <w:rPr>
          <w:color w:val="1F4E79" w:themeColor="accent1" w:themeShade="80"/>
          <w:sz w:val="28"/>
        </w:rPr>
        <w:t xml:space="preserve"> </w:t>
      </w:r>
      <w:r w:rsidRPr="009F60B3">
        <w:rPr>
          <w:rFonts w:ascii="Sylfaen" w:hAnsi="Sylfaen" w:cs="Sylfaen"/>
          <w:color w:val="1F4E79" w:themeColor="accent1" w:themeShade="80"/>
          <w:sz w:val="28"/>
        </w:rPr>
        <w:t>მიმართულებები</w:t>
      </w:r>
      <w:bookmarkEnd w:id="8"/>
    </w:p>
    <w:p w14:paraId="6C3A3B6F" w14:textId="7F20A867" w:rsidR="00852C51" w:rsidRDefault="009F60B3" w:rsidP="00714E9C">
      <w:pPr>
        <w:jc w:val="both"/>
        <w:rPr>
          <w:b/>
          <w:lang w:val="ka-GE"/>
        </w:rPr>
      </w:pPr>
      <w:r>
        <w:rPr>
          <w:lang w:val="ka-GE"/>
        </w:rPr>
        <w:t>სტრატეგიის</w:t>
      </w:r>
      <w:r w:rsidR="00852C51">
        <w:rPr>
          <w:lang w:val="ka-GE"/>
        </w:rPr>
        <w:t xml:space="preserve"> მისიის შესასრულებლად, ძირითადი </w:t>
      </w:r>
      <w:r w:rsidR="00852C51" w:rsidRPr="009F60B3">
        <w:rPr>
          <w:lang w:val="ka-GE"/>
        </w:rPr>
        <w:t>პრიორიტეტული მიმართულებებია:</w:t>
      </w:r>
    </w:p>
    <w:p w14:paraId="3C624B7A" w14:textId="7DFC169D" w:rsidR="00D94FFF" w:rsidRPr="00AC7FC9" w:rsidRDefault="00475AF2" w:rsidP="00D805EE">
      <w:pPr>
        <w:pStyle w:val="ListParagraph"/>
        <w:numPr>
          <w:ilvl w:val="0"/>
          <w:numId w:val="21"/>
        </w:numPr>
      </w:pPr>
      <w:r>
        <w:rPr>
          <w:rFonts w:ascii="Sylfaen" w:hAnsi="Sylfaen" w:cs="Sylfaen"/>
          <w:lang w:val="ka-GE"/>
        </w:rPr>
        <w:t>ახალგაზრდა</w:t>
      </w:r>
      <w:r w:rsidRPr="00D805EE">
        <w:rPr>
          <w:lang w:val="ka-GE"/>
        </w:rPr>
        <w:t xml:space="preserve"> </w:t>
      </w:r>
      <w:r w:rsidR="00D94FFF" w:rsidRPr="00D805EE">
        <w:rPr>
          <w:rFonts w:ascii="Sylfaen" w:hAnsi="Sylfaen" w:cs="Sylfaen"/>
          <w:lang w:val="ka-GE"/>
        </w:rPr>
        <w:t>თაობის</w:t>
      </w:r>
      <w:r w:rsidR="00D94FFF" w:rsidRPr="00D805EE">
        <w:rPr>
          <w:lang w:val="ka-GE"/>
        </w:rPr>
        <w:t xml:space="preserve"> </w:t>
      </w:r>
      <w:r w:rsidR="00D94FFF" w:rsidRPr="00D805EE">
        <w:rPr>
          <w:rFonts w:ascii="Sylfaen" w:hAnsi="Sylfaen" w:cs="Sylfaen"/>
          <w:lang w:val="ka-GE"/>
        </w:rPr>
        <w:t>ფინანსური</w:t>
      </w:r>
      <w:r w:rsidR="00D94FFF" w:rsidRPr="00D52FF8">
        <w:rPr>
          <w:lang w:val="ka-GE"/>
        </w:rPr>
        <w:t xml:space="preserve"> </w:t>
      </w:r>
      <w:r w:rsidR="007453BD">
        <w:rPr>
          <w:rFonts w:ascii="Sylfaen" w:hAnsi="Sylfaen"/>
          <w:lang w:val="ka-GE"/>
        </w:rPr>
        <w:t>განათლების ხელშეწყობ</w:t>
      </w:r>
      <w:r w:rsidR="00D94FFF" w:rsidRPr="00D805EE">
        <w:rPr>
          <w:rFonts w:ascii="Sylfaen" w:hAnsi="Sylfaen" w:cs="Sylfaen"/>
          <w:lang w:val="ka-GE"/>
        </w:rPr>
        <w:t>ა</w:t>
      </w:r>
      <w:r w:rsidR="00AC7FC9" w:rsidRPr="00D52FF8">
        <w:rPr>
          <w:lang w:val="ka-GE"/>
        </w:rPr>
        <w:t xml:space="preserve"> </w:t>
      </w:r>
      <w:r>
        <w:rPr>
          <w:rFonts w:ascii="Sylfaen" w:hAnsi="Sylfaen"/>
          <w:lang w:val="ka-GE"/>
        </w:rPr>
        <w:t xml:space="preserve">და მათი </w:t>
      </w:r>
      <w:r w:rsidR="000D0DA6" w:rsidRPr="00D805EE">
        <w:rPr>
          <w:rFonts w:ascii="Sylfaen" w:hAnsi="Sylfaen" w:cs="Sylfaen"/>
          <w:lang w:val="ka-GE"/>
        </w:rPr>
        <w:t>მომავალი</w:t>
      </w:r>
      <w:r w:rsidR="000D0DA6" w:rsidRPr="00D52FF8">
        <w:rPr>
          <w:lang w:val="ka-GE"/>
        </w:rPr>
        <w:t xml:space="preserve"> </w:t>
      </w:r>
      <w:r w:rsidR="000D0DA6" w:rsidRPr="00D805EE">
        <w:rPr>
          <w:rFonts w:ascii="Sylfaen" w:hAnsi="Sylfaen" w:cs="Sylfaen"/>
          <w:lang w:val="ka-GE"/>
        </w:rPr>
        <w:t>ცხოვრებისთვის</w:t>
      </w:r>
      <w:r w:rsidR="000D0DA6" w:rsidRPr="00D52FF8">
        <w:rPr>
          <w:lang w:val="ka-GE"/>
        </w:rPr>
        <w:t xml:space="preserve"> </w:t>
      </w:r>
      <w:r w:rsidR="000D0DA6" w:rsidRPr="00D805EE">
        <w:rPr>
          <w:rFonts w:ascii="Sylfaen" w:hAnsi="Sylfaen" w:cs="Sylfaen"/>
          <w:lang w:val="ka-GE"/>
        </w:rPr>
        <w:t>მომზადება</w:t>
      </w:r>
      <w:r w:rsidR="00A144A2">
        <w:rPr>
          <w:rFonts w:ascii="Sylfaen" w:hAnsi="Sylfaen" w:cs="Sylfaen"/>
          <w:lang w:val="ka-GE"/>
        </w:rPr>
        <w:t>;</w:t>
      </w:r>
    </w:p>
    <w:p w14:paraId="526E2500" w14:textId="0714802C" w:rsidR="00AC7FC9" w:rsidRPr="00AC7FC9" w:rsidRDefault="00AC7FC9" w:rsidP="00D805EE">
      <w:pPr>
        <w:pStyle w:val="ListParagraph"/>
        <w:numPr>
          <w:ilvl w:val="0"/>
          <w:numId w:val="21"/>
        </w:numPr>
      </w:pPr>
      <w:r w:rsidRPr="00D805EE">
        <w:rPr>
          <w:rFonts w:ascii="Sylfaen" w:hAnsi="Sylfaen" w:cs="Sylfaen"/>
          <w:lang w:val="ka-GE"/>
        </w:rPr>
        <w:t>მოსახლეობის</w:t>
      </w:r>
      <w:r w:rsidRPr="00D805EE">
        <w:rPr>
          <w:lang w:val="ka-GE"/>
        </w:rPr>
        <w:t xml:space="preserve"> </w:t>
      </w:r>
      <w:r w:rsidR="00475AF2">
        <w:rPr>
          <w:rFonts w:ascii="Sylfaen" w:hAnsi="Sylfaen" w:cs="Sylfaen"/>
          <w:lang w:val="ka-GE"/>
        </w:rPr>
        <w:t>გონივრული</w:t>
      </w:r>
      <w:r w:rsidR="00475AF2" w:rsidRPr="00D805EE">
        <w:rPr>
          <w:lang w:val="ka-GE"/>
        </w:rPr>
        <w:t xml:space="preserve"> </w:t>
      </w:r>
      <w:r w:rsidRPr="00D805EE">
        <w:rPr>
          <w:rFonts w:ascii="Sylfaen" w:hAnsi="Sylfaen" w:cs="Sylfaen"/>
          <w:lang w:val="ka-GE"/>
        </w:rPr>
        <w:t>ფინანსური</w:t>
      </w:r>
      <w:r w:rsidRPr="00D52FF8">
        <w:rPr>
          <w:lang w:val="ka-GE"/>
        </w:rPr>
        <w:t xml:space="preserve"> </w:t>
      </w:r>
      <w:r w:rsidRPr="00D805EE">
        <w:rPr>
          <w:rFonts w:ascii="Sylfaen" w:hAnsi="Sylfaen" w:cs="Sylfaen"/>
          <w:lang w:val="ka-GE"/>
        </w:rPr>
        <w:t>ქცევების</w:t>
      </w:r>
      <w:r w:rsidR="00475AF2">
        <w:rPr>
          <w:rFonts w:ascii="Sylfaen" w:hAnsi="Sylfaen" w:cs="Sylfaen"/>
          <w:lang w:val="ka-GE"/>
        </w:rPr>
        <w:t xml:space="preserve"> წახალისება</w:t>
      </w:r>
      <w:r w:rsidRPr="00D52FF8">
        <w:rPr>
          <w:lang w:val="ka-GE"/>
        </w:rPr>
        <w:t xml:space="preserve"> </w:t>
      </w:r>
      <w:r w:rsidRPr="00D805EE">
        <w:rPr>
          <w:rFonts w:ascii="Sylfaen" w:hAnsi="Sylfaen" w:cs="Sylfaen"/>
          <w:lang w:val="ka-GE"/>
        </w:rPr>
        <w:t>და</w:t>
      </w:r>
      <w:r w:rsidRPr="00D52FF8">
        <w:rPr>
          <w:lang w:val="ka-GE"/>
        </w:rPr>
        <w:t xml:space="preserve"> </w:t>
      </w:r>
      <w:r w:rsidRPr="00D805EE">
        <w:rPr>
          <w:rFonts w:ascii="Sylfaen" w:hAnsi="Sylfaen" w:cs="Sylfaen"/>
          <w:lang w:val="ka-GE"/>
        </w:rPr>
        <w:t>დამოკიდებულებების</w:t>
      </w:r>
      <w:r w:rsidR="00475AF2">
        <w:rPr>
          <w:rFonts w:ascii="Sylfaen" w:hAnsi="Sylfaen" w:cs="Sylfaen"/>
          <w:lang w:val="ka-GE"/>
        </w:rPr>
        <w:t xml:space="preserve"> ჩამოყალიბების</w:t>
      </w:r>
      <w:r w:rsidRPr="00D52FF8">
        <w:rPr>
          <w:lang w:val="ka-GE"/>
        </w:rPr>
        <w:t xml:space="preserve"> </w:t>
      </w:r>
      <w:r w:rsidRPr="00D805EE">
        <w:rPr>
          <w:rFonts w:ascii="Sylfaen" w:hAnsi="Sylfaen" w:cs="Sylfaen"/>
          <w:lang w:val="ka-GE"/>
        </w:rPr>
        <w:t>ხელშეწყობა</w:t>
      </w:r>
      <w:r w:rsidR="00A144A2">
        <w:rPr>
          <w:rFonts w:ascii="Sylfaen" w:hAnsi="Sylfaen" w:cs="Sylfaen"/>
          <w:lang w:val="ka-GE"/>
        </w:rPr>
        <w:t>;</w:t>
      </w:r>
    </w:p>
    <w:p w14:paraId="72FBF8A6" w14:textId="0F47C157" w:rsidR="00AC7FC9" w:rsidRPr="00AC7FC9" w:rsidRDefault="00475AF2" w:rsidP="00D805EE">
      <w:pPr>
        <w:pStyle w:val="ListParagraph"/>
        <w:numPr>
          <w:ilvl w:val="0"/>
          <w:numId w:val="21"/>
        </w:numPr>
      </w:pPr>
      <w:r>
        <w:rPr>
          <w:rFonts w:ascii="Sylfaen" w:hAnsi="Sylfaen" w:cs="Sylfaen"/>
          <w:lang w:val="ka-GE"/>
        </w:rPr>
        <w:t>საყოველთაოდ ხელმისაწვდომი</w:t>
      </w:r>
      <w:r w:rsidRPr="00D805EE">
        <w:rPr>
          <w:lang w:val="ka-GE"/>
        </w:rPr>
        <w:t xml:space="preserve">, </w:t>
      </w:r>
      <w:r w:rsidR="00AC7FC9" w:rsidRPr="00D805EE">
        <w:rPr>
          <w:rFonts w:ascii="Sylfaen" w:hAnsi="Sylfaen" w:cs="Sylfaen"/>
          <w:lang w:val="ka-GE"/>
        </w:rPr>
        <w:t>მიუკერძოებელი</w:t>
      </w:r>
      <w:r w:rsidR="00AC7FC9" w:rsidRPr="00D805EE">
        <w:rPr>
          <w:lang w:val="ka-GE"/>
        </w:rPr>
        <w:t xml:space="preserve"> </w:t>
      </w:r>
      <w:r w:rsidR="00AC7FC9" w:rsidRPr="00D805EE">
        <w:rPr>
          <w:rFonts w:ascii="Sylfaen" w:hAnsi="Sylfaen" w:cs="Sylfaen"/>
          <w:lang w:val="ka-GE"/>
        </w:rPr>
        <w:t>ინფორმაციის</w:t>
      </w:r>
      <w:r w:rsidR="00AC7FC9" w:rsidRPr="00D52FF8">
        <w:rPr>
          <w:lang w:val="ka-GE"/>
        </w:rPr>
        <w:t xml:space="preserve">, </w:t>
      </w:r>
      <w:r w:rsidR="00AC7FC9" w:rsidRPr="00D805EE">
        <w:rPr>
          <w:rFonts w:ascii="Sylfaen" w:hAnsi="Sylfaen" w:cs="Sylfaen"/>
          <w:lang w:val="ka-GE"/>
        </w:rPr>
        <w:t>რესურსებისა</w:t>
      </w:r>
      <w:r w:rsidR="00AC7FC9" w:rsidRPr="00D52FF8">
        <w:rPr>
          <w:lang w:val="ka-GE"/>
        </w:rPr>
        <w:t xml:space="preserve"> </w:t>
      </w:r>
      <w:r w:rsidR="00AC7FC9" w:rsidRPr="00D805EE">
        <w:rPr>
          <w:rFonts w:ascii="Sylfaen" w:hAnsi="Sylfaen" w:cs="Sylfaen"/>
          <w:lang w:val="ka-GE"/>
        </w:rPr>
        <w:t>და</w:t>
      </w:r>
      <w:r w:rsidR="00AC7FC9" w:rsidRPr="00D52FF8">
        <w:rPr>
          <w:lang w:val="ka-GE"/>
        </w:rPr>
        <w:t xml:space="preserve"> </w:t>
      </w:r>
      <w:r w:rsidR="00AC7FC9" w:rsidRPr="00D805EE">
        <w:rPr>
          <w:rFonts w:ascii="Sylfaen" w:hAnsi="Sylfaen" w:cs="Sylfaen"/>
          <w:lang w:val="ka-GE"/>
        </w:rPr>
        <w:t>არხების</w:t>
      </w:r>
      <w:r w:rsidR="00AC7FC9" w:rsidRPr="00D52FF8">
        <w:rPr>
          <w:lang w:val="ka-GE"/>
        </w:rPr>
        <w:t xml:space="preserve"> </w:t>
      </w:r>
      <w:r w:rsidR="00AC7FC9" w:rsidRPr="00D805EE">
        <w:rPr>
          <w:rFonts w:ascii="Sylfaen" w:hAnsi="Sylfaen" w:cs="Sylfaen"/>
          <w:lang w:val="ka-GE"/>
        </w:rPr>
        <w:t>გამოყენების</w:t>
      </w:r>
      <w:r w:rsidR="00AC7FC9" w:rsidRPr="00D52FF8">
        <w:rPr>
          <w:lang w:val="ka-GE"/>
        </w:rPr>
        <w:t xml:space="preserve"> </w:t>
      </w:r>
      <w:r w:rsidR="00AC7FC9" w:rsidRPr="00D805EE">
        <w:rPr>
          <w:rFonts w:ascii="Sylfaen" w:hAnsi="Sylfaen" w:cs="Sylfaen"/>
          <w:lang w:val="ka-GE"/>
        </w:rPr>
        <w:t>ზრდა</w:t>
      </w:r>
      <w:r w:rsidR="00A144A2">
        <w:rPr>
          <w:rFonts w:ascii="Sylfaen" w:hAnsi="Sylfaen" w:cs="Sylfaen"/>
          <w:lang w:val="ka-GE"/>
        </w:rPr>
        <w:t>;</w:t>
      </w:r>
    </w:p>
    <w:p w14:paraId="3B8CBFC6" w14:textId="40FB5C86" w:rsidR="00633DB2" w:rsidRPr="00633DB2" w:rsidRDefault="00AC7FC9" w:rsidP="00D805EE">
      <w:pPr>
        <w:pStyle w:val="ListParagraph"/>
        <w:numPr>
          <w:ilvl w:val="0"/>
          <w:numId w:val="21"/>
        </w:numPr>
      </w:pPr>
      <w:r w:rsidRPr="00D805EE">
        <w:rPr>
          <w:rFonts w:ascii="Sylfaen" w:hAnsi="Sylfaen" w:cs="Sylfaen"/>
          <w:lang w:val="ka-GE"/>
        </w:rPr>
        <w:t>დაინტერესებულ</w:t>
      </w:r>
      <w:r w:rsidRPr="00D805EE">
        <w:rPr>
          <w:lang w:val="ka-GE"/>
        </w:rPr>
        <w:t xml:space="preserve"> </w:t>
      </w:r>
      <w:r w:rsidRPr="00D805EE">
        <w:rPr>
          <w:rFonts w:ascii="Sylfaen" w:hAnsi="Sylfaen" w:cs="Sylfaen"/>
          <w:lang w:val="ka-GE"/>
        </w:rPr>
        <w:t>მხარეებთან</w:t>
      </w:r>
      <w:r w:rsidRPr="00D805EE">
        <w:rPr>
          <w:lang w:val="ka-GE"/>
        </w:rPr>
        <w:t xml:space="preserve"> </w:t>
      </w:r>
      <w:r w:rsidRPr="00D805EE">
        <w:rPr>
          <w:rFonts w:ascii="Sylfaen" w:hAnsi="Sylfaen" w:cs="Sylfaen"/>
          <w:lang w:val="ka-GE"/>
        </w:rPr>
        <w:t>თანამშრომლობის</w:t>
      </w:r>
      <w:r w:rsidRPr="00D52FF8">
        <w:rPr>
          <w:lang w:val="ka-GE"/>
        </w:rPr>
        <w:t xml:space="preserve"> </w:t>
      </w:r>
      <w:r w:rsidRPr="00D805EE">
        <w:rPr>
          <w:rFonts w:ascii="Sylfaen" w:hAnsi="Sylfaen" w:cs="Sylfaen"/>
          <w:lang w:val="ka-GE"/>
        </w:rPr>
        <w:t>მექანიზმების</w:t>
      </w:r>
      <w:r w:rsidRPr="00D52FF8">
        <w:rPr>
          <w:lang w:val="ka-GE"/>
        </w:rPr>
        <w:t xml:space="preserve"> </w:t>
      </w:r>
      <w:r w:rsidRPr="00D805EE">
        <w:rPr>
          <w:rFonts w:ascii="Sylfaen" w:hAnsi="Sylfaen" w:cs="Sylfaen"/>
          <w:lang w:val="ka-GE"/>
        </w:rPr>
        <w:t>შექმნა</w:t>
      </w:r>
      <w:r w:rsidR="00475AF2">
        <w:rPr>
          <w:rFonts w:ascii="Sylfaen" w:hAnsi="Sylfaen" w:cs="Sylfaen"/>
          <w:lang w:val="ka-GE"/>
        </w:rPr>
        <w:t xml:space="preserve"> და განვითარება</w:t>
      </w:r>
      <w:r w:rsidR="00A144A2">
        <w:rPr>
          <w:rFonts w:ascii="Sylfaen" w:hAnsi="Sylfaen" w:cs="Sylfaen"/>
          <w:lang w:val="ka-GE"/>
        </w:rPr>
        <w:t>.</w:t>
      </w:r>
    </w:p>
    <w:p w14:paraId="1238A991" w14:textId="215A6C6E" w:rsidR="001C68BC" w:rsidRPr="00633DB2" w:rsidRDefault="001C68BC" w:rsidP="00714E9C">
      <w:pPr>
        <w:pStyle w:val="Heading3"/>
        <w:numPr>
          <w:ilvl w:val="0"/>
          <w:numId w:val="0"/>
        </w:numPr>
        <w:jc w:val="both"/>
        <w:rPr>
          <w:i w:val="0"/>
          <w:color w:val="1F4E79" w:themeColor="accent1" w:themeShade="80"/>
        </w:rPr>
      </w:pPr>
      <w:bookmarkStart w:id="9" w:name="_Toc114047050"/>
      <w:r w:rsidRPr="00633DB2">
        <w:rPr>
          <w:rFonts w:ascii="Sylfaen" w:hAnsi="Sylfaen" w:cs="Sylfaen"/>
          <w:i w:val="0"/>
          <w:color w:val="1F4E79" w:themeColor="accent1" w:themeShade="80"/>
        </w:rPr>
        <w:t>პრიორიტეტული</w:t>
      </w:r>
      <w:r w:rsidRPr="00633DB2">
        <w:rPr>
          <w:i w:val="0"/>
          <w:color w:val="1F4E79" w:themeColor="accent1" w:themeShade="80"/>
        </w:rPr>
        <w:t xml:space="preserve"> </w:t>
      </w:r>
      <w:r w:rsidRPr="00633DB2">
        <w:rPr>
          <w:rFonts w:ascii="Sylfaen" w:hAnsi="Sylfaen" w:cs="Sylfaen"/>
          <w:i w:val="0"/>
          <w:color w:val="1F4E79" w:themeColor="accent1" w:themeShade="80"/>
        </w:rPr>
        <w:t>მიმართულება</w:t>
      </w:r>
      <w:r w:rsidRPr="00633DB2">
        <w:rPr>
          <w:i w:val="0"/>
          <w:color w:val="1F4E79" w:themeColor="accent1" w:themeShade="80"/>
        </w:rPr>
        <w:t xml:space="preserve"> </w:t>
      </w:r>
      <w:r w:rsidR="00413734">
        <w:rPr>
          <w:rFonts w:asciiTheme="minorHAnsi" w:hAnsiTheme="minorHAnsi"/>
          <w:i w:val="0"/>
          <w:color w:val="1F4E79" w:themeColor="accent1" w:themeShade="80"/>
          <w:lang w:val="ka-GE"/>
        </w:rPr>
        <w:t>#</w:t>
      </w:r>
      <w:r w:rsidRPr="00633DB2">
        <w:rPr>
          <w:i w:val="0"/>
          <w:color w:val="1F4E79" w:themeColor="accent1" w:themeShade="80"/>
        </w:rPr>
        <w:t>1:</w:t>
      </w:r>
      <w:r w:rsidR="00475AF2">
        <w:rPr>
          <w:rFonts w:asciiTheme="minorHAnsi" w:hAnsiTheme="minorHAnsi"/>
          <w:i w:val="0"/>
          <w:color w:val="1F4E79" w:themeColor="accent1" w:themeShade="80"/>
          <w:lang w:val="ka-GE"/>
        </w:rPr>
        <w:t xml:space="preserve"> </w:t>
      </w:r>
      <w:r w:rsidR="00475AF2" w:rsidRPr="00475AF2">
        <w:rPr>
          <w:rFonts w:ascii="Sylfaen" w:hAnsi="Sylfaen" w:cs="Sylfaen"/>
          <w:i w:val="0"/>
          <w:color w:val="1F4E79" w:themeColor="accent1" w:themeShade="80"/>
        </w:rPr>
        <w:t>ახალგაზრდა</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თაობის</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ფინანსური</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განათლების</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ხელშეწყობა</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და</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მათი</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მომავალი</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ცხოვრებისთვის</w:t>
      </w:r>
      <w:r w:rsidR="00475AF2" w:rsidRPr="00475AF2">
        <w:rPr>
          <w:i w:val="0"/>
          <w:color w:val="1F4E79" w:themeColor="accent1" w:themeShade="80"/>
        </w:rPr>
        <w:t xml:space="preserve"> </w:t>
      </w:r>
      <w:r w:rsidR="00475AF2" w:rsidRPr="00475AF2">
        <w:rPr>
          <w:rFonts w:ascii="Sylfaen" w:hAnsi="Sylfaen" w:cs="Sylfaen"/>
          <w:i w:val="0"/>
          <w:color w:val="1F4E79" w:themeColor="accent1" w:themeShade="80"/>
        </w:rPr>
        <w:t>მომზადება</w:t>
      </w:r>
      <w:bookmarkEnd w:id="9"/>
    </w:p>
    <w:p w14:paraId="46065119" w14:textId="77410C25" w:rsidR="006D7441" w:rsidRDefault="00A144A2" w:rsidP="00714E9C">
      <w:pPr>
        <w:jc w:val="both"/>
        <w:rPr>
          <w:lang w:val="ka-GE"/>
        </w:rPr>
      </w:pPr>
      <w:r>
        <w:rPr>
          <w:lang w:val="ka-GE"/>
        </w:rPr>
        <w:t>„</w:t>
      </w:r>
      <w:r w:rsidR="006D7441">
        <w:t>OECD</w:t>
      </w:r>
      <w:r w:rsidR="00A26495">
        <w:rPr>
          <w:lang w:val="ka-GE"/>
        </w:rPr>
        <w:t>-ის</w:t>
      </w:r>
      <w:r>
        <w:rPr>
          <w:lang w:val="ka-GE"/>
        </w:rPr>
        <w:t>“</w:t>
      </w:r>
      <w:r w:rsidR="006D7441">
        <w:t xml:space="preserve"> </w:t>
      </w:r>
      <w:r w:rsidR="006D7441">
        <w:rPr>
          <w:lang w:val="ka-GE"/>
        </w:rPr>
        <w:t>რეკომენდაციის თანახმად</w:t>
      </w:r>
      <w:r w:rsidR="00DA6236">
        <w:rPr>
          <w:rStyle w:val="FootnoteReference"/>
          <w:lang w:val="ka-GE"/>
        </w:rPr>
        <w:footnoteReference w:id="10"/>
      </w:r>
      <w:r w:rsidR="006D7441">
        <w:rPr>
          <w:lang w:val="ka-GE"/>
        </w:rPr>
        <w:t xml:space="preserve">, ფინანსური განათლება რაც შეიძლება ადრე, სასკოლო ასაკიდან უნდა იწყებოდეს. მაშინ, როდესაც </w:t>
      </w:r>
      <w:r>
        <w:rPr>
          <w:lang w:val="ka-GE"/>
        </w:rPr>
        <w:t>„</w:t>
      </w:r>
      <w:r w:rsidR="006D7441">
        <w:t>PISA</w:t>
      </w:r>
      <w:r>
        <w:rPr>
          <w:lang w:val="ka-GE"/>
        </w:rPr>
        <w:t>-ს“</w:t>
      </w:r>
      <w:r w:rsidR="006D7441">
        <w:t xml:space="preserve"> 2018 </w:t>
      </w:r>
      <w:r w:rsidR="006D7441">
        <w:rPr>
          <w:lang w:val="ka-GE"/>
        </w:rPr>
        <w:t xml:space="preserve">წლის კვლევის თანახმად, ქართველი მოსწავლეების ფინანსური განათლების დონე ერთ-ერთი ყველაზე დაბალია გამოკითხულ ქვეყნებს შორის, ასევე, </w:t>
      </w:r>
      <w:r>
        <w:rPr>
          <w:lang w:val="ka-GE"/>
        </w:rPr>
        <w:t>„</w:t>
      </w:r>
      <w:r w:rsidR="006D7441">
        <w:t>OECD</w:t>
      </w:r>
      <w:r>
        <w:rPr>
          <w:lang w:val="ka-GE"/>
        </w:rPr>
        <w:t>-ის“</w:t>
      </w:r>
      <w:r w:rsidR="006D7441">
        <w:rPr>
          <w:lang w:val="ka-GE"/>
        </w:rPr>
        <w:t xml:space="preserve"> 2020 წლის კვლევის თანახმად, 18-29 წლის ახალგაზრდები უფროს მოსახლეობასთან შედარებით ნაკლებად აკონტროლებენ თავიანთ ფინანსებს და ნაკლებად აკეთებენ გააზრებულ შესყიდვებს, </w:t>
      </w:r>
      <w:r w:rsidR="00181321">
        <w:rPr>
          <w:lang w:val="ka-GE"/>
        </w:rPr>
        <w:t>საჭიროა</w:t>
      </w:r>
      <w:r w:rsidR="000D0077">
        <w:rPr>
          <w:lang w:val="ka-GE"/>
        </w:rPr>
        <w:t xml:space="preserve"> მო</w:t>
      </w:r>
      <w:r w:rsidR="00181321">
        <w:rPr>
          <w:lang w:val="ka-GE"/>
        </w:rPr>
        <w:t>სწავლეებისა და ახალგაზრდების ფინანსური უნარების განვითარება და ჯანსაღი ფინანსური ჩვევების გამომუშავება, რაც მნიშვნელოვანია მომავალში მათი პასუხისმგებლიან მოქალაქეებად ჩამოყალიბების</w:t>
      </w:r>
      <w:r w:rsidR="00770B44">
        <w:rPr>
          <w:lang w:val="ka-GE"/>
        </w:rPr>
        <w:t>ა</w:t>
      </w:r>
      <w:r w:rsidR="00181321">
        <w:rPr>
          <w:lang w:val="ka-GE"/>
        </w:rPr>
        <w:t xml:space="preserve"> და გრძელვადიანი ფინანსური კეთილდღეობისთვის.</w:t>
      </w:r>
    </w:p>
    <w:p w14:paraId="446AE2BC" w14:textId="0CB65DAE" w:rsidR="00714E9C" w:rsidRDefault="00D13ED6" w:rsidP="00714E9C">
      <w:pPr>
        <w:jc w:val="both"/>
        <w:rPr>
          <w:szCs w:val="20"/>
          <w:lang w:val="ka-GE"/>
        </w:rPr>
      </w:pPr>
      <w:r>
        <w:rPr>
          <w:lang w:val="ka-GE"/>
        </w:rPr>
        <w:t>მართალია,</w:t>
      </w:r>
      <w:r w:rsidR="00D72F75">
        <w:rPr>
          <w:lang w:val="ka-GE"/>
        </w:rPr>
        <w:t xml:space="preserve"> </w:t>
      </w:r>
      <w:r w:rsidR="00A144A2">
        <w:rPr>
          <w:lang w:val="ka-GE"/>
        </w:rPr>
        <w:t>„</w:t>
      </w:r>
      <w:r w:rsidR="00D72F75">
        <w:t>OECD</w:t>
      </w:r>
      <w:r w:rsidR="00D72F75">
        <w:rPr>
          <w:lang w:val="ka-GE"/>
        </w:rPr>
        <w:t>-ის</w:t>
      </w:r>
      <w:r w:rsidR="00A144A2">
        <w:rPr>
          <w:lang w:val="ka-GE"/>
        </w:rPr>
        <w:t>“</w:t>
      </w:r>
      <w:r w:rsidR="00A802F2">
        <w:rPr>
          <w:lang w:val="ka-GE"/>
        </w:rPr>
        <w:t xml:space="preserve"> ზემოაღნიშნული</w:t>
      </w:r>
      <w:r>
        <w:rPr>
          <w:lang w:val="ka-GE"/>
        </w:rPr>
        <w:t xml:space="preserve"> კვლევის თანახმად, დანარჩენ მოსახლეობასთან შედარებით</w:t>
      </w:r>
      <w:r w:rsidR="00A144A2">
        <w:rPr>
          <w:lang w:val="ka-GE"/>
        </w:rPr>
        <w:t>,</w:t>
      </w:r>
      <w:r w:rsidR="00413734">
        <w:rPr>
          <w:lang w:val="ka-GE"/>
        </w:rPr>
        <w:t xml:space="preserve"> ახალგაზრდები უფრო ნაკლებ ფინანსურ სტრესს განიცდიან</w:t>
      </w:r>
      <w:r>
        <w:rPr>
          <w:lang w:val="ka-GE"/>
        </w:rPr>
        <w:t>, თუმცა</w:t>
      </w:r>
      <w:r w:rsidR="00A144A2">
        <w:rPr>
          <w:lang w:val="ka-GE"/>
        </w:rPr>
        <w:t>,</w:t>
      </w:r>
      <w:r>
        <w:rPr>
          <w:lang w:val="ka-GE"/>
        </w:rPr>
        <w:t xml:space="preserve"> ეს შესაძლოა </w:t>
      </w:r>
      <w:r w:rsidR="006072E0">
        <w:rPr>
          <w:szCs w:val="20"/>
          <w:lang w:val="ka-GE"/>
        </w:rPr>
        <w:t xml:space="preserve">გამოწვეულია იმით, რომ </w:t>
      </w:r>
      <w:r>
        <w:rPr>
          <w:szCs w:val="20"/>
          <w:lang w:val="ka-GE"/>
        </w:rPr>
        <w:t xml:space="preserve">მათ </w:t>
      </w:r>
      <w:r w:rsidR="006072E0">
        <w:rPr>
          <w:szCs w:val="20"/>
          <w:lang w:val="ka-GE"/>
        </w:rPr>
        <w:t>ჯერ კიდევ ნაკლები ფინანსური პასუხისმგებლობები აქვთ, ასევე</w:t>
      </w:r>
      <w:r w:rsidR="00A144A2">
        <w:rPr>
          <w:szCs w:val="20"/>
          <w:lang w:val="ka-GE"/>
        </w:rPr>
        <w:t>,</w:t>
      </w:r>
      <w:r w:rsidR="006072E0">
        <w:rPr>
          <w:szCs w:val="20"/>
          <w:lang w:val="ka-GE"/>
        </w:rPr>
        <w:t xml:space="preserve"> შესაძლოა</w:t>
      </w:r>
      <w:r w:rsidR="00770B44">
        <w:rPr>
          <w:szCs w:val="20"/>
          <w:lang w:val="ka-GE"/>
        </w:rPr>
        <w:t>,</w:t>
      </w:r>
      <w:r w:rsidR="006072E0">
        <w:rPr>
          <w:szCs w:val="20"/>
          <w:lang w:val="ka-GE"/>
        </w:rPr>
        <w:t xml:space="preserve"> ისინი </w:t>
      </w:r>
      <w:r>
        <w:rPr>
          <w:szCs w:val="20"/>
          <w:lang w:val="ka-GE"/>
        </w:rPr>
        <w:t>კარგად ვერ</w:t>
      </w:r>
      <w:r w:rsidR="006072E0">
        <w:rPr>
          <w:szCs w:val="20"/>
          <w:lang w:val="ka-GE"/>
        </w:rPr>
        <w:t xml:space="preserve"> აცნობიერებდნენ ფინანსური სირთულეების გრძელვადიან შედეგებს. </w:t>
      </w:r>
      <w:r>
        <w:rPr>
          <w:szCs w:val="20"/>
          <w:lang w:val="ka-GE"/>
        </w:rPr>
        <w:t>ამასთან, ახალგაზრდა</w:t>
      </w:r>
      <w:r w:rsidR="006072E0">
        <w:rPr>
          <w:szCs w:val="20"/>
          <w:lang w:val="ka-GE"/>
        </w:rPr>
        <w:t xml:space="preserve"> თაობა უკეთეს ფინანსურ დამოკიდებულებებ</w:t>
      </w:r>
      <w:r w:rsidR="00652643">
        <w:rPr>
          <w:szCs w:val="20"/>
          <w:lang w:val="ka-GE"/>
        </w:rPr>
        <w:t>ს</w:t>
      </w:r>
      <w:r w:rsidR="00413734">
        <w:rPr>
          <w:szCs w:val="20"/>
          <w:lang w:val="ka-GE"/>
        </w:rPr>
        <w:t xml:space="preserve"> ამჟღავნებს</w:t>
      </w:r>
      <w:r w:rsidR="006072E0">
        <w:rPr>
          <w:szCs w:val="20"/>
          <w:lang w:val="ka-GE"/>
        </w:rPr>
        <w:t>.</w:t>
      </w:r>
    </w:p>
    <w:p w14:paraId="2AAE6FBE" w14:textId="7022C576" w:rsidR="002F6340" w:rsidRDefault="00D13ED6" w:rsidP="00714E9C">
      <w:pPr>
        <w:jc w:val="both"/>
        <w:rPr>
          <w:szCs w:val="20"/>
          <w:lang w:val="ka-GE"/>
        </w:rPr>
      </w:pPr>
      <w:r>
        <w:rPr>
          <w:szCs w:val="20"/>
          <w:lang w:val="ka-GE"/>
        </w:rPr>
        <w:t xml:space="preserve">ახალგაზრდების ფინანსური განათლების ამაღლებისკენ მიმართული </w:t>
      </w:r>
      <w:r w:rsidR="00876BF6">
        <w:rPr>
          <w:szCs w:val="20"/>
          <w:lang w:val="ka-GE"/>
        </w:rPr>
        <w:t xml:space="preserve">აქტივობები </w:t>
      </w:r>
      <w:r>
        <w:rPr>
          <w:szCs w:val="20"/>
          <w:lang w:val="ka-GE"/>
        </w:rPr>
        <w:t xml:space="preserve">შესაძლებელია მიწოდებული იყოს სკოლებში როგორც ფორმალური, ისე არაფორმალური გზებით, ასევე </w:t>
      </w:r>
      <w:r w:rsidR="00770B44">
        <w:rPr>
          <w:szCs w:val="20"/>
          <w:lang w:val="ka-GE"/>
        </w:rPr>
        <w:t xml:space="preserve">უმაღლესი განათლებისა </w:t>
      </w:r>
      <w:r>
        <w:rPr>
          <w:szCs w:val="20"/>
          <w:lang w:val="ka-GE"/>
        </w:rPr>
        <w:t>და პროფესიულ სასწავლ</w:t>
      </w:r>
      <w:r w:rsidR="00770B44">
        <w:rPr>
          <w:szCs w:val="20"/>
          <w:lang w:val="ka-GE"/>
        </w:rPr>
        <w:t>ო დაწესებულ</w:t>
      </w:r>
      <w:r>
        <w:rPr>
          <w:szCs w:val="20"/>
          <w:lang w:val="ka-GE"/>
        </w:rPr>
        <w:t xml:space="preserve">ებებში. </w:t>
      </w:r>
    </w:p>
    <w:p w14:paraId="1766055C" w14:textId="532202D4" w:rsidR="00D13ED6" w:rsidRDefault="00D13ED6" w:rsidP="00714E9C">
      <w:pPr>
        <w:jc w:val="both"/>
        <w:rPr>
          <w:szCs w:val="20"/>
          <w:lang w:val="ka-GE"/>
        </w:rPr>
      </w:pPr>
      <w:r>
        <w:rPr>
          <w:szCs w:val="20"/>
          <w:lang w:val="ka-GE"/>
        </w:rPr>
        <w:t xml:space="preserve">ფინანსური განათლების </w:t>
      </w:r>
      <w:r w:rsidR="00876BF6">
        <w:rPr>
          <w:szCs w:val="20"/>
          <w:lang w:val="ka-GE"/>
        </w:rPr>
        <w:t>აქტივობებ</w:t>
      </w:r>
      <w:r>
        <w:rPr>
          <w:szCs w:val="20"/>
          <w:lang w:val="ka-GE"/>
        </w:rPr>
        <w:t>ი</w:t>
      </w:r>
      <w:r>
        <w:rPr>
          <w:rStyle w:val="FootnoteReference"/>
          <w:szCs w:val="20"/>
          <w:lang w:val="ka-GE"/>
        </w:rPr>
        <w:footnoteReference w:id="11"/>
      </w:r>
      <w:r>
        <w:rPr>
          <w:szCs w:val="20"/>
          <w:lang w:val="ka-GE"/>
        </w:rPr>
        <w:t xml:space="preserve"> ორიენტირებული უნდა იყოს არა მხოლოდ ინფორმაციის მიწოდებაზე, არამედ</w:t>
      </w:r>
      <w:r w:rsidR="00A144A2">
        <w:rPr>
          <w:szCs w:val="20"/>
          <w:lang w:val="ka-GE"/>
        </w:rPr>
        <w:t>,</w:t>
      </w:r>
      <w:r>
        <w:rPr>
          <w:szCs w:val="20"/>
          <w:lang w:val="ka-GE"/>
        </w:rPr>
        <w:t xml:space="preserve"> უნარების განვითარებაზე, დამოკიდებულებებისა და ქცევის ცვლილებაზე, ახალგაზრდებს ამზადებდეს შრომის ბაზარზე გასვლისთვის.</w:t>
      </w:r>
      <w:r w:rsidR="002F6340">
        <w:rPr>
          <w:szCs w:val="20"/>
        </w:rPr>
        <w:t xml:space="preserve"> </w:t>
      </w:r>
      <w:r w:rsidR="002F6340">
        <w:rPr>
          <w:szCs w:val="20"/>
          <w:lang w:val="ka-GE"/>
        </w:rPr>
        <w:t xml:space="preserve">მნიშვნელოვანია, რთული თემების ახსნამდე იფარებოდეს ფინანსური განათლების საბაზისო საკითხები, როგორიცაა ბიუჯეტირება და დაზოგვა. </w:t>
      </w:r>
    </w:p>
    <w:p w14:paraId="75C15303" w14:textId="5CB0A716" w:rsidR="002F6340" w:rsidRDefault="002F6340" w:rsidP="00714E9C">
      <w:pPr>
        <w:jc w:val="both"/>
        <w:rPr>
          <w:szCs w:val="20"/>
          <w:lang w:val="ka-GE"/>
        </w:rPr>
      </w:pPr>
      <w:r>
        <w:rPr>
          <w:szCs w:val="20"/>
          <w:lang w:val="ka-GE"/>
        </w:rPr>
        <w:t xml:space="preserve">ფინანსური განათლების სკოლებში დანერგვასთან ერთად მნიშვნელოვანია მასწავლებლების შესაძლებლობების ზრდა და მათთვის საჭირო რესურსების მომზადება. </w:t>
      </w:r>
      <w:r>
        <w:rPr>
          <w:szCs w:val="20"/>
          <w:lang w:val="ka-GE"/>
        </w:rPr>
        <w:lastRenderedPageBreak/>
        <w:t>სასურველია</w:t>
      </w:r>
      <w:r w:rsidR="00770B44">
        <w:rPr>
          <w:szCs w:val="20"/>
          <w:lang w:val="ka-GE"/>
        </w:rPr>
        <w:t>,</w:t>
      </w:r>
      <w:r>
        <w:rPr>
          <w:szCs w:val="20"/>
          <w:lang w:val="ka-GE"/>
        </w:rPr>
        <w:t xml:space="preserve"> </w:t>
      </w:r>
      <w:r w:rsidR="00876BF6">
        <w:rPr>
          <w:szCs w:val="20"/>
          <w:lang w:val="ka-GE"/>
        </w:rPr>
        <w:t>ეს აქტივობები</w:t>
      </w:r>
      <w:r w:rsidR="00413734">
        <w:rPr>
          <w:szCs w:val="20"/>
          <w:lang w:val="ka-GE"/>
        </w:rPr>
        <w:t xml:space="preserve"> </w:t>
      </w:r>
      <w:r>
        <w:rPr>
          <w:szCs w:val="20"/>
          <w:lang w:val="ka-GE"/>
        </w:rPr>
        <w:t>ითვალისწინებდეს არა მხოლოდ მოსწავლეების, არამედ მშობლების ჩართულობასაც.</w:t>
      </w:r>
    </w:p>
    <w:p w14:paraId="539B23DE" w14:textId="2C9AA370" w:rsidR="00633DB2" w:rsidRDefault="00B30226" w:rsidP="002F6340">
      <w:pPr>
        <w:jc w:val="both"/>
        <w:rPr>
          <w:lang w:val="ka-GE"/>
        </w:rPr>
      </w:pPr>
      <w:r>
        <w:rPr>
          <w:lang w:val="ka-GE"/>
        </w:rPr>
        <w:t xml:space="preserve">მომავალი თაობის ფინანსური აღზრდა ითვალისწინებს ეროვნულ ბანკთან ერთად სხვა დაინტერესებული მხარეების, მათ შორის, </w:t>
      </w:r>
      <w:r w:rsidR="00A144A2">
        <w:rPr>
          <w:lang w:val="ka-GE"/>
        </w:rPr>
        <w:t xml:space="preserve">საქართველოს </w:t>
      </w:r>
      <w:r>
        <w:rPr>
          <w:lang w:val="ka-GE"/>
        </w:rPr>
        <w:t>განათლების</w:t>
      </w:r>
      <w:r w:rsidR="00A144A2">
        <w:rPr>
          <w:lang w:val="ka-GE"/>
        </w:rPr>
        <w:t>ა და მეცნიერების</w:t>
      </w:r>
      <w:r>
        <w:rPr>
          <w:lang w:val="ka-GE"/>
        </w:rPr>
        <w:t xml:space="preserve"> სამინისტროს, კერძო </w:t>
      </w:r>
      <w:r w:rsidR="002B37CD">
        <w:rPr>
          <w:lang w:val="ka-GE"/>
        </w:rPr>
        <w:t>სექტორის</w:t>
      </w:r>
      <w:r>
        <w:rPr>
          <w:lang w:val="ka-GE"/>
        </w:rPr>
        <w:t>, მასწავლებელთა და მშობელთა გაერთიანებების და ა.შ.</w:t>
      </w:r>
      <w:r w:rsidR="00413734">
        <w:rPr>
          <w:lang w:val="ka-GE"/>
        </w:rPr>
        <w:t xml:space="preserve">  ჩართვას.</w:t>
      </w:r>
    </w:p>
    <w:p w14:paraId="3B1B72A0" w14:textId="51FEFEAA" w:rsidR="00A13F30" w:rsidRDefault="00F92C74" w:rsidP="00714E9C">
      <w:pPr>
        <w:jc w:val="both"/>
        <w:rPr>
          <w:lang w:val="ka-GE"/>
        </w:rPr>
      </w:pPr>
      <w:r>
        <w:rPr>
          <w:lang w:val="ka-GE"/>
        </w:rPr>
        <w:t>პრიორიტეტული მიმართულების</w:t>
      </w:r>
      <w:r w:rsidR="00B30226">
        <w:rPr>
          <w:lang w:val="ka-GE"/>
        </w:rPr>
        <w:t xml:space="preserve"> - </w:t>
      </w:r>
      <w:r w:rsidR="00876BF6">
        <w:rPr>
          <w:b/>
          <w:lang w:val="ka-GE"/>
        </w:rPr>
        <w:t>ახალგაზრდა</w:t>
      </w:r>
      <w:r w:rsidR="00876BF6" w:rsidRPr="00B30226">
        <w:rPr>
          <w:b/>
          <w:lang w:val="ka-GE"/>
        </w:rPr>
        <w:t xml:space="preserve"> </w:t>
      </w:r>
      <w:r w:rsidR="00B30226" w:rsidRPr="00B30226">
        <w:rPr>
          <w:b/>
          <w:lang w:val="ka-GE"/>
        </w:rPr>
        <w:t xml:space="preserve">თაობის ფინანსური </w:t>
      </w:r>
      <w:r w:rsidR="00876BF6">
        <w:rPr>
          <w:b/>
          <w:lang w:val="ka-GE"/>
        </w:rPr>
        <w:t>განათლების ხელშეწყობა და მათი მომავალი ცხოვრებისთვის მომზადება</w:t>
      </w:r>
      <w:r w:rsidR="00876BF6">
        <w:rPr>
          <w:lang w:val="ka-GE"/>
        </w:rPr>
        <w:t xml:space="preserve"> </w:t>
      </w:r>
      <w:r w:rsidR="00B30226">
        <w:rPr>
          <w:lang w:val="ka-GE"/>
        </w:rPr>
        <w:t>-</w:t>
      </w:r>
      <w:r>
        <w:rPr>
          <w:lang w:val="ka-GE"/>
        </w:rPr>
        <w:t xml:space="preserve"> ფარგლებში სტრატეგიის მისაღწევი</w:t>
      </w:r>
      <w:r w:rsidRPr="00F6700B">
        <w:rPr>
          <w:b/>
          <w:lang w:val="ka-GE"/>
        </w:rPr>
        <w:t xml:space="preserve"> </w:t>
      </w:r>
      <w:r w:rsidR="00413734">
        <w:rPr>
          <w:b/>
          <w:lang w:val="ka-GE"/>
        </w:rPr>
        <w:t>ამოცანებია</w:t>
      </w:r>
      <w:r w:rsidR="00413734" w:rsidRPr="00F6700B">
        <w:rPr>
          <w:b/>
          <w:lang w:val="ka-GE"/>
        </w:rPr>
        <w:t>:</w:t>
      </w:r>
    </w:p>
    <w:p w14:paraId="022F852B" w14:textId="181BB9B8" w:rsidR="00F92C74" w:rsidRPr="00F92C74" w:rsidRDefault="00A144A2" w:rsidP="00F92C74">
      <w:pPr>
        <w:pStyle w:val="ListParagraph"/>
        <w:numPr>
          <w:ilvl w:val="0"/>
          <w:numId w:val="12"/>
        </w:numPr>
        <w:rPr>
          <w:lang w:val="ka-GE"/>
        </w:rPr>
      </w:pPr>
      <w:r>
        <w:rPr>
          <w:rFonts w:ascii="Sylfaen" w:hAnsi="Sylfaen"/>
          <w:lang w:val="ka-GE"/>
        </w:rPr>
        <w:t xml:space="preserve">ზოგადსაგანმანათლებლო </w:t>
      </w:r>
      <w:r w:rsidR="00833520">
        <w:rPr>
          <w:rFonts w:ascii="Sylfaen" w:hAnsi="Sylfaen"/>
          <w:lang w:val="ka-GE"/>
        </w:rPr>
        <w:t xml:space="preserve">სკოლებში </w:t>
      </w:r>
      <w:r w:rsidR="00F92C74">
        <w:rPr>
          <w:rFonts w:ascii="Sylfaen" w:hAnsi="Sylfaen"/>
          <w:lang w:val="ka-GE"/>
        </w:rPr>
        <w:t xml:space="preserve">ფინანსური განათლების </w:t>
      </w:r>
      <w:r w:rsidR="00833520">
        <w:rPr>
          <w:rFonts w:ascii="Sylfaen" w:hAnsi="Sylfaen"/>
          <w:lang w:val="ka-GE"/>
        </w:rPr>
        <w:t>დანერგვის ხელშეწყობა</w:t>
      </w:r>
      <w:r>
        <w:rPr>
          <w:rFonts w:ascii="Sylfaen" w:hAnsi="Sylfaen"/>
          <w:lang w:val="ka-GE"/>
        </w:rPr>
        <w:t>;</w:t>
      </w:r>
    </w:p>
    <w:p w14:paraId="48BCC493" w14:textId="41376255" w:rsidR="005A361D" w:rsidRPr="006F508C" w:rsidRDefault="00833520" w:rsidP="00F92C74">
      <w:pPr>
        <w:pStyle w:val="ListParagraph"/>
        <w:numPr>
          <w:ilvl w:val="0"/>
          <w:numId w:val="12"/>
        </w:numPr>
        <w:rPr>
          <w:lang w:val="ka-GE"/>
        </w:rPr>
      </w:pPr>
      <w:r>
        <w:rPr>
          <w:rFonts w:ascii="Sylfaen" w:hAnsi="Sylfaen"/>
          <w:lang w:val="ka-GE"/>
        </w:rPr>
        <w:t xml:space="preserve">უმაღლესსა </w:t>
      </w:r>
      <w:r w:rsidR="006116AF">
        <w:rPr>
          <w:rFonts w:ascii="Sylfaen" w:hAnsi="Sylfaen"/>
          <w:lang w:val="ka-GE"/>
        </w:rPr>
        <w:t>და პროფესიული სასწავლ</w:t>
      </w:r>
      <w:r w:rsidR="00A144A2">
        <w:rPr>
          <w:rFonts w:ascii="Sylfaen" w:hAnsi="Sylfaen"/>
          <w:lang w:val="ka-GE"/>
        </w:rPr>
        <w:t xml:space="preserve">ო დაწესებულებებში </w:t>
      </w:r>
      <w:r>
        <w:rPr>
          <w:rFonts w:ascii="Sylfaen" w:hAnsi="Sylfaen"/>
          <w:lang w:val="ka-GE"/>
        </w:rPr>
        <w:t>ფინანსური განათლების დანერგვის ხელშეწყობა</w:t>
      </w:r>
    </w:p>
    <w:p w14:paraId="3993326B" w14:textId="77777777" w:rsidR="006F508C" w:rsidRDefault="006F508C" w:rsidP="006F508C">
      <w:pPr>
        <w:jc w:val="both"/>
        <w:rPr>
          <w:lang w:val="ka-GE"/>
        </w:rPr>
      </w:pPr>
    </w:p>
    <w:p w14:paraId="4272C5BD" w14:textId="79CC3B88" w:rsidR="006F508C" w:rsidRPr="006F508C" w:rsidRDefault="006F508C" w:rsidP="006F508C">
      <w:pPr>
        <w:jc w:val="both"/>
        <w:rPr>
          <w:lang w:val="ka-GE"/>
        </w:rPr>
      </w:pPr>
      <w:r w:rsidRPr="00F6700B">
        <w:rPr>
          <w:b/>
          <w:lang w:val="ka-GE"/>
        </w:rPr>
        <w:t>სასურველი შედეგი:</w:t>
      </w:r>
      <w:r>
        <w:rPr>
          <w:lang w:val="ka-GE"/>
        </w:rPr>
        <w:t xml:space="preserve"> ახალგაზრდებს აქვთ საკვანძო ფინანსური საკითხების ცოდნა, გამომუშავებული აქვთ სწორი ფინანსური ჩვევები და დამოკიდებულებები და </w:t>
      </w:r>
      <w:r w:rsidR="00D40DAF">
        <w:rPr>
          <w:lang w:val="ka-GE"/>
        </w:rPr>
        <w:t xml:space="preserve">შეუძლიათ </w:t>
      </w:r>
      <w:r>
        <w:rPr>
          <w:lang w:val="ka-GE"/>
        </w:rPr>
        <w:t>ინფორმირებულ</w:t>
      </w:r>
      <w:r w:rsidR="00D40DAF">
        <w:rPr>
          <w:lang w:val="ka-GE"/>
        </w:rPr>
        <w:t>ი</w:t>
      </w:r>
      <w:r>
        <w:rPr>
          <w:lang w:val="ka-GE"/>
        </w:rPr>
        <w:t xml:space="preserve"> ფინანსურ </w:t>
      </w:r>
      <w:r w:rsidR="00D40DAF">
        <w:rPr>
          <w:lang w:val="ka-GE"/>
        </w:rPr>
        <w:t>გადაწყვეტილებების მიღება ზრდასრულ ცხოვრებაში.</w:t>
      </w:r>
    </w:p>
    <w:p w14:paraId="70F6AF84" w14:textId="1997B3F8" w:rsidR="00D94FFF" w:rsidRPr="00714E9C" w:rsidRDefault="00714E9C" w:rsidP="00714E9C">
      <w:pPr>
        <w:pStyle w:val="Heading3"/>
        <w:numPr>
          <w:ilvl w:val="0"/>
          <w:numId w:val="0"/>
        </w:numPr>
        <w:jc w:val="both"/>
        <w:rPr>
          <w:i w:val="0"/>
          <w:color w:val="1F4E79" w:themeColor="accent1" w:themeShade="80"/>
        </w:rPr>
      </w:pPr>
      <w:bookmarkStart w:id="10" w:name="_Toc114047051"/>
      <w:r w:rsidRPr="00714E9C">
        <w:rPr>
          <w:rFonts w:ascii="Sylfaen" w:hAnsi="Sylfaen" w:cs="Sylfaen"/>
          <w:i w:val="0"/>
          <w:color w:val="1F4E79" w:themeColor="accent1" w:themeShade="80"/>
        </w:rPr>
        <w:t>პრიორიტეტული</w:t>
      </w:r>
      <w:r w:rsidRPr="00714E9C">
        <w:rPr>
          <w:i w:val="0"/>
          <w:color w:val="1F4E79" w:themeColor="accent1" w:themeShade="80"/>
        </w:rPr>
        <w:t xml:space="preserve"> </w:t>
      </w:r>
      <w:r w:rsidRPr="00714E9C">
        <w:rPr>
          <w:rFonts w:ascii="Sylfaen" w:hAnsi="Sylfaen" w:cs="Sylfaen"/>
          <w:i w:val="0"/>
          <w:color w:val="1F4E79" w:themeColor="accent1" w:themeShade="80"/>
        </w:rPr>
        <w:t>მიმართულება</w:t>
      </w:r>
      <w:r w:rsidRPr="00714E9C">
        <w:rPr>
          <w:i w:val="0"/>
          <w:color w:val="1F4E79" w:themeColor="accent1" w:themeShade="80"/>
        </w:rPr>
        <w:t xml:space="preserve"> </w:t>
      </w:r>
      <w:r w:rsidR="00413734">
        <w:rPr>
          <w:rFonts w:asciiTheme="minorHAnsi" w:hAnsiTheme="minorHAnsi"/>
          <w:i w:val="0"/>
          <w:color w:val="1F4E79" w:themeColor="accent1" w:themeShade="80"/>
          <w:lang w:val="ka-GE"/>
        </w:rPr>
        <w:t>#</w:t>
      </w:r>
      <w:r w:rsidRPr="00714E9C">
        <w:rPr>
          <w:i w:val="0"/>
          <w:color w:val="1F4E79" w:themeColor="accent1" w:themeShade="80"/>
        </w:rPr>
        <w:t xml:space="preserve">2: </w:t>
      </w:r>
      <w:r w:rsidR="00C744A4" w:rsidRPr="00C744A4">
        <w:rPr>
          <w:rFonts w:ascii="Sylfaen" w:hAnsi="Sylfaen" w:cs="Sylfaen"/>
          <w:i w:val="0"/>
          <w:color w:val="1F4E79" w:themeColor="accent1" w:themeShade="80"/>
        </w:rPr>
        <w:t>მოსახლეობის</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გონივრული</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ფინანსური</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ქცევების</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წახალისება</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და</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დამოკიდებულებების</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ჩამოყალიბების</w:t>
      </w:r>
      <w:r w:rsidR="00C744A4" w:rsidRPr="00C744A4">
        <w:rPr>
          <w:i w:val="0"/>
          <w:color w:val="1F4E79" w:themeColor="accent1" w:themeShade="80"/>
        </w:rPr>
        <w:t xml:space="preserve"> </w:t>
      </w:r>
      <w:r w:rsidR="00C744A4" w:rsidRPr="00C744A4">
        <w:rPr>
          <w:rFonts w:ascii="Sylfaen" w:hAnsi="Sylfaen" w:cs="Sylfaen"/>
          <w:i w:val="0"/>
          <w:color w:val="1F4E79" w:themeColor="accent1" w:themeShade="80"/>
        </w:rPr>
        <w:t>ხელშეწყობა</w:t>
      </w:r>
      <w:bookmarkEnd w:id="10"/>
    </w:p>
    <w:p w14:paraId="372C38D6" w14:textId="49B184D3" w:rsidR="00B37B78" w:rsidRDefault="00B14253" w:rsidP="00B37B78">
      <w:pPr>
        <w:jc w:val="both"/>
        <w:rPr>
          <w:lang w:val="ka-GE"/>
        </w:rPr>
      </w:pPr>
      <w:r>
        <w:rPr>
          <w:lang w:val="ka-GE"/>
        </w:rPr>
        <w:t xml:space="preserve">საქართველოში მოსახლეობის </w:t>
      </w:r>
      <w:r w:rsidR="00CD06DB">
        <w:rPr>
          <w:lang w:val="ka-GE"/>
        </w:rPr>
        <w:t>დიდ ნაწილს</w:t>
      </w:r>
      <w:r>
        <w:rPr>
          <w:lang w:val="ka-GE"/>
        </w:rPr>
        <w:t xml:space="preserve"> აქვს ბიუჯეტირებისა და ოჯახის ფინანსების კონტროლის ჩვევა, თუმცა</w:t>
      </w:r>
      <w:r w:rsidR="00D71368">
        <w:rPr>
          <w:lang w:val="ka-GE"/>
        </w:rPr>
        <w:t>,</w:t>
      </w:r>
      <w:r>
        <w:rPr>
          <w:lang w:val="ka-GE"/>
        </w:rPr>
        <w:t xml:space="preserve"> </w:t>
      </w:r>
      <w:r w:rsidR="00CD06DB">
        <w:rPr>
          <w:lang w:val="ka-GE"/>
        </w:rPr>
        <w:t xml:space="preserve">უმეტესობა </w:t>
      </w:r>
      <w:r w:rsidR="0020744F">
        <w:rPr>
          <w:lang w:val="ka-GE"/>
        </w:rPr>
        <w:t>უპირატესობას მოკლევადიან შედეგებზე ორიენტაციას ანიჭებს</w:t>
      </w:r>
      <w:r w:rsidR="00CD06DB">
        <w:rPr>
          <w:lang w:val="ka-GE"/>
        </w:rPr>
        <w:t xml:space="preserve"> - ფიქრობს </w:t>
      </w:r>
      <w:r>
        <w:rPr>
          <w:lang w:val="ka-GE"/>
        </w:rPr>
        <w:t xml:space="preserve">რა, რომ ფული იმისთვის არის, რომ დაიხარჯოს და არ </w:t>
      </w:r>
      <w:r w:rsidR="00CD06DB">
        <w:rPr>
          <w:lang w:val="ka-GE"/>
        </w:rPr>
        <w:t>ზოგავს</w:t>
      </w:r>
      <w:r>
        <w:rPr>
          <w:lang w:val="ka-GE"/>
        </w:rPr>
        <w:t xml:space="preserve"> გრძელვადიანი მიზნებისთვის.</w:t>
      </w:r>
      <w:r w:rsidR="00CD06DB">
        <w:rPr>
          <w:lang w:val="ka-GE"/>
        </w:rPr>
        <w:t xml:space="preserve"> ამასთან, მხოლოდ ძალიან მცირე ნაწილს აქვს საპენსიო ასაკისთვის </w:t>
      </w:r>
      <w:r w:rsidR="00E47764">
        <w:rPr>
          <w:lang w:val="ka-GE"/>
        </w:rPr>
        <w:t>მზაობის განცდა</w:t>
      </w:r>
      <w:r w:rsidR="00CD06DB">
        <w:rPr>
          <w:lang w:val="ka-GE"/>
        </w:rPr>
        <w:t>. მოსახლეობაში ფინანსური პროდუქტების შესახებ ცნობადობა მაღალია, თუმცა</w:t>
      </w:r>
      <w:r w:rsidR="00D71368">
        <w:rPr>
          <w:lang w:val="ka-GE"/>
        </w:rPr>
        <w:t>,</w:t>
      </w:r>
      <w:r w:rsidR="00CD06DB">
        <w:rPr>
          <w:lang w:val="ka-GE"/>
        </w:rPr>
        <w:t xml:space="preserve"> მათი მოხმარება </w:t>
      </w:r>
      <w:r w:rsidR="001B17C7">
        <w:rPr>
          <w:lang w:val="ka-GE"/>
        </w:rPr>
        <w:t xml:space="preserve">- </w:t>
      </w:r>
      <w:r w:rsidR="00CD06DB">
        <w:rPr>
          <w:lang w:val="ka-GE"/>
        </w:rPr>
        <w:t>საშუალო. ასევე</w:t>
      </w:r>
      <w:r w:rsidR="001B17C7">
        <w:rPr>
          <w:lang w:val="ka-GE"/>
        </w:rPr>
        <w:t>,</w:t>
      </w:r>
      <w:r w:rsidR="00CD06DB">
        <w:rPr>
          <w:lang w:val="ka-GE"/>
        </w:rPr>
        <w:t xml:space="preserve"> მაღალია არაფორმალური მომსახურებების წილი - კერძოდ, </w:t>
      </w:r>
      <w:r w:rsidR="0020744F">
        <w:rPr>
          <w:lang w:val="ka-GE"/>
        </w:rPr>
        <w:t xml:space="preserve">ქვეყნის მოსახლეობა </w:t>
      </w:r>
      <w:r w:rsidR="00CD06DB">
        <w:rPr>
          <w:lang w:val="ka-GE"/>
        </w:rPr>
        <w:t>სესხებისთვის ხშირად მიმართავ</w:t>
      </w:r>
      <w:r w:rsidR="001B17C7">
        <w:rPr>
          <w:lang w:val="ka-GE"/>
        </w:rPr>
        <w:t>ს</w:t>
      </w:r>
      <w:r w:rsidR="00CD06DB">
        <w:rPr>
          <w:lang w:val="ka-GE"/>
        </w:rPr>
        <w:t xml:space="preserve"> ახლობლებს და დამზოგველების დიდი ნაწილი დანაზოგს ნაღდი თანხით, სახლში ინახავს. </w:t>
      </w:r>
      <w:r w:rsidR="00B37B78">
        <w:rPr>
          <w:lang w:val="ka-GE"/>
        </w:rPr>
        <w:t>ფინანსებთან დაკავშირებული სტრესი მაღალია</w:t>
      </w:r>
      <w:r w:rsidR="001C635E">
        <w:rPr>
          <w:lang w:val="ka-GE"/>
        </w:rPr>
        <w:t xml:space="preserve"> -</w:t>
      </w:r>
      <w:r w:rsidR="00CD06DB">
        <w:rPr>
          <w:lang w:val="ka-GE"/>
        </w:rPr>
        <w:t xml:space="preserve"> მოსახლეობის უმრავლესობა უკმაყოფილოა საკუთარი </w:t>
      </w:r>
      <w:r w:rsidR="00B37B78">
        <w:rPr>
          <w:lang w:val="ka-GE"/>
        </w:rPr>
        <w:t>ფინანსური მდგომარეობით</w:t>
      </w:r>
      <w:r w:rsidR="00CD06DB">
        <w:rPr>
          <w:lang w:val="ka-GE"/>
        </w:rPr>
        <w:t xml:space="preserve"> და ფიქრობს, რომ ფინანსები აკონტროლებს მის ცხოვრებას.</w:t>
      </w:r>
    </w:p>
    <w:p w14:paraId="5FB915FF" w14:textId="04C42F26" w:rsidR="0049097B" w:rsidRPr="004D63BE" w:rsidRDefault="00A26495" w:rsidP="0049097B">
      <w:pPr>
        <w:jc w:val="both"/>
        <w:rPr>
          <w:lang w:val="ka-GE"/>
        </w:rPr>
      </w:pPr>
      <w:r>
        <w:rPr>
          <w:lang w:val="ka-GE"/>
        </w:rPr>
        <w:t xml:space="preserve">ფინანსური განათლების </w:t>
      </w:r>
      <w:r w:rsidR="00C744A4">
        <w:rPr>
          <w:lang w:val="ka-GE"/>
        </w:rPr>
        <w:t xml:space="preserve">აქტივობები </w:t>
      </w:r>
      <w:r>
        <w:rPr>
          <w:lang w:val="ka-GE"/>
        </w:rPr>
        <w:t xml:space="preserve">შეიძლება მიწოდებული იყოს მთლიანი </w:t>
      </w:r>
      <w:r w:rsidR="0049097B">
        <w:rPr>
          <w:lang w:val="ka-GE"/>
        </w:rPr>
        <w:t xml:space="preserve">მოსახლეობისთვის, რომლებიც ორიენტირებული იქნება ფინანსური განათლების საკვანძო უნარების განვითარებაზე, </w:t>
      </w:r>
      <w:r w:rsidR="0049097B" w:rsidRPr="004D63BE">
        <w:rPr>
          <w:rFonts w:cs="Sylfaen"/>
          <w:lang w:val="ka-GE"/>
        </w:rPr>
        <w:t>მათ</w:t>
      </w:r>
      <w:r w:rsidR="0049097B" w:rsidRPr="004D63BE">
        <w:rPr>
          <w:lang w:val="ka-GE"/>
        </w:rPr>
        <w:t xml:space="preserve"> </w:t>
      </w:r>
      <w:r w:rsidR="0049097B" w:rsidRPr="004D63BE">
        <w:rPr>
          <w:rFonts w:cs="Sylfaen"/>
          <w:lang w:val="ka-GE"/>
        </w:rPr>
        <w:t>შორის</w:t>
      </w:r>
      <w:r w:rsidR="00D71368">
        <w:rPr>
          <w:rFonts w:cs="Sylfaen"/>
          <w:lang w:val="ka-GE"/>
        </w:rPr>
        <w:t>,</w:t>
      </w:r>
      <w:r w:rsidR="0049097B" w:rsidRPr="004D63BE">
        <w:rPr>
          <w:lang w:val="ka-GE"/>
        </w:rPr>
        <w:t xml:space="preserve"> </w:t>
      </w:r>
      <w:r w:rsidR="0049097B" w:rsidRPr="004D63BE">
        <w:rPr>
          <w:rFonts w:cs="Sylfaen"/>
          <w:lang w:val="ka-GE"/>
        </w:rPr>
        <w:t>ბიუჯეტირების</w:t>
      </w:r>
      <w:r w:rsidR="0049097B" w:rsidRPr="004D63BE">
        <w:rPr>
          <w:lang w:val="ka-GE"/>
        </w:rPr>
        <w:t xml:space="preserve">, </w:t>
      </w:r>
      <w:r w:rsidR="0049097B" w:rsidRPr="004D63BE">
        <w:rPr>
          <w:rFonts w:cs="Sylfaen"/>
          <w:lang w:val="ka-GE"/>
        </w:rPr>
        <w:t>ასევე</w:t>
      </w:r>
      <w:r w:rsidR="0049097B" w:rsidRPr="004D63BE">
        <w:rPr>
          <w:lang w:val="ka-GE"/>
        </w:rPr>
        <w:t xml:space="preserve"> </w:t>
      </w:r>
      <w:r w:rsidR="0049097B" w:rsidRPr="004D63BE">
        <w:rPr>
          <w:rFonts w:cs="Sylfaen"/>
          <w:lang w:val="ka-GE"/>
        </w:rPr>
        <w:t>მარტივი</w:t>
      </w:r>
      <w:r w:rsidR="0049097B" w:rsidRPr="004D63BE">
        <w:rPr>
          <w:lang w:val="ka-GE"/>
        </w:rPr>
        <w:t xml:space="preserve"> </w:t>
      </w:r>
      <w:r w:rsidR="0049097B" w:rsidRPr="004D63BE">
        <w:rPr>
          <w:rFonts w:cs="Sylfaen"/>
          <w:lang w:val="ka-GE"/>
        </w:rPr>
        <w:t>და</w:t>
      </w:r>
      <w:r w:rsidR="0049097B" w:rsidRPr="004D63BE">
        <w:rPr>
          <w:lang w:val="ka-GE"/>
        </w:rPr>
        <w:t xml:space="preserve"> </w:t>
      </w:r>
      <w:r w:rsidR="0049097B" w:rsidRPr="004D63BE">
        <w:rPr>
          <w:rFonts w:cs="Sylfaen"/>
          <w:lang w:val="ka-GE"/>
        </w:rPr>
        <w:t>რთული</w:t>
      </w:r>
      <w:r w:rsidR="0049097B" w:rsidRPr="004D63BE">
        <w:rPr>
          <w:lang w:val="ka-GE"/>
        </w:rPr>
        <w:t xml:space="preserve"> </w:t>
      </w:r>
      <w:r w:rsidR="0049097B" w:rsidRPr="004D63BE">
        <w:rPr>
          <w:rFonts w:cs="Sylfaen"/>
          <w:lang w:val="ka-GE"/>
        </w:rPr>
        <w:t>პროცენტის</w:t>
      </w:r>
      <w:r w:rsidR="0049097B" w:rsidRPr="004D63BE">
        <w:rPr>
          <w:lang w:val="ka-GE"/>
        </w:rPr>
        <w:t xml:space="preserve">, </w:t>
      </w:r>
      <w:r w:rsidR="0049097B" w:rsidRPr="004D63BE">
        <w:rPr>
          <w:rFonts w:cs="Sylfaen"/>
          <w:lang w:val="ka-GE"/>
        </w:rPr>
        <w:t>რისკისა</w:t>
      </w:r>
      <w:r w:rsidR="0049097B" w:rsidRPr="004D63BE">
        <w:rPr>
          <w:lang w:val="ka-GE"/>
        </w:rPr>
        <w:t xml:space="preserve"> </w:t>
      </w:r>
      <w:r w:rsidR="0049097B" w:rsidRPr="004D63BE">
        <w:rPr>
          <w:rFonts w:cs="Sylfaen"/>
          <w:lang w:val="ka-GE"/>
        </w:rPr>
        <w:t>და</w:t>
      </w:r>
      <w:r w:rsidR="0049097B" w:rsidRPr="004D63BE">
        <w:rPr>
          <w:lang w:val="ka-GE"/>
        </w:rPr>
        <w:t xml:space="preserve"> </w:t>
      </w:r>
      <w:r w:rsidR="0049097B" w:rsidRPr="004D63BE">
        <w:rPr>
          <w:rFonts w:cs="Sylfaen"/>
          <w:lang w:val="ka-GE"/>
        </w:rPr>
        <w:t>დივერსიფიკაციის</w:t>
      </w:r>
      <w:r w:rsidR="0049097B" w:rsidRPr="004D63BE">
        <w:rPr>
          <w:lang w:val="ka-GE"/>
        </w:rPr>
        <w:t xml:space="preserve"> </w:t>
      </w:r>
      <w:r w:rsidR="0049097B" w:rsidRPr="004D63BE">
        <w:rPr>
          <w:rFonts w:cs="Sylfaen"/>
          <w:lang w:val="ka-GE"/>
        </w:rPr>
        <w:t>არსის</w:t>
      </w:r>
      <w:r w:rsidR="0049097B" w:rsidRPr="004D63BE">
        <w:rPr>
          <w:lang w:val="ka-GE"/>
        </w:rPr>
        <w:t xml:space="preserve"> </w:t>
      </w:r>
      <w:r w:rsidR="0049097B">
        <w:rPr>
          <w:rFonts w:cs="Sylfaen"/>
          <w:lang w:val="ka-GE"/>
        </w:rPr>
        <w:t>შესახებ ცოდნის ამაღლებაზე;</w:t>
      </w:r>
      <w:r w:rsidR="0049097B">
        <w:rPr>
          <w:lang w:val="ka-GE"/>
        </w:rPr>
        <w:t xml:space="preserve"> გრძელვადიანი დაგეგმვისა და დაზოგვის კულტურის წახალისებაზე; დანაზოგებისა და </w:t>
      </w:r>
      <w:r w:rsidR="00D71368">
        <w:rPr>
          <w:lang w:val="ka-GE"/>
        </w:rPr>
        <w:t>ფულა</w:t>
      </w:r>
      <w:r w:rsidR="00A802F2">
        <w:rPr>
          <w:lang w:val="ka-GE"/>
        </w:rPr>
        <w:t>დ</w:t>
      </w:r>
      <w:r w:rsidR="00D71368">
        <w:rPr>
          <w:lang w:val="ka-GE"/>
        </w:rPr>
        <w:t xml:space="preserve">ი </w:t>
      </w:r>
      <w:r w:rsidR="0049097B">
        <w:rPr>
          <w:lang w:val="ka-GE"/>
        </w:rPr>
        <w:t xml:space="preserve">ვალდებულებების მართვაზე ჭარბვალიანობის შესამცირებლად და ფინანსური მდგრადობის გასაუმჯობესებლად. </w:t>
      </w:r>
    </w:p>
    <w:p w14:paraId="48AB87BB" w14:textId="00C48924" w:rsidR="0049097B" w:rsidRDefault="0049097B" w:rsidP="00714E9C">
      <w:pPr>
        <w:jc w:val="both"/>
        <w:rPr>
          <w:lang w:val="ka-GE"/>
        </w:rPr>
      </w:pPr>
      <w:r>
        <w:rPr>
          <w:lang w:val="ka-GE"/>
        </w:rPr>
        <w:t xml:space="preserve">ფინანსური განათლების </w:t>
      </w:r>
      <w:r w:rsidR="00C744A4">
        <w:rPr>
          <w:lang w:val="ka-GE"/>
        </w:rPr>
        <w:t xml:space="preserve">აქტივობები, </w:t>
      </w:r>
      <w:r w:rsidR="00A26495">
        <w:rPr>
          <w:lang w:val="ka-GE"/>
        </w:rPr>
        <w:t>ასევე</w:t>
      </w:r>
      <w:r w:rsidR="00ED34C4">
        <w:rPr>
          <w:lang w:val="ka-GE"/>
        </w:rPr>
        <w:t>,</w:t>
      </w:r>
      <w:r w:rsidR="00A26495">
        <w:rPr>
          <w:lang w:val="ka-GE"/>
        </w:rPr>
        <w:t xml:space="preserve"> </w:t>
      </w:r>
      <w:r>
        <w:rPr>
          <w:lang w:val="ka-GE"/>
        </w:rPr>
        <w:t xml:space="preserve">შეიძლება მიწოდებული იყოს </w:t>
      </w:r>
      <w:r w:rsidR="00A26495">
        <w:rPr>
          <w:lang w:val="ka-GE"/>
        </w:rPr>
        <w:t>კონკრეტული ჯგუფებისთვის, რომელიც მორგებული იქნება მათ საჭიროებებს</w:t>
      </w:r>
      <w:r w:rsidR="00ED34C4">
        <w:rPr>
          <w:lang w:val="ka-GE"/>
        </w:rPr>
        <w:t>ა</w:t>
      </w:r>
      <w:r w:rsidR="00A26495">
        <w:rPr>
          <w:lang w:val="ka-GE"/>
        </w:rPr>
        <w:t xml:space="preserve"> და </w:t>
      </w:r>
      <w:r>
        <w:rPr>
          <w:lang w:val="ka-GE"/>
        </w:rPr>
        <w:t>თავისებურებებ</w:t>
      </w:r>
      <w:r w:rsidR="0020744F">
        <w:rPr>
          <w:lang w:val="ka-GE"/>
        </w:rPr>
        <w:t>ზე</w:t>
      </w:r>
      <w:r>
        <w:rPr>
          <w:lang w:val="ka-GE"/>
        </w:rPr>
        <w:t xml:space="preserve">. </w:t>
      </w:r>
    </w:p>
    <w:p w14:paraId="7DC47794" w14:textId="6626BB2C" w:rsidR="000B1FEF" w:rsidRDefault="0049097B" w:rsidP="00714E9C">
      <w:pPr>
        <w:jc w:val="both"/>
        <w:rPr>
          <w:lang w:val="ka-GE"/>
        </w:rPr>
      </w:pPr>
      <w:r>
        <w:rPr>
          <w:lang w:val="ka-GE"/>
        </w:rPr>
        <w:lastRenderedPageBreak/>
        <w:t xml:space="preserve">ამისთვის, </w:t>
      </w:r>
      <w:r w:rsidR="000B1FEF">
        <w:rPr>
          <w:lang w:val="ka-GE"/>
        </w:rPr>
        <w:t xml:space="preserve">პრიორიტეტული </w:t>
      </w:r>
      <w:r>
        <w:rPr>
          <w:lang w:val="ka-GE"/>
        </w:rPr>
        <w:t>მიმართულების -</w:t>
      </w:r>
      <w:r w:rsidR="00C744A4">
        <w:rPr>
          <w:lang w:val="ka-GE"/>
        </w:rPr>
        <w:t xml:space="preserve"> </w:t>
      </w:r>
      <w:r w:rsidR="00C744A4" w:rsidRPr="00A43BDA">
        <w:rPr>
          <w:b/>
          <w:lang w:val="ka-GE"/>
        </w:rPr>
        <w:t>მოსახლეობის გონივრული ფინანსური ქცევების წახალისება და დამოკიდებულებების ჩამოყალიბების ხელშეწყობა</w:t>
      </w:r>
      <w:r w:rsidR="00C744A4">
        <w:rPr>
          <w:lang w:val="ka-GE"/>
        </w:rPr>
        <w:t xml:space="preserve"> </w:t>
      </w:r>
      <w:r>
        <w:rPr>
          <w:lang w:val="ka-GE"/>
        </w:rPr>
        <w:t xml:space="preserve">- ფარგლებში, სტრატეგიის ძირითადი </w:t>
      </w:r>
      <w:r w:rsidR="000B1FEF" w:rsidRPr="00AE4C55">
        <w:rPr>
          <w:b/>
          <w:lang w:val="ka-GE"/>
        </w:rPr>
        <w:t xml:space="preserve">სამიზნე </w:t>
      </w:r>
      <w:r>
        <w:rPr>
          <w:b/>
          <w:lang w:val="ka-GE"/>
        </w:rPr>
        <w:t xml:space="preserve">ჯგუფებია: </w:t>
      </w:r>
    </w:p>
    <w:p w14:paraId="48819F55" w14:textId="006EFFB8" w:rsidR="00AE4C55" w:rsidRPr="003F068E" w:rsidRDefault="00AE4C55" w:rsidP="00AE4C55">
      <w:pPr>
        <w:pStyle w:val="ListParagraph"/>
        <w:numPr>
          <w:ilvl w:val="0"/>
          <w:numId w:val="13"/>
        </w:numPr>
        <w:rPr>
          <w:rFonts w:cstheme="minorHAnsi"/>
          <w:lang w:val="ka-GE"/>
        </w:rPr>
      </w:pPr>
      <w:r w:rsidRPr="00AE4C55">
        <w:rPr>
          <w:rFonts w:ascii="Sylfaen" w:hAnsi="Sylfaen" w:cs="Sylfaen"/>
          <w:lang w:val="ka-GE"/>
        </w:rPr>
        <w:t>ზრდასრული</w:t>
      </w:r>
      <w:r w:rsidRPr="00AE4C55">
        <w:rPr>
          <w:rFonts w:cstheme="minorHAnsi"/>
          <w:lang w:val="ka-GE"/>
        </w:rPr>
        <w:t xml:space="preserve"> </w:t>
      </w:r>
      <w:r w:rsidRPr="00AE4C55">
        <w:rPr>
          <w:rFonts w:ascii="Sylfaen" w:hAnsi="Sylfaen" w:cs="Sylfaen"/>
          <w:lang w:val="ka-GE"/>
        </w:rPr>
        <w:t>მოსახლეობა</w:t>
      </w:r>
      <w:r w:rsidR="00D71368">
        <w:rPr>
          <w:rFonts w:ascii="Sylfaen" w:hAnsi="Sylfaen" w:cs="Sylfaen"/>
          <w:lang w:val="ka-GE"/>
        </w:rPr>
        <w:t>;</w:t>
      </w:r>
    </w:p>
    <w:p w14:paraId="2F9D6EA5" w14:textId="2B047211" w:rsidR="003F068E" w:rsidRPr="004960CD" w:rsidRDefault="003F068E" w:rsidP="003F068E">
      <w:pPr>
        <w:pStyle w:val="ListParagraph"/>
        <w:numPr>
          <w:ilvl w:val="0"/>
          <w:numId w:val="13"/>
        </w:numPr>
        <w:rPr>
          <w:rFonts w:cstheme="minorHAnsi"/>
          <w:lang w:val="ka-GE"/>
        </w:rPr>
      </w:pPr>
      <w:r w:rsidRPr="00AE4C55">
        <w:rPr>
          <w:rFonts w:ascii="Sylfaen" w:hAnsi="Sylfaen" w:cs="Sylfaen"/>
          <w:lang w:val="ka-GE"/>
        </w:rPr>
        <w:t>სოფლად</w:t>
      </w:r>
      <w:r w:rsidRPr="00AE4C55">
        <w:rPr>
          <w:rFonts w:cstheme="minorHAnsi"/>
          <w:lang w:val="ka-GE"/>
        </w:rPr>
        <w:t xml:space="preserve"> </w:t>
      </w:r>
      <w:r w:rsidRPr="00AE4C55">
        <w:rPr>
          <w:rFonts w:ascii="Sylfaen" w:hAnsi="Sylfaen" w:cs="Sylfaen"/>
          <w:lang w:val="ka-GE"/>
        </w:rPr>
        <w:t>მცხოვრები</w:t>
      </w:r>
      <w:r w:rsidRPr="00AE4C55">
        <w:rPr>
          <w:rFonts w:cstheme="minorHAnsi"/>
          <w:lang w:val="ka-GE"/>
        </w:rPr>
        <w:t xml:space="preserve"> </w:t>
      </w:r>
      <w:r w:rsidRPr="00AE4C55">
        <w:rPr>
          <w:rFonts w:ascii="Sylfaen" w:hAnsi="Sylfaen" w:cs="Sylfaen"/>
          <w:lang w:val="ka-GE"/>
        </w:rPr>
        <w:t>მოსახლეობა</w:t>
      </w:r>
      <w:r w:rsidR="00D71368">
        <w:rPr>
          <w:rFonts w:ascii="Sylfaen" w:hAnsi="Sylfaen" w:cs="Sylfaen"/>
          <w:lang w:val="ka-GE"/>
        </w:rPr>
        <w:t>;</w:t>
      </w:r>
    </w:p>
    <w:p w14:paraId="2E2C42BD" w14:textId="0B5B21D6" w:rsidR="00977748" w:rsidRPr="003F068E" w:rsidRDefault="00977748" w:rsidP="003F068E">
      <w:pPr>
        <w:pStyle w:val="ListParagraph"/>
        <w:numPr>
          <w:ilvl w:val="0"/>
          <w:numId w:val="13"/>
        </w:numPr>
        <w:rPr>
          <w:rFonts w:cstheme="minorHAnsi"/>
          <w:lang w:val="ka-GE"/>
        </w:rPr>
      </w:pPr>
      <w:r>
        <w:rPr>
          <w:rFonts w:ascii="Sylfaen" w:hAnsi="Sylfaen" w:cs="Sylfaen"/>
          <w:lang w:val="ka-GE"/>
        </w:rPr>
        <w:t>ქალები</w:t>
      </w:r>
      <w:r w:rsidR="00D71368">
        <w:rPr>
          <w:rFonts w:ascii="Sylfaen" w:hAnsi="Sylfaen" w:cs="Sylfaen"/>
          <w:lang w:val="ka-GE"/>
        </w:rPr>
        <w:t>;</w:t>
      </w:r>
    </w:p>
    <w:p w14:paraId="2FCA5333" w14:textId="4C8527AB" w:rsidR="00AE4C55" w:rsidRPr="00AE4C55" w:rsidRDefault="00AE4C55" w:rsidP="00AE4C55">
      <w:pPr>
        <w:pStyle w:val="ListParagraph"/>
        <w:numPr>
          <w:ilvl w:val="0"/>
          <w:numId w:val="13"/>
        </w:numPr>
        <w:rPr>
          <w:rFonts w:cstheme="minorHAnsi"/>
          <w:lang w:val="ka-GE"/>
        </w:rPr>
      </w:pPr>
      <w:r w:rsidRPr="00AE4C55">
        <w:rPr>
          <w:rFonts w:ascii="Sylfaen" w:hAnsi="Sylfaen" w:cs="Sylfaen"/>
          <w:lang w:val="ka-GE"/>
        </w:rPr>
        <w:t>მოწყვლადი</w:t>
      </w:r>
      <w:r w:rsidRPr="00AE4C55">
        <w:rPr>
          <w:rFonts w:cstheme="minorHAnsi"/>
          <w:lang w:val="ka-GE"/>
        </w:rPr>
        <w:t xml:space="preserve"> </w:t>
      </w:r>
      <w:r w:rsidRPr="00AE4C55">
        <w:rPr>
          <w:rFonts w:ascii="Sylfaen" w:hAnsi="Sylfaen" w:cs="Sylfaen"/>
          <w:lang w:val="ka-GE"/>
        </w:rPr>
        <w:t>ჯგუფები</w:t>
      </w:r>
      <w:r w:rsidRPr="00AE4C55">
        <w:rPr>
          <w:rFonts w:cstheme="minorHAnsi"/>
          <w:lang w:val="ka-GE"/>
        </w:rPr>
        <w:t xml:space="preserve"> (</w:t>
      </w:r>
      <w:r w:rsidR="00D71368">
        <w:rPr>
          <w:rFonts w:ascii="Sylfaen" w:hAnsi="Sylfaen" w:cstheme="minorHAnsi"/>
          <w:lang w:val="ka-GE"/>
        </w:rPr>
        <w:t>ე</w:t>
      </w:r>
      <w:r w:rsidRPr="00AE4C55">
        <w:rPr>
          <w:rFonts w:ascii="Sylfaen" w:hAnsi="Sylfaen" w:cs="Sylfaen"/>
          <w:lang w:val="ka-GE"/>
        </w:rPr>
        <w:t>მიგრანტები</w:t>
      </w:r>
      <w:r w:rsidRPr="00AE4C55">
        <w:rPr>
          <w:rFonts w:cstheme="minorHAnsi"/>
          <w:lang w:val="ka-GE"/>
        </w:rPr>
        <w:t xml:space="preserve">, </w:t>
      </w:r>
      <w:r w:rsidRPr="00AE4C55">
        <w:rPr>
          <w:rFonts w:ascii="Sylfaen" w:hAnsi="Sylfaen" w:cs="Sylfaen"/>
          <w:lang w:val="ka-GE"/>
        </w:rPr>
        <w:t>ასაკოვანი</w:t>
      </w:r>
      <w:r w:rsidRPr="00AE4C55">
        <w:rPr>
          <w:rFonts w:cstheme="minorHAnsi"/>
          <w:lang w:val="ka-GE"/>
        </w:rPr>
        <w:t xml:space="preserve"> </w:t>
      </w:r>
      <w:r w:rsidRPr="00AE4C55">
        <w:rPr>
          <w:rFonts w:ascii="Sylfaen" w:hAnsi="Sylfaen" w:cs="Sylfaen"/>
          <w:lang w:val="ka-GE"/>
        </w:rPr>
        <w:t>მოსახლეობა</w:t>
      </w:r>
      <w:r w:rsidRPr="00AE4C55">
        <w:rPr>
          <w:rFonts w:cstheme="minorHAnsi"/>
          <w:lang w:val="ka-GE"/>
        </w:rPr>
        <w:t>)</w:t>
      </w:r>
      <w:r w:rsidR="00D71368">
        <w:rPr>
          <w:rFonts w:asciiTheme="minorHAnsi" w:hAnsiTheme="minorHAnsi" w:cstheme="minorHAnsi"/>
          <w:lang w:val="ka-GE"/>
        </w:rPr>
        <w:t>;</w:t>
      </w:r>
    </w:p>
    <w:p w14:paraId="4E4BD9DB" w14:textId="1EC11D6F" w:rsidR="00AE4C55" w:rsidRPr="009A65A1" w:rsidRDefault="00AE4C55" w:rsidP="00AE4C55">
      <w:pPr>
        <w:pStyle w:val="ListParagraph"/>
        <w:numPr>
          <w:ilvl w:val="0"/>
          <w:numId w:val="13"/>
        </w:numPr>
        <w:rPr>
          <w:rFonts w:cstheme="minorHAnsi"/>
          <w:lang w:val="ka-GE"/>
        </w:rPr>
      </w:pPr>
      <w:r w:rsidRPr="00AE4C55">
        <w:rPr>
          <w:rFonts w:ascii="Sylfaen" w:hAnsi="Sylfaen" w:cs="Sylfaen"/>
          <w:lang w:val="ka-GE"/>
        </w:rPr>
        <w:t>მიკრო</w:t>
      </w:r>
      <w:r w:rsidRPr="00AE4C55">
        <w:rPr>
          <w:rFonts w:cstheme="minorHAnsi"/>
          <w:lang w:val="ka-GE"/>
        </w:rPr>
        <w:t xml:space="preserve">, </w:t>
      </w:r>
      <w:r w:rsidRPr="00AE4C55">
        <w:rPr>
          <w:rFonts w:ascii="Sylfaen" w:hAnsi="Sylfaen" w:cs="Sylfaen"/>
          <w:lang w:val="ka-GE"/>
        </w:rPr>
        <w:t>მცირე</w:t>
      </w:r>
      <w:r w:rsidRPr="00AE4C55">
        <w:rPr>
          <w:rFonts w:cstheme="minorHAnsi"/>
          <w:lang w:val="ka-GE"/>
        </w:rPr>
        <w:t xml:space="preserve"> </w:t>
      </w:r>
      <w:r w:rsidRPr="00AE4C55">
        <w:rPr>
          <w:rFonts w:ascii="Sylfaen" w:hAnsi="Sylfaen" w:cs="Sylfaen"/>
          <w:lang w:val="ka-GE"/>
        </w:rPr>
        <w:t>და</w:t>
      </w:r>
      <w:r w:rsidRPr="00AE4C55">
        <w:rPr>
          <w:rFonts w:cstheme="minorHAnsi"/>
          <w:lang w:val="ka-GE"/>
        </w:rPr>
        <w:t xml:space="preserve"> </w:t>
      </w:r>
      <w:r w:rsidRPr="00AE4C55">
        <w:rPr>
          <w:rFonts w:ascii="Sylfaen" w:hAnsi="Sylfaen" w:cs="Sylfaen"/>
          <w:lang w:val="ka-GE"/>
        </w:rPr>
        <w:t>საშუალო</w:t>
      </w:r>
      <w:r w:rsidRPr="00AE4C55">
        <w:rPr>
          <w:rFonts w:cstheme="minorHAnsi"/>
          <w:lang w:val="ka-GE"/>
        </w:rPr>
        <w:t xml:space="preserve"> </w:t>
      </w:r>
      <w:r w:rsidRPr="00AE4C55">
        <w:rPr>
          <w:rFonts w:ascii="Sylfaen" w:hAnsi="Sylfaen" w:cs="Sylfaen"/>
          <w:lang w:val="ka-GE"/>
        </w:rPr>
        <w:t>მეწარმეები</w:t>
      </w:r>
      <w:r w:rsidR="00D71368">
        <w:rPr>
          <w:rFonts w:ascii="Sylfaen" w:hAnsi="Sylfaen" w:cs="Sylfaen"/>
          <w:lang w:val="ka-GE"/>
        </w:rPr>
        <w:t>.</w:t>
      </w:r>
    </w:p>
    <w:p w14:paraId="4F33BEB2" w14:textId="272971BD" w:rsidR="002F7F10" w:rsidRDefault="002F7F10" w:rsidP="009A65A1">
      <w:pPr>
        <w:rPr>
          <w:rFonts w:cstheme="minorHAnsi"/>
          <w:lang w:val="ka-GE"/>
        </w:rPr>
      </w:pPr>
    </w:p>
    <w:p w14:paraId="7BFD2B2F" w14:textId="1A22D401" w:rsidR="002F7F10" w:rsidRPr="002F7F10" w:rsidRDefault="002F7F10" w:rsidP="009A65A1">
      <w:pPr>
        <w:rPr>
          <w:rFonts w:cstheme="minorHAnsi"/>
          <w:b/>
          <w:lang w:val="ka-GE"/>
        </w:rPr>
      </w:pPr>
      <w:r w:rsidRPr="002F7F10">
        <w:rPr>
          <w:rFonts w:cstheme="minorHAnsi"/>
          <w:b/>
          <w:lang w:val="ka-GE"/>
        </w:rPr>
        <w:t>ზრდასრული მოსახლეობა</w:t>
      </w:r>
    </w:p>
    <w:p w14:paraId="452BF60A" w14:textId="1BE8722C" w:rsidR="002F7F10" w:rsidRDefault="002F7F10" w:rsidP="002F7F10">
      <w:pPr>
        <w:jc w:val="both"/>
        <w:rPr>
          <w:rFonts w:cstheme="minorHAnsi"/>
          <w:lang w:val="ka-GE"/>
        </w:rPr>
      </w:pPr>
      <w:r>
        <w:rPr>
          <w:rFonts w:cstheme="minorHAnsi"/>
          <w:lang w:val="ka-GE"/>
        </w:rPr>
        <w:t>ამ სამიზნე ჯგუფში მოიაზრება როგორც ახალგაზრდები (24-29), ისე საშუალო ასაკის (30-59) მოსახლეობა, რომლებიც არიან დასაქმებულები, თვითდასაქმებულები ან აქვთ შემოსავლის გარკვეული წყარო</w:t>
      </w:r>
      <w:r w:rsidR="00D71368">
        <w:rPr>
          <w:rFonts w:cstheme="minorHAnsi"/>
          <w:lang w:val="ka-GE"/>
        </w:rPr>
        <w:t xml:space="preserve"> და </w:t>
      </w:r>
      <w:r>
        <w:rPr>
          <w:rFonts w:cstheme="minorHAnsi"/>
          <w:lang w:val="ka-GE"/>
        </w:rPr>
        <w:t xml:space="preserve">ქმნიან ქვეყნის ეკონომიკურ დოვლათს. მართალია, მოსახლეობის ამ ასაკობრივ კატეგორიას (30-59) ყველაზე მაღალი შედეგები </w:t>
      </w:r>
      <w:r w:rsidR="00877209">
        <w:rPr>
          <w:rFonts w:cstheme="minorHAnsi"/>
          <w:lang w:val="ka-GE"/>
        </w:rPr>
        <w:t>აქვს</w:t>
      </w:r>
      <w:r>
        <w:rPr>
          <w:rFonts w:cstheme="minorHAnsi"/>
          <w:lang w:val="ka-GE"/>
        </w:rPr>
        <w:t xml:space="preserve"> ფინანსური ცოდნისა და ქცევების კუთხით, თუმცა</w:t>
      </w:r>
      <w:r w:rsidR="00D71368">
        <w:rPr>
          <w:rFonts w:cstheme="minorHAnsi"/>
          <w:lang w:val="ka-GE"/>
        </w:rPr>
        <w:t>,</w:t>
      </w:r>
      <w:r>
        <w:rPr>
          <w:rFonts w:cstheme="minorHAnsi"/>
          <w:lang w:val="ka-GE"/>
        </w:rPr>
        <w:t xml:space="preserve"> ფინანსური განათლების </w:t>
      </w:r>
      <w:r w:rsidR="00C744A4">
        <w:rPr>
          <w:rFonts w:cstheme="minorHAnsi"/>
          <w:lang w:val="ka-GE"/>
        </w:rPr>
        <w:t xml:space="preserve">აქტივობებს </w:t>
      </w:r>
      <w:r>
        <w:rPr>
          <w:rFonts w:cstheme="minorHAnsi"/>
          <w:lang w:val="ka-GE"/>
        </w:rPr>
        <w:t xml:space="preserve">ამ სამიზნე ჯგუფში შეუძლია </w:t>
      </w:r>
      <w:r w:rsidR="006548DF">
        <w:rPr>
          <w:rFonts w:cstheme="minorHAnsi"/>
          <w:lang w:val="ka-GE"/>
        </w:rPr>
        <w:t xml:space="preserve">გაზარდოს </w:t>
      </w:r>
      <w:r>
        <w:rPr>
          <w:rFonts w:cstheme="minorHAnsi"/>
          <w:lang w:val="ka-GE"/>
        </w:rPr>
        <w:t xml:space="preserve">გრძელვადიანი დაზოგვისა და საპენსიო ასაკისათვის მზაობის მნიშვნელობის შესახებ ცოდნა, </w:t>
      </w:r>
      <w:r w:rsidR="006548DF">
        <w:rPr>
          <w:rFonts w:cstheme="minorHAnsi"/>
          <w:lang w:val="ka-GE"/>
        </w:rPr>
        <w:t>გააუმჯობესოს ბიუჯეტირების, ასევე</w:t>
      </w:r>
      <w:r w:rsidR="00D71368">
        <w:rPr>
          <w:rFonts w:cstheme="minorHAnsi"/>
          <w:lang w:val="ka-GE"/>
        </w:rPr>
        <w:t>,</w:t>
      </w:r>
      <w:r w:rsidR="006548DF">
        <w:rPr>
          <w:rFonts w:cstheme="minorHAnsi"/>
          <w:lang w:val="ka-GE"/>
        </w:rPr>
        <w:t xml:space="preserve"> </w:t>
      </w:r>
      <w:r w:rsidR="00D71368">
        <w:rPr>
          <w:rFonts w:cstheme="minorHAnsi"/>
          <w:lang w:val="ka-GE"/>
        </w:rPr>
        <w:t>ფულად</w:t>
      </w:r>
      <w:r w:rsidR="00A802F2">
        <w:rPr>
          <w:rFonts w:cstheme="minorHAnsi"/>
          <w:lang w:val="ka-GE"/>
        </w:rPr>
        <w:t>ი</w:t>
      </w:r>
      <w:r w:rsidR="00D71368">
        <w:rPr>
          <w:rFonts w:cstheme="minorHAnsi"/>
          <w:lang w:val="ka-GE"/>
        </w:rPr>
        <w:t xml:space="preserve"> ვალდებულების </w:t>
      </w:r>
      <w:r w:rsidR="006548DF">
        <w:rPr>
          <w:rFonts w:cstheme="minorHAnsi"/>
          <w:lang w:val="ka-GE"/>
        </w:rPr>
        <w:t xml:space="preserve">მართვის უნარები, მიაწოდოს მნიშვნელოვანი ინფორმაცია საკუთარი უფლებების დაცვისა და ფინანსური უსაფრთხოების შესახებ. </w:t>
      </w:r>
    </w:p>
    <w:p w14:paraId="454B3686" w14:textId="77777777" w:rsidR="003F068E" w:rsidRPr="00973437" w:rsidRDefault="003F068E" w:rsidP="003F068E">
      <w:pPr>
        <w:jc w:val="both"/>
        <w:rPr>
          <w:rFonts w:cstheme="minorHAnsi"/>
          <w:b/>
          <w:lang w:val="ka-GE"/>
        </w:rPr>
      </w:pPr>
      <w:r w:rsidRPr="00973437">
        <w:rPr>
          <w:rFonts w:cstheme="minorHAnsi"/>
          <w:b/>
          <w:lang w:val="ka-GE"/>
        </w:rPr>
        <w:t>სოფლად მცხოვრები მოსახლეობა</w:t>
      </w:r>
    </w:p>
    <w:p w14:paraId="68F1670F" w14:textId="74C7C51D" w:rsidR="003F068E" w:rsidRDefault="00FD23C5" w:rsidP="002F7F10">
      <w:pPr>
        <w:jc w:val="both"/>
        <w:rPr>
          <w:lang w:val="ka-GE"/>
        </w:rPr>
      </w:pPr>
      <w:r>
        <w:rPr>
          <w:lang w:val="ka-GE"/>
        </w:rPr>
        <w:t xml:space="preserve">სოფლად მცხოვრები მოსახლეობა საქართველოში ერთ-ერთი მნიშვნელოვანი დემოგრაფიული ჯგუფია, </w:t>
      </w:r>
      <w:r w:rsidR="00D71368">
        <w:rPr>
          <w:lang w:val="ka-GE"/>
        </w:rPr>
        <w:t xml:space="preserve">ვინაიდან იგი </w:t>
      </w:r>
      <w:r>
        <w:rPr>
          <w:lang w:val="ka-GE"/>
        </w:rPr>
        <w:t>შეადგენს</w:t>
      </w:r>
      <w:r w:rsidR="00D71368">
        <w:rPr>
          <w:lang w:val="ka-GE"/>
        </w:rPr>
        <w:t xml:space="preserve"> </w:t>
      </w:r>
      <w:r>
        <w:rPr>
          <w:lang w:val="ka-GE"/>
        </w:rPr>
        <w:t>მთლიანი</w:t>
      </w:r>
      <w:r w:rsidR="00555744">
        <w:rPr>
          <w:lang w:val="ka-GE"/>
        </w:rPr>
        <w:t xml:space="preserve"> მოსახლეობის</w:t>
      </w:r>
      <w:r>
        <w:rPr>
          <w:lang w:val="ka-GE"/>
        </w:rPr>
        <w:t xml:space="preserve"> 40%-ს</w:t>
      </w:r>
      <w:r w:rsidR="00555744">
        <w:rPr>
          <w:rStyle w:val="FootnoteReference"/>
          <w:lang w:val="ka-GE"/>
        </w:rPr>
        <w:footnoteReference w:id="12"/>
      </w:r>
      <w:r w:rsidR="00555744">
        <w:rPr>
          <w:lang w:val="ka-GE"/>
        </w:rPr>
        <w:t xml:space="preserve">. </w:t>
      </w:r>
      <w:r w:rsidR="003F068E" w:rsidRPr="00EF42B4">
        <w:rPr>
          <w:lang w:val="ka-GE"/>
        </w:rPr>
        <w:t>სოფ</w:t>
      </w:r>
      <w:r w:rsidR="003F068E">
        <w:rPr>
          <w:lang w:val="ka-GE"/>
        </w:rPr>
        <w:t>ლად მცხოვრებ მოსახლეობას აქვს უფრო დაბალი შედეგები ცოდნისა და ქცევების კუთხით, ვიდრე ქალაქის მაცხოვრებლებს, ასევე</w:t>
      </w:r>
      <w:r w:rsidR="00D71368">
        <w:rPr>
          <w:lang w:val="ka-GE"/>
        </w:rPr>
        <w:t>,</w:t>
      </w:r>
      <w:r w:rsidR="003F068E">
        <w:rPr>
          <w:lang w:val="ka-GE"/>
        </w:rPr>
        <w:t xml:space="preserve"> ნაკლებია მათი ფინანსური ჩართულობის დონე. ისინი უფრო მოწყვლადები არიან ფინანსური შოკებისადმი და ფინანსური დახმარებისთვის უმეტესად მიმართავენ ოჯახის წევრებსა და ახლობლებს.  </w:t>
      </w:r>
    </w:p>
    <w:p w14:paraId="427E846D" w14:textId="3DA40273" w:rsidR="00977748" w:rsidRPr="00B96558" w:rsidRDefault="00977748" w:rsidP="002F7F10">
      <w:pPr>
        <w:jc w:val="both"/>
        <w:rPr>
          <w:rFonts w:cstheme="minorHAnsi"/>
          <w:b/>
          <w:lang w:val="ka-GE"/>
        </w:rPr>
      </w:pPr>
      <w:r w:rsidRPr="00B96558">
        <w:rPr>
          <w:rFonts w:cstheme="minorHAnsi"/>
          <w:b/>
          <w:lang w:val="ka-GE"/>
        </w:rPr>
        <w:t>ქალები</w:t>
      </w:r>
    </w:p>
    <w:p w14:paraId="57FEC92C" w14:textId="38B12C98" w:rsidR="00977748" w:rsidRPr="004630F4" w:rsidRDefault="00076217" w:rsidP="002F7F10">
      <w:pPr>
        <w:jc w:val="both"/>
        <w:rPr>
          <w:lang w:val="ka-GE"/>
        </w:rPr>
      </w:pPr>
      <w:r>
        <w:rPr>
          <w:lang w:val="ka-GE"/>
        </w:rPr>
        <w:t xml:space="preserve">ფინანსური ცოდნის კომპონენტში </w:t>
      </w:r>
      <w:r w:rsidR="004960CD">
        <w:rPr>
          <w:lang w:val="ka-GE"/>
        </w:rPr>
        <w:t xml:space="preserve">ქალებს </w:t>
      </w:r>
      <w:r>
        <w:rPr>
          <w:lang w:val="ka-GE"/>
        </w:rPr>
        <w:t>კაცებთან შედარებით დაბალი მაჩვენებლი აქვთ, თუმცა, მიუხედავად ამისა, მათი ფინანსური ქცევა მსგავსია, დამოკიდებულებების მხრივ კი პირიქით</w:t>
      </w:r>
      <w:r w:rsidR="004960CD">
        <w:rPr>
          <w:lang w:val="ka-GE"/>
        </w:rPr>
        <w:t xml:space="preserve"> - ქალებს კაცებთან შედარებით</w:t>
      </w:r>
      <w:r>
        <w:rPr>
          <w:lang w:val="ka-GE"/>
        </w:rPr>
        <w:t xml:space="preserve"> უკეთესი მაჩვენებელი აქვთ. </w:t>
      </w:r>
      <w:r w:rsidR="004630F4">
        <w:rPr>
          <w:lang w:val="ka-GE"/>
        </w:rPr>
        <w:t xml:space="preserve">თუმცა, </w:t>
      </w:r>
      <w:r w:rsidR="004630F4">
        <w:t>საგულისხმოა,</w:t>
      </w:r>
      <w:r w:rsidR="004630F4">
        <w:rPr>
          <w:lang w:val="ka-GE"/>
        </w:rPr>
        <w:t xml:space="preserve"> რომ </w:t>
      </w:r>
      <w:r w:rsidR="00D50536">
        <w:rPr>
          <w:lang w:val="ka-GE"/>
        </w:rPr>
        <w:t>„</w:t>
      </w:r>
      <w:r w:rsidR="00A802F2">
        <w:rPr>
          <w:lang w:val="ka-GE"/>
        </w:rPr>
        <w:t xml:space="preserve">ზემოაღნიშნული </w:t>
      </w:r>
      <w:r w:rsidR="004630F4">
        <w:t>PISA</w:t>
      </w:r>
      <w:r w:rsidR="004630F4">
        <w:rPr>
          <w:lang w:val="ka-GE"/>
        </w:rPr>
        <w:t>-ს</w:t>
      </w:r>
      <w:r w:rsidR="00D50536">
        <w:rPr>
          <w:lang w:val="ka-GE"/>
        </w:rPr>
        <w:t>“</w:t>
      </w:r>
      <w:r w:rsidR="00A802F2">
        <w:rPr>
          <w:lang w:val="ka-GE"/>
        </w:rPr>
        <w:t xml:space="preserve"> კვლევის</w:t>
      </w:r>
      <w:r w:rsidR="004630F4">
        <w:rPr>
          <w:lang w:val="ka-GE"/>
        </w:rPr>
        <w:t xml:space="preserve"> შედეგები</w:t>
      </w:r>
      <w:r w:rsidR="004960CD">
        <w:rPr>
          <w:lang w:val="ka-GE"/>
        </w:rPr>
        <w:t>ს მიხედვი</w:t>
      </w:r>
      <w:r w:rsidR="004630F4">
        <w:rPr>
          <w:lang w:val="ka-GE"/>
        </w:rPr>
        <w:t>თ</w:t>
      </w:r>
      <w:r w:rsidR="008F740E">
        <w:rPr>
          <w:lang w:val="ka-GE"/>
        </w:rPr>
        <w:t>,</w:t>
      </w:r>
      <w:r w:rsidR="004630F4">
        <w:rPr>
          <w:lang w:val="ka-GE"/>
        </w:rPr>
        <w:t xml:space="preserve"> გოგონებ</w:t>
      </w:r>
      <w:r w:rsidR="000A065F">
        <w:rPr>
          <w:lang w:val="ka-GE"/>
        </w:rPr>
        <w:t>მა</w:t>
      </w:r>
      <w:r w:rsidR="004630F4">
        <w:rPr>
          <w:lang w:val="ka-GE"/>
        </w:rPr>
        <w:t xml:space="preserve"> </w:t>
      </w:r>
      <w:r w:rsidR="000A065F">
        <w:rPr>
          <w:lang w:val="ka-GE"/>
        </w:rPr>
        <w:t>ფინანსური განათლების საერთო დონით</w:t>
      </w:r>
      <w:r w:rsidR="004630F4">
        <w:rPr>
          <w:lang w:val="ka-GE"/>
        </w:rPr>
        <w:t xml:space="preserve"> ბიჭებ</w:t>
      </w:r>
      <w:r w:rsidR="004960CD">
        <w:rPr>
          <w:lang w:val="ka-GE"/>
        </w:rPr>
        <w:t>თან შედარებით</w:t>
      </w:r>
      <w:r w:rsidR="004630F4">
        <w:rPr>
          <w:lang w:val="ka-GE"/>
        </w:rPr>
        <w:t xml:space="preserve"> უკეთეს</w:t>
      </w:r>
      <w:r w:rsidR="000A065F">
        <w:rPr>
          <w:lang w:val="ka-GE"/>
        </w:rPr>
        <w:t>ი</w:t>
      </w:r>
      <w:r w:rsidR="004630F4">
        <w:rPr>
          <w:lang w:val="ka-GE"/>
        </w:rPr>
        <w:t xml:space="preserve"> შედეგებ</w:t>
      </w:r>
      <w:r w:rsidR="004960CD">
        <w:rPr>
          <w:lang w:val="ka-GE"/>
        </w:rPr>
        <w:t>ი</w:t>
      </w:r>
      <w:r w:rsidR="004630F4">
        <w:rPr>
          <w:lang w:val="ka-GE"/>
        </w:rPr>
        <w:t xml:space="preserve"> </w:t>
      </w:r>
      <w:r w:rsidR="000A065F">
        <w:rPr>
          <w:lang w:val="ka-GE"/>
        </w:rPr>
        <w:t>აჩვენეს</w:t>
      </w:r>
      <w:r w:rsidR="004630F4">
        <w:rPr>
          <w:lang w:val="ka-GE"/>
        </w:rPr>
        <w:t xml:space="preserve">. </w:t>
      </w:r>
    </w:p>
    <w:p w14:paraId="74F2C177" w14:textId="6F1BE4A7" w:rsidR="000048CF" w:rsidRDefault="0078174C" w:rsidP="002F7F10">
      <w:pPr>
        <w:jc w:val="both"/>
        <w:rPr>
          <w:lang w:val="ka-GE"/>
        </w:rPr>
      </w:pPr>
      <w:r>
        <w:rPr>
          <w:lang w:val="ka-GE"/>
        </w:rPr>
        <w:t>ამავე დროს,</w:t>
      </w:r>
      <w:r w:rsidR="000048CF">
        <w:rPr>
          <w:lang w:val="ka-GE"/>
        </w:rPr>
        <w:t xml:space="preserve"> სამუშაო ძალის გარეთ</w:t>
      </w:r>
      <w:r w:rsidR="000A065F">
        <w:rPr>
          <w:rStyle w:val="FootnoteReference"/>
          <w:lang w:val="ka-GE"/>
        </w:rPr>
        <w:footnoteReference w:id="13"/>
      </w:r>
      <w:r w:rsidR="000048CF">
        <w:rPr>
          <w:lang w:val="ka-GE"/>
        </w:rPr>
        <w:t xml:space="preserve"> </w:t>
      </w:r>
      <w:r w:rsidR="00B96558">
        <w:rPr>
          <w:lang w:val="ka-GE"/>
        </w:rPr>
        <w:t>არსებული</w:t>
      </w:r>
      <w:r w:rsidR="005B1EA5">
        <w:rPr>
          <w:lang w:val="ka-GE"/>
        </w:rPr>
        <w:t xml:space="preserve"> ქალების წილი კაცების ანალოგიურ მაჩვენებლებს საშუალოდ 1,5-ჯერ აღემატება</w:t>
      </w:r>
      <w:r>
        <w:rPr>
          <w:lang w:val="ka-GE"/>
        </w:rPr>
        <w:t xml:space="preserve">, </w:t>
      </w:r>
      <w:r w:rsidR="005B1EA5">
        <w:rPr>
          <w:lang w:val="ka-GE"/>
        </w:rPr>
        <w:t>მაშინ</w:t>
      </w:r>
      <w:r w:rsidR="00D50536">
        <w:rPr>
          <w:lang w:val="ka-GE"/>
        </w:rPr>
        <w:t>,</w:t>
      </w:r>
      <w:r w:rsidR="005B1EA5">
        <w:rPr>
          <w:lang w:val="ka-GE"/>
        </w:rPr>
        <w:t xml:space="preserve"> როცა დასაქმების დონე ქალების შემთხვევაში</w:t>
      </w:r>
      <w:r w:rsidR="008F740E">
        <w:rPr>
          <w:lang w:val="ka-GE"/>
        </w:rPr>
        <w:t>,</w:t>
      </w:r>
      <w:r w:rsidR="005B1EA5">
        <w:rPr>
          <w:lang w:val="ka-GE"/>
        </w:rPr>
        <w:t xml:space="preserve"> კაცებთან შედარებით დაბალია, </w:t>
      </w:r>
      <w:r>
        <w:rPr>
          <w:lang w:val="ka-GE"/>
        </w:rPr>
        <w:t>ხოლო</w:t>
      </w:r>
      <w:r w:rsidR="00D50536">
        <w:rPr>
          <w:lang w:val="ka-GE"/>
        </w:rPr>
        <w:t>,</w:t>
      </w:r>
      <w:r>
        <w:rPr>
          <w:lang w:val="ka-GE"/>
        </w:rPr>
        <w:t xml:space="preserve"> დასაქმებული ქალები</w:t>
      </w:r>
      <w:r w:rsidR="004630F4">
        <w:rPr>
          <w:lang w:val="ka-GE"/>
        </w:rPr>
        <w:t xml:space="preserve"> </w:t>
      </w:r>
      <w:r>
        <w:rPr>
          <w:lang w:val="ka-GE"/>
        </w:rPr>
        <w:t xml:space="preserve">უფრო ნაკლებს </w:t>
      </w:r>
      <w:r>
        <w:rPr>
          <w:lang w:val="ka-GE"/>
        </w:rPr>
        <w:lastRenderedPageBreak/>
        <w:t>გამოიმუშავებენ</w:t>
      </w:r>
      <w:r w:rsidR="00B96558">
        <w:rPr>
          <w:lang w:val="ka-GE"/>
        </w:rPr>
        <w:t>,</w:t>
      </w:r>
      <w:r>
        <w:rPr>
          <w:lang w:val="ka-GE"/>
        </w:rPr>
        <w:t xml:space="preserve"> ვიდრე კაცები</w:t>
      </w:r>
      <w:r>
        <w:t>,</w:t>
      </w:r>
      <w:r>
        <w:rPr>
          <w:rStyle w:val="FootnoteReference"/>
          <w:lang w:val="ka-GE"/>
        </w:rPr>
        <w:footnoteReference w:id="14"/>
      </w:r>
      <w:r>
        <w:t xml:space="preserve"> </w:t>
      </w:r>
      <w:r>
        <w:rPr>
          <w:lang w:val="ka-GE"/>
        </w:rPr>
        <w:t>შედეგად, ქალებ</w:t>
      </w:r>
      <w:r w:rsidR="004630F4">
        <w:rPr>
          <w:lang w:val="ka-GE"/>
        </w:rPr>
        <w:t>ი</w:t>
      </w:r>
      <w:r w:rsidR="00B96558">
        <w:rPr>
          <w:lang w:val="ka-GE"/>
        </w:rPr>
        <w:t>ს შემთხვევაში</w:t>
      </w:r>
      <w:r>
        <w:rPr>
          <w:lang w:val="ka-GE"/>
        </w:rPr>
        <w:t xml:space="preserve"> უფრო </w:t>
      </w:r>
      <w:r w:rsidR="004630F4">
        <w:rPr>
          <w:lang w:val="ka-GE"/>
        </w:rPr>
        <w:t>მაღალი რისკი</w:t>
      </w:r>
      <w:r w:rsidR="00B96558">
        <w:rPr>
          <w:lang w:val="ka-GE"/>
        </w:rPr>
        <w:t>ა,</w:t>
      </w:r>
      <w:r w:rsidR="00B96558" w:rsidDel="00B96558">
        <w:rPr>
          <w:lang w:val="ka-GE"/>
        </w:rPr>
        <w:t xml:space="preserve"> </w:t>
      </w:r>
      <w:r w:rsidR="00B96558">
        <w:rPr>
          <w:lang w:val="ka-GE"/>
        </w:rPr>
        <w:t>ისინი</w:t>
      </w:r>
      <w:r>
        <w:rPr>
          <w:lang w:val="ka-GE"/>
        </w:rPr>
        <w:t xml:space="preserve"> ფინანსური სირთულეების წინაშე</w:t>
      </w:r>
      <w:r w:rsidR="00B96558">
        <w:rPr>
          <w:lang w:val="ka-GE"/>
        </w:rPr>
        <w:t xml:space="preserve"> აღმოჩნდნენ</w:t>
      </w:r>
      <w:r>
        <w:rPr>
          <w:lang w:val="ka-GE"/>
        </w:rPr>
        <w:t xml:space="preserve">. </w:t>
      </w:r>
    </w:p>
    <w:p w14:paraId="1AB660AF" w14:textId="4EAE8D87" w:rsidR="0078174C" w:rsidRPr="0078174C" w:rsidRDefault="0078174C" w:rsidP="002F7F10">
      <w:pPr>
        <w:jc w:val="both"/>
        <w:rPr>
          <w:lang w:val="ka-GE"/>
        </w:rPr>
      </w:pPr>
      <w:r>
        <w:rPr>
          <w:lang w:val="ka-GE"/>
        </w:rPr>
        <w:t xml:space="preserve">ფინანსური განათლების </w:t>
      </w:r>
      <w:r w:rsidR="004630F4">
        <w:rPr>
          <w:lang w:val="ka-GE"/>
        </w:rPr>
        <w:t>აქტივობებს</w:t>
      </w:r>
      <w:r>
        <w:rPr>
          <w:lang w:val="ka-GE"/>
        </w:rPr>
        <w:t xml:space="preserve"> შეუძლიათ</w:t>
      </w:r>
      <w:r w:rsidR="004630F4">
        <w:rPr>
          <w:lang w:val="ka-GE"/>
        </w:rPr>
        <w:t>,</w:t>
      </w:r>
      <w:r>
        <w:rPr>
          <w:lang w:val="ka-GE"/>
        </w:rPr>
        <w:t xml:space="preserve"> ხელი შეუწყონ ქალების თავდაჯერებულობის ამაღლებას, </w:t>
      </w:r>
      <w:r w:rsidR="005B1EA5">
        <w:rPr>
          <w:lang w:val="ka-GE"/>
        </w:rPr>
        <w:t>საკუთარი</w:t>
      </w:r>
      <w:r>
        <w:rPr>
          <w:lang w:val="ka-GE"/>
        </w:rPr>
        <w:t xml:space="preserve"> ფინანსური და ეკონომიკური შესაძლებლობების უკეთ გამოყენებ</w:t>
      </w:r>
      <w:r w:rsidR="00AE3A04">
        <w:rPr>
          <w:lang w:val="ka-GE"/>
        </w:rPr>
        <w:t>ა</w:t>
      </w:r>
      <w:r>
        <w:rPr>
          <w:lang w:val="ka-GE"/>
        </w:rPr>
        <w:t>ს</w:t>
      </w:r>
      <w:r w:rsidR="007827D2">
        <w:rPr>
          <w:rStyle w:val="FootnoteReference"/>
          <w:lang w:val="ka-GE"/>
        </w:rPr>
        <w:footnoteReference w:id="15"/>
      </w:r>
      <w:r>
        <w:rPr>
          <w:lang w:val="ka-GE"/>
        </w:rPr>
        <w:t xml:space="preserve">. </w:t>
      </w:r>
    </w:p>
    <w:p w14:paraId="41808692" w14:textId="1B344573" w:rsidR="0078174C" w:rsidRPr="007827D2" w:rsidRDefault="0078174C" w:rsidP="002F7F10">
      <w:pPr>
        <w:jc w:val="both"/>
        <w:rPr>
          <w:lang w:val="ka-GE"/>
        </w:rPr>
      </w:pPr>
      <w:r>
        <w:rPr>
          <w:lang w:val="ka-GE"/>
        </w:rPr>
        <w:t xml:space="preserve">ფინანსური განათლების </w:t>
      </w:r>
      <w:r w:rsidR="004630F4">
        <w:rPr>
          <w:lang w:val="ka-GE"/>
        </w:rPr>
        <w:t xml:space="preserve">აქტივობები </w:t>
      </w:r>
      <w:r>
        <w:rPr>
          <w:lang w:val="ka-GE"/>
        </w:rPr>
        <w:t>შესაძლოა</w:t>
      </w:r>
      <w:r w:rsidR="004630F4">
        <w:rPr>
          <w:lang w:val="ka-GE"/>
        </w:rPr>
        <w:t>,</w:t>
      </w:r>
      <w:r>
        <w:rPr>
          <w:lang w:val="ka-GE"/>
        </w:rPr>
        <w:t xml:space="preserve"> ორიენტირებული იყოს ქალებისთვის ფინანსური ცოდნის გაუმჯობესებაზე, </w:t>
      </w:r>
      <w:r w:rsidR="007827D2">
        <w:rPr>
          <w:lang w:val="ka-GE"/>
        </w:rPr>
        <w:t>ასევე</w:t>
      </w:r>
      <w:r w:rsidR="00D50536">
        <w:rPr>
          <w:lang w:val="ka-GE"/>
        </w:rPr>
        <w:t>,</w:t>
      </w:r>
      <w:r w:rsidR="007827D2">
        <w:rPr>
          <w:lang w:val="ka-GE"/>
        </w:rPr>
        <w:t xml:space="preserve"> მორგებული იყოს ამ ჯგუფის სპეციფიკურ თავისებურებებზე და ითვალისწინებდეს მათ</w:t>
      </w:r>
      <w:r w:rsidR="004630F4">
        <w:rPr>
          <w:lang w:val="ka-GE"/>
        </w:rPr>
        <w:t>ს</w:t>
      </w:r>
      <w:r w:rsidR="007827D2">
        <w:rPr>
          <w:lang w:val="ka-GE"/>
        </w:rPr>
        <w:t xml:space="preserve"> საჭიროებებს.</w:t>
      </w:r>
    </w:p>
    <w:p w14:paraId="3FD32D6F" w14:textId="2EE1CE64" w:rsidR="006548DF" w:rsidRPr="00EF42B4" w:rsidRDefault="006548DF" w:rsidP="002F7F10">
      <w:pPr>
        <w:jc w:val="both"/>
        <w:rPr>
          <w:rFonts w:cstheme="minorHAnsi"/>
          <w:b/>
          <w:lang w:val="ka-GE"/>
        </w:rPr>
      </w:pPr>
      <w:r w:rsidRPr="00EF42B4">
        <w:rPr>
          <w:rFonts w:cstheme="minorHAnsi"/>
          <w:b/>
          <w:lang w:val="ka-GE"/>
        </w:rPr>
        <w:t>მოწყვლადი ჯგუფები (მიგრანტები, ასაკოვანი მოსახლეობა)</w:t>
      </w:r>
    </w:p>
    <w:p w14:paraId="680820EF" w14:textId="27B798B0" w:rsidR="003368F5" w:rsidRDefault="00EF42B4" w:rsidP="002F7F10">
      <w:pPr>
        <w:jc w:val="both"/>
        <w:rPr>
          <w:rFonts w:cstheme="minorHAnsi"/>
          <w:lang w:val="ka-GE"/>
        </w:rPr>
      </w:pPr>
      <w:r>
        <w:rPr>
          <w:rFonts w:cstheme="minorHAnsi"/>
          <w:lang w:val="ka-GE"/>
        </w:rPr>
        <w:t xml:space="preserve">უფროსი ასაკის (60-79) მოსახლეობას დანარჩენ მოსახლეობასთან შედარებით ყველაზე უარესი მაჩვენებელი აქვს როგორც ცოდნის, ისე ქცევისა და დამოკიდებულებების მიმართულებით. </w:t>
      </w:r>
      <w:r w:rsidR="003F068E">
        <w:rPr>
          <w:rFonts w:cstheme="minorHAnsi"/>
          <w:lang w:val="ka-GE"/>
        </w:rPr>
        <w:t xml:space="preserve">როგორც სოფლად მცხოვრებ მოსახლეობაში, ასევე </w:t>
      </w:r>
      <w:r>
        <w:rPr>
          <w:rFonts w:cstheme="minorHAnsi"/>
          <w:lang w:val="ka-GE"/>
        </w:rPr>
        <w:t xml:space="preserve">მოწყვლად ჯგუფებში ფინანსურ პროდუქტებთან, </w:t>
      </w:r>
      <w:r>
        <w:rPr>
          <w:lang w:val="ka-GE"/>
        </w:rPr>
        <w:t>ფულის მართვასთან, ბიუჯეტირებასა და მოკლევადიან დანაზოგებთან დაკავშირებით ცოდნისა და უნარების გაუმჯობესებამ შესაძლებელია</w:t>
      </w:r>
      <w:r w:rsidR="0020744F">
        <w:rPr>
          <w:lang w:val="ka-GE"/>
        </w:rPr>
        <w:t>,</w:t>
      </w:r>
      <w:r>
        <w:rPr>
          <w:lang w:val="ka-GE"/>
        </w:rPr>
        <w:t xml:space="preserve"> ხელი შეუწყოს ფინანსებთან დაკავშირებული სტრესისა და ჭა</w:t>
      </w:r>
      <w:r w:rsidR="00877209">
        <w:rPr>
          <w:lang w:val="ka-GE"/>
        </w:rPr>
        <w:t>რ</w:t>
      </w:r>
      <w:r>
        <w:rPr>
          <w:lang w:val="ka-GE"/>
        </w:rPr>
        <w:t xml:space="preserve">ბვალიანობის შემცირებას, მათი თავდაჯერების ამაღლებას, </w:t>
      </w:r>
      <w:r w:rsidR="001D048B">
        <w:rPr>
          <w:lang w:val="ka-GE"/>
        </w:rPr>
        <w:t>ასევე, ფინანსური პროდუქტების შესახებ ცნობიერების ამაღლებამ, შესაძლოა ხელი შეუწყოს ამ ჯგუფების ფინანსური ჩართულობის გაზრდას</w:t>
      </w:r>
      <w:r>
        <w:rPr>
          <w:lang w:val="ka-GE"/>
        </w:rPr>
        <w:t xml:space="preserve">. </w:t>
      </w:r>
      <w:r w:rsidR="001D048B">
        <w:rPr>
          <w:lang w:val="ka-GE"/>
        </w:rPr>
        <w:t>გარდა ამისა</w:t>
      </w:r>
      <w:r>
        <w:rPr>
          <w:lang w:val="ka-GE"/>
        </w:rPr>
        <w:t xml:space="preserve">, ფინანსური განათლების </w:t>
      </w:r>
      <w:r w:rsidR="00C744A4">
        <w:rPr>
          <w:lang w:val="ka-GE"/>
        </w:rPr>
        <w:t>აქტივობები</w:t>
      </w:r>
      <w:r>
        <w:rPr>
          <w:lang w:val="ka-GE"/>
        </w:rPr>
        <w:t xml:space="preserve"> შეიძლება ორიენტირებული იყოს როგორც ემიგრანტებზე, ისე</w:t>
      </w:r>
      <w:r w:rsidR="00D50536">
        <w:rPr>
          <w:lang w:val="ka-GE"/>
        </w:rPr>
        <w:t>,</w:t>
      </w:r>
      <w:r>
        <w:rPr>
          <w:lang w:val="ka-GE"/>
        </w:rPr>
        <w:t xml:space="preserve"> მათი ოჯახის წევრებზე, რათა გაუმჯობესდეს მათი ცოდნა გაცვლითი კურსის რისკების, სხვადასხვა ტიპის გზავნილის ხარჯების,</w:t>
      </w:r>
      <w:r w:rsidR="001611AA">
        <w:rPr>
          <w:lang w:val="ka-GE"/>
        </w:rPr>
        <w:t xml:space="preserve"> მათი ერთმანეთთან შედარების მნიშვნელობისა და გზავნილით სარგებლობისა</w:t>
      </w:r>
      <w:r>
        <w:rPr>
          <w:lang w:val="ka-GE"/>
        </w:rPr>
        <w:t xml:space="preserve">ს </w:t>
      </w:r>
      <w:r w:rsidR="001611AA">
        <w:rPr>
          <w:lang w:val="ka-GE"/>
        </w:rPr>
        <w:t xml:space="preserve">ფინანსური უსაფრთხოების წესების </w:t>
      </w:r>
      <w:r>
        <w:rPr>
          <w:lang w:val="ka-GE"/>
        </w:rPr>
        <w:t>შესახებ</w:t>
      </w:r>
      <w:r w:rsidR="001611AA">
        <w:rPr>
          <w:lang w:val="ka-GE"/>
        </w:rPr>
        <w:t xml:space="preserve">. ამასთან, პროგრამები შესაძლოა ითვალისწინებდეს გზავნილების თანხების გონივრული გამოყენების, </w:t>
      </w:r>
      <w:r w:rsidR="00230FF3">
        <w:rPr>
          <w:lang w:val="ka-GE"/>
        </w:rPr>
        <w:t>მათ შორის, ინვესტირებისა და სხვა ალტერნატივების სარგებლიანობის განხილვას.</w:t>
      </w:r>
      <w:r w:rsidR="001611AA">
        <w:rPr>
          <w:lang w:val="ka-GE"/>
        </w:rPr>
        <w:t xml:space="preserve"> </w:t>
      </w:r>
    </w:p>
    <w:p w14:paraId="43210A21" w14:textId="4E5AE2F8" w:rsidR="0022069D" w:rsidRPr="007B5EE2" w:rsidRDefault="0022069D" w:rsidP="002F7F10">
      <w:pPr>
        <w:jc w:val="both"/>
        <w:rPr>
          <w:b/>
          <w:lang w:val="ka-GE"/>
        </w:rPr>
      </w:pPr>
      <w:r w:rsidRPr="007B5EE2">
        <w:rPr>
          <w:b/>
          <w:lang w:val="ka-GE"/>
        </w:rPr>
        <w:t>მიკრო, მცირე და საშუალო მეწარმეები</w:t>
      </w:r>
    </w:p>
    <w:p w14:paraId="3AC0EA42" w14:textId="04EB6353" w:rsidR="00AF139D" w:rsidRDefault="00AF139D" w:rsidP="002F7F10">
      <w:pPr>
        <w:jc w:val="both"/>
        <w:rPr>
          <w:lang w:val="ka-GE"/>
        </w:rPr>
      </w:pPr>
      <w:r>
        <w:rPr>
          <w:lang w:val="ka-GE"/>
        </w:rPr>
        <w:t>მცირე და საშუალო საწარმოების განვითარება წარმოადგენს საქართველოს მთავრობის ეკონომიკური პოლიტიკის ერთ-ერთ პრიორიტეტს</w:t>
      </w:r>
      <w:r>
        <w:rPr>
          <w:rStyle w:val="FootnoteReference"/>
          <w:lang w:val="ka-GE"/>
        </w:rPr>
        <w:footnoteReference w:id="16"/>
      </w:r>
      <w:r>
        <w:rPr>
          <w:lang w:val="ka-GE"/>
        </w:rPr>
        <w:t xml:space="preserve">. მცირე და საშუალო მეწარმეობის განვითარების სტრატეგიის ერთ-ერთი პრიორიტეტული მიმართულება კი ფინანსებზე ხელმისაწვდომობის გაუმჯობესებაა, რაც სხვა </w:t>
      </w:r>
      <w:r w:rsidR="00DE49D8">
        <w:rPr>
          <w:lang w:val="ka-GE"/>
        </w:rPr>
        <w:t xml:space="preserve">საჭიროებებთან </w:t>
      </w:r>
      <w:r>
        <w:rPr>
          <w:lang w:val="ka-GE"/>
        </w:rPr>
        <w:t>ერთად, მეწარმეების ფინანსურ განათლებასაც გულისხმობს.</w:t>
      </w:r>
    </w:p>
    <w:p w14:paraId="4109AFA0" w14:textId="77777777" w:rsidR="00232F49" w:rsidRDefault="00232F49" w:rsidP="002F7F10">
      <w:pPr>
        <w:jc w:val="both"/>
        <w:rPr>
          <w:lang w:val="ka-GE"/>
        </w:rPr>
      </w:pPr>
      <w:r>
        <w:rPr>
          <w:lang w:val="ka-GE"/>
        </w:rPr>
        <w:t xml:space="preserve">მოსახლეობის ფინანსური განათლების კვლევის თანახმად, </w:t>
      </w:r>
      <w:r w:rsidRPr="0022069D">
        <w:rPr>
          <w:lang w:val="ka-GE"/>
        </w:rPr>
        <w:t xml:space="preserve">მიკრო, მცირე და საშუალო ბიზნესის მფლობელებს უფრო მაღალი შედეგები აქვთ </w:t>
      </w:r>
      <w:r>
        <w:rPr>
          <w:lang w:val="ka-GE"/>
        </w:rPr>
        <w:t xml:space="preserve">ფინანსური </w:t>
      </w:r>
      <w:r w:rsidRPr="0022069D">
        <w:rPr>
          <w:lang w:val="ka-GE"/>
        </w:rPr>
        <w:t>ცოდნის</w:t>
      </w:r>
      <w:r>
        <w:rPr>
          <w:lang w:val="ka-GE"/>
        </w:rPr>
        <w:t>ა</w:t>
      </w:r>
      <w:r w:rsidRPr="0022069D">
        <w:rPr>
          <w:lang w:val="ka-GE"/>
        </w:rPr>
        <w:t xml:space="preserve"> და </w:t>
      </w:r>
      <w:r>
        <w:rPr>
          <w:lang w:val="ka-GE"/>
        </w:rPr>
        <w:t>ქცევები</w:t>
      </w:r>
      <w:r w:rsidRPr="0022069D">
        <w:rPr>
          <w:lang w:val="ka-GE"/>
        </w:rPr>
        <w:t>ს კუთხით, ვიდრე დანარჩენ მოსახლეობას</w:t>
      </w:r>
      <w:r>
        <w:rPr>
          <w:lang w:val="ka-GE"/>
        </w:rPr>
        <w:t>.</w:t>
      </w:r>
    </w:p>
    <w:p w14:paraId="0FC2292D" w14:textId="02E9EECB" w:rsidR="0022069D" w:rsidRDefault="007B5EE2" w:rsidP="002F7F10">
      <w:pPr>
        <w:jc w:val="both"/>
        <w:rPr>
          <w:lang w:val="ka-GE"/>
        </w:rPr>
      </w:pPr>
      <w:r>
        <w:rPr>
          <w:lang w:val="ka-GE"/>
        </w:rPr>
        <w:t xml:space="preserve">რაც შეეხება უშუალოდ მიკრო, მცირე და საშუალო მეწარმეების ფინანსური განათლების კვლევას, 2021 წელს ჩატარებული </w:t>
      </w:r>
      <w:r w:rsidR="00534009">
        <w:rPr>
          <w:lang w:val="ka-GE"/>
        </w:rPr>
        <w:t>კვლევის მიხედვით</w:t>
      </w:r>
      <w:r w:rsidR="006116AF">
        <w:rPr>
          <w:rStyle w:val="FootnoteReference"/>
          <w:lang w:val="ka-GE"/>
        </w:rPr>
        <w:footnoteReference w:id="17"/>
      </w:r>
      <w:r w:rsidR="00534009">
        <w:rPr>
          <w:lang w:val="ka-GE"/>
        </w:rPr>
        <w:t xml:space="preserve">, </w:t>
      </w:r>
      <w:r>
        <w:rPr>
          <w:lang w:val="ka-GE"/>
        </w:rPr>
        <w:t xml:space="preserve">საქართველოს მაჩვენებელი </w:t>
      </w:r>
      <w:r>
        <w:rPr>
          <w:lang w:val="ka-GE"/>
        </w:rPr>
        <w:lastRenderedPageBreak/>
        <w:t xml:space="preserve">კვლევაში მონაწილე </w:t>
      </w:r>
      <w:r w:rsidR="00585F3C">
        <w:rPr>
          <w:lang w:val="ka-GE"/>
        </w:rPr>
        <w:t xml:space="preserve">ქვეყნების საშუალო მაჩვენებელზე დაბალია. </w:t>
      </w:r>
      <w:r w:rsidR="00232F49">
        <w:rPr>
          <w:lang w:val="ka-GE"/>
        </w:rPr>
        <w:t>კვლევა აჩვენებს, რომ მეწარმეებს უმრავლესობას სწორად ესმით ფინანსური საკითხების არსი, თუმცა</w:t>
      </w:r>
      <w:r w:rsidR="00EB2227">
        <w:rPr>
          <w:lang w:val="ka-GE"/>
        </w:rPr>
        <w:t>,</w:t>
      </w:r>
      <w:r w:rsidR="00232F49">
        <w:rPr>
          <w:lang w:val="ka-GE"/>
        </w:rPr>
        <w:t xml:space="preserve"> მხოლოდ ნახევარს აქვს გამიჯნული ბიზნესის ანგარიშები და ფინანსები პირადი ანგარიშებისა და ფინანსებისგან. მეწარმეების უმრავლესობა ისახავს გრძელვადიან ფინანსურ გეგმებს თავისი კომპანიისთვის, თუმცა</w:t>
      </w:r>
      <w:r w:rsidR="00EB2227">
        <w:rPr>
          <w:lang w:val="ka-GE"/>
        </w:rPr>
        <w:t>,</w:t>
      </w:r>
      <w:r w:rsidR="00232F49">
        <w:rPr>
          <w:lang w:val="ka-GE"/>
        </w:rPr>
        <w:t xml:space="preserve"> უმრავლესობა აღნიშნავს, რომ კომპანიის მართვისას ურჩევნია მიჰყვეს საკუთარ ინსტინქტს, ვიდრე შეიმუშაოს დეტალური ფინანსური გეგმები.</w:t>
      </w:r>
      <w:r w:rsidR="004A1310">
        <w:rPr>
          <w:lang w:val="ka-GE"/>
        </w:rPr>
        <w:t xml:space="preserve"> ქართველ მეწარმეებს აქვთ სხვადასხვა ფინანსური პროდუქტის შესახებ ინფორმაცია, თუმცა</w:t>
      </w:r>
      <w:r w:rsidR="00EB2227">
        <w:rPr>
          <w:lang w:val="ka-GE"/>
        </w:rPr>
        <w:t>,</w:t>
      </w:r>
      <w:r w:rsidR="004A1310">
        <w:rPr>
          <w:lang w:val="ka-GE"/>
        </w:rPr>
        <w:t xml:space="preserve"> დაფინანსების წყაროებიდან ძირითადად გამოიყენებენ საბანკო სესხებს. </w:t>
      </w:r>
    </w:p>
    <w:p w14:paraId="743C8527" w14:textId="21F9D3A8" w:rsidR="004A1310" w:rsidRDefault="00DF4E79" w:rsidP="002F7F10">
      <w:pPr>
        <w:jc w:val="both"/>
        <w:rPr>
          <w:lang w:val="ka-GE"/>
        </w:rPr>
      </w:pPr>
      <w:r>
        <w:rPr>
          <w:lang w:val="ka-GE"/>
        </w:rPr>
        <w:t xml:space="preserve">ზემოაღნიშნული </w:t>
      </w:r>
      <w:r w:rsidR="004A1310">
        <w:rPr>
          <w:lang w:val="ka-GE"/>
        </w:rPr>
        <w:t>კვლევის თანახმად, ბიზნესის მფლობელების ფინანსური განათლება დაკავშირებულია ბიზნესის უკეთეს შედეგებთან, ასევე</w:t>
      </w:r>
      <w:r>
        <w:rPr>
          <w:lang w:val="ka-GE"/>
        </w:rPr>
        <w:t>,</w:t>
      </w:r>
      <w:r w:rsidR="004A1310">
        <w:rPr>
          <w:lang w:val="ka-GE"/>
        </w:rPr>
        <w:t xml:space="preserve"> სესხებზე ხელმისაწვდომობასთან. ფინანსური განათლების </w:t>
      </w:r>
      <w:r w:rsidR="000C70AE">
        <w:rPr>
          <w:lang w:val="ka-GE"/>
        </w:rPr>
        <w:t xml:space="preserve">აქტივობებს </w:t>
      </w:r>
      <w:r w:rsidR="004A1310">
        <w:rPr>
          <w:lang w:val="ka-GE"/>
        </w:rPr>
        <w:t>შეუძლიათ ხელი შეუწყონ მიკრო, მცირე და საშუალო ბიზნესის მფლობელების ცოდნის, დამოკიდებულებებისა და ქცევების გაუმჯობესებას, რაც მათ დაეხმარებათ მიიღონ სწორი ფინანსური გადაწყვეტილებები მათი ბიზნესისთვის, მათ შორის ბიზნესის ფინანსების დაგეგმვის, ფინანსური პროდუქტების შერჩევის, დაფინანსების წყაროს ძიების</w:t>
      </w:r>
      <w:r w:rsidR="00534009">
        <w:rPr>
          <w:lang w:val="ka-GE"/>
        </w:rPr>
        <w:t>ა თუ ფინანსურ ორგანიზაციებთან ურთიერთობის მიმართულებით.</w:t>
      </w:r>
    </w:p>
    <w:p w14:paraId="26D278DA" w14:textId="496960EB" w:rsidR="002A7387" w:rsidRDefault="002A7387" w:rsidP="002F7F10">
      <w:pPr>
        <w:jc w:val="both"/>
        <w:rPr>
          <w:rFonts w:cstheme="minorHAnsi"/>
          <w:lang w:val="ka-GE"/>
        </w:rPr>
      </w:pPr>
      <w:r>
        <w:rPr>
          <w:lang w:val="ka-GE"/>
        </w:rPr>
        <w:t xml:space="preserve">როგორც მთლიანი მოსახლეობის, ისე ცალკეული სამიზნე ჯგუფებისათვის გათვლილი ფინანსური განათლების </w:t>
      </w:r>
      <w:r w:rsidR="00D87F01">
        <w:rPr>
          <w:lang w:val="ka-GE"/>
        </w:rPr>
        <w:t>აქტივობების დაგეგმვისა და განხორციელებისას</w:t>
      </w:r>
      <w:r>
        <w:rPr>
          <w:lang w:val="ka-GE"/>
        </w:rPr>
        <w:t>, მნიშვნელოვანია მიწოდების მრავალფეროვანი არხების</w:t>
      </w:r>
      <w:r w:rsidR="000C70AE">
        <w:rPr>
          <w:lang w:val="ka-GE"/>
        </w:rPr>
        <w:t>ა</w:t>
      </w:r>
      <w:r>
        <w:rPr>
          <w:lang w:val="ka-GE"/>
        </w:rPr>
        <w:t xml:space="preserve"> და მეთოდების განხილვა, რომელიც მორგებული იქნება </w:t>
      </w:r>
      <w:r w:rsidR="00DF4E79">
        <w:rPr>
          <w:lang w:val="ka-GE"/>
        </w:rPr>
        <w:t xml:space="preserve">კონკრეტული </w:t>
      </w:r>
      <w:r>
        <w:rPr>
          <w:lang w:val="ka-GE"/>
        </w:rPr>
        <w:t xml:space="preserve">სეგმენტის საჭიროებებზე. ეს შეიძლება იყოს ტრენინგები, კონსულტაციები ადგილობრივ </w:t>
      </w:r>
      <w:r w:rsidR="00F86034">
        <w:rPr>
          <w:lang w:val="ka-GE"/>
        </w:rPr>
        <w:t xml:space="preserve">საზოგადოებრივ </w:t>
      </w:r>
      <w:r>
        <w:rPr>
          <w:lang w:val="ka-GE"/>
        </w:rPr>
        <w:t xml:space="preserve">ცენტრებში, სწავლება სამუშაო ადგილზე, </w:t>
      </w:r>
      <w:r w:rsidR="008F32C9">
        <w:rPr>
          <w:lang w:val="ka-GE"/>
        </w:rPr>
        <w:t>ტელე</w:t>
      </w:r>
      <w:r w:rsidR="00DF4E79">
        <w:rPr>
          <w:lang w:val="ka-GE"/>
        </w:rPr>
        <w:t xml:space="preserve"> </w:t>
      </w:r>
      <w:r w:rsidR="008F32C9">
        <w:rPr>
          <w:lang w:val="ka-GE"/>
        </w:rPr>
        <w:t xml:space="preserve">და რადიო გადაცემები, </w:t>
      </w:r>
      <w:r w:rsidR="001A522B">
        <w:rPr>
          <w:lang w:val="ka-GE"/>
        </w:rPr>
        <w:t>ბეჭდური მედია</w:t>
      </w:r>
      <w:r w:rsidR="008F32C9">
        <w:rPr>
          <w:lang w:val="ka-GE"/>
        </w:rPr>
        <w:t>, ბროშურები, ვიდეოები, სპეციალური ვებ</w:t>
      </w:r>
      <w:r w:rsidR="00DF4E79">
        <w:rPr>
          <w:lang w:val="ka-GE"/>
        </w:rPr>
        <w:t>-</w:t>
      </w:r>
      <w:r w:rsidR="008F32C9">
        <w:rPr>
          <w:lang w:val="ka-GE"/>
        </w:rPr>
        <w:t>გვერდები და სოციალური ქსელები, აპლიკაციები და თამაშები</w:t>
      </w:r>
      <w:r w:rsidR="006A671B">
        <w:rPr>
          <w:lang w:val="ka-GE"/>
        </w:rPr>
        <w:t xml:space="preserve">, ცნობიერების ასამაღლებელი კამპანიები, კონკურსები და ა.შ. </w:t>
      </w:r>
      <w:r w:rsidR="006A671B">
        <w:rPr>
          <w:rFonts w:cstheme="minorHAnsi"/>
          <w:lang w:val="ka-GE"/>
        </w:rPr>
        <w:t>ფინანსური განათლების მიწოდება ასევე ეფექტიანია ცხოვრებისეულ მომენტებში, როდესაც ინდივიდები დგანან მნიშვნელოვანი ფინანსური გადაწყვეტილებების წინაშე ან</w:t>
      </w:r>
      <w:r w:rsidR="00DF4E79">
        <w:rPr>
          <w:rFonts w:cstheme="minorHAnsi"/>
          <w:lang w:val="ka-GE"/>
        </w:rPr>
        <w:t>/და</w:t>
      </w:r>
      <w:r w:rsidR="006A671B">
        <w:rPr>
          <w:rFonts w:cstheme="minorHAnsi"/>
          <w:lang w:val="ka-GE"/>
        </w:rPr>
        <w:t xml:space="preserve"> გადადიან ცხოვრების ახალ ეტაპზე, მაგალითად, მიდიან საზღვარგარეთ სასწავლებლად, იწყებენ პირველ სამსახურს, ქმნიან ოჯახს, ელოდებიან ბავშვს, აკეთებენ მნიშვნელოვან შენაძენს, გადიან პენსიაზე და ა.შ.</w:t>
      </w:r>
    </w:p>
    <w:p w14:paraId="246D8B03" w14:textId="5F654120" w:rsidR="006116AF" w:rsidRDefault="006116AF" w:rsidP="002F7F10">
      <w:pPr>
        <w:jc w:val="both"/>
        <w:rPr>
          <w:b/>
          <w:lang w:val="ka-GE"/>
        </w:rPr>
      </w:pPr>
      <w:r>
        <w:rPr>
          <w:lang w:val="ka-GE"/>
        </w:rPr>
        <w:t xml:space="preserve">პრიორიტეტული მიმართულების - </w:t>
      </w:r>
      <w:r w:rsidR="000C70AE" w:rsidRPr="000C70AE">
        <w:rPr>
          <w:b/>
          <w:lang w:val="ka-GE"/>
        </w:rPr>
        <w:t>2.</w:t>
      </w:r>
      <w:r w:rsidR="000C70AE" w:rsidRPr="000C70AE">
        <w:rPr>
          <w:b/>
          <w:lang w:val="ka-GE"/>
        </w:rPr>
        <w:tab/>
        <w:t>მოსახლეობის გონივრული ფინანსური ქცევების წახალისება და დამოკიდებულებების ჩამოყალიბების ხელშეწყობა</w:t>
      </w:r>
      <w:r w:rsidR="000C70AE">
        <w:rPr>
          <w:b/>
          <w:lang w:val="ka-GE"/>
        </w:rPr>
        <w:t xml:space="preserve"> </w:t>
      </w:r>
      <w:r>
        <w:rPr>
          <w:lang w:val="ka-GE"/>
        </w:rPr>
        <w:t xml:space="preserve">- ფარგლებში, სტრატეგიის მისაღწევი </w:t>
      </w:r>
      <w:r w:rsidR="00833520">
        <w:rPr>
          <w:b/>
          <w:lang w:val="ka-GE"/>
        </w:rPr>
        <w:t>ამოცა</w:t>
      </w:r>
      <w:r w:rsidRPr="00D27579">
        <w:rPr>
          <w:b/>
          <w:lang w:val="ka-GE"/>
        </w:rPr>
        <w:t>ნებია:</w:t>
      </w:r>
    </w:p>
    <w:p w14:paraId="5BCA5D74" w14:textId="07BD8F8B" w:rsidR="00986018" w:rsidRPr="0009336D" w:rsidRDefault="00986018" w:rsidP="00986018">
      <w:pPr>
        <w:pStyle w:val="ListParagraph"/>
        <w:numPr>
          <w:ilvl w:val="0"/>
          <w:numId w:val="13"/>
        </w:numPr>
        <w:rPr>
          <w:rFonts w:ascii="Sylfaen" w:hAnsi="Sylfaen" w:cstheme="minorHAnsi"/>
          <w:lang w:val="ka-GE"/>
        </w:rPr>
      </w:pPr>
      <w:r w:rsidRPr="00DF4E79">
        <w:rPr>
          <w:rFonts w:ascii="Sylfaen" w:hAnsi="Sylfaen" w:cs="Sylfaen"/>
          <w:lang w:val="ka-GE"/>
        </w:rPr>
        <w:t>ზრდასრული</w:t>
      </w:r>
      <w:r w:rsidRPr="0009336D">
        <w:rPr>
          <w:rFonts w:ascii="Sylfaen" w:hAnsi="Sylfaen" w:cstheme="minorHAnsi"/>
          <w:lang w:val="ka-GE"/>
        </w:rPr>
        <w:t xml:space="preserve"> </w:t>
      </w:r>
      <w:r w:rsidRPr="00DF4E79">
        <w:rPr>
          <w:rFonts w:ascii="Sylfaen" w:hAnsi="Sylfaen" w:cs="Sylfaen"/>
          <w:lang w:val="ka-GE"/>
        </w:rPr>
        <w:t>მოსახლეობის ფინანსური განათლების ხელშეწყობა</w:t>
      </w:r>
      <w:r w:rsidR="00DF4E79" w:rsidRPr="00DF4E79">
        <w:rPr>
          <w:rFonts w:ascii="Sylfaen" w:hAnsi="Sylfaen" w:cs="Sylfaen"/>
          <w:lang w:val="ka-GE"/>
        </w:rPr>
        <w:t>;</w:t>
      </w:r>
    </w:p>
    <w:p w14:paraId="7D701F80" w14:textId="38C8B185" w:rsidR="00986018" w:rsidRPr="0009336D" w:rsidRDefault="00986018" w:rsidP="00986018">
      <w:pPr>
        <w:pStyle w:val="ListParagraph"/>
        <w:numPr>
          <w:ilvl w:val="0"/>
          <w:numId w:val="13"/>
        </w:numPr>
        <w:rPr>
          <w:rFonts w:ascii="Sylfaen" w:hAnsi="Sylfaen" w:cstheme="minorHAnsi"/>
          <w:lang w:val="ka-GE"/>
        </w:rPr>
      </w:pPr>
      <w:r w:rsidRPr="00DF4E79">
        <w:rPr>
          <w:rFonts w:ascii="Sylfaen" w:hAnsi="Sylfaen" w:cs="Sylfaen"/>
          <w:lang w:val="ka-GE"/>
        </w:rPr>
        <w:t>სოფლად</w:t>
      </w:r>
      <w:r w:rsidRPr="0009336D">
        <w:rPr>
          <w:rFonts w:ascii="Sylfaen" w:hAnsi="Sylfaen" w:cstheme="minorHAnsi"/>
          <w:lang w:val="ka-GE"/>
        </w:rPr>
        <w:t xml:space="preserve"> </w:t>
      </w:r>
      <w:r w:rsidRPr="00DF4E79">
        <w:rPr>
          <w:rFonts w:ascii="Sylfaen" w:hAnsi="Sylfaen" w:cs="Sylfaen"/>
          <w:lang w:val="ka-GE"/>
        </w:rPr>
        <w:t>მცხოვრები</w:t>
      </w:r>
      <w:r w:rsidRPr="0009336D">
        <w:rPr>
          <w:rFonts w:ascii="Sylfaen" w:hAnsi="Sylfaen" w:cstheme="minorHAnsi"/>
          <w:lang w:val="ka-GE"/>
        </w:rPr>
        <w:t xml:space="preserve"> </w:t>
      </w:r>
      <w:r w:rsidRPr="00DF4E79">
        <w:rPr>
          <w:rFonts w:ascii="Sylfaen" w:hAnsi="Sylfaen" w:cs="Sylfaen"/>
          <w:lang w:val="ka-GE"/>
        </w:rPr>
        <w:t>მოსახლეობის ფინანსური განათლების ხელშეწყობა</w:t>
      </w:r>
      <w:r w:rsidR="00DF4E79" w:rsidRPr="00DF4E79">
        <w:rPr>
          <w:rFonts w:ascii="Sylfaen" w:hAnsi="Sylfaen" w:cs="Sylfaen"/>
          <w:lang w:val="ka-GE"/>
        </w:rPr>
        <w:t>;</w:t>
      </w:r>
    </w:p>
    <w:p w14:paraId="3E25AB7C" w14:textId="275D7F70" w:rsidR="002F5A4C" w:rsidRPr="0009336D" w:rsidRDefault="002F5A4C" w:rsidP="00986018">
      <w:pPr>
        <w:pStyle w:val="ListParagraph"/>
        <w:numPr>
          <w:ilvl w:val="0"/>
          <w:numId w:val="13"/>
        </w:numPr>
        <w:rPr>
          <w:rFonts w:ascii="Sylfaen" w:hAnsi="Sylfaen" w:cstheme="minorHAnsi"/>
          <w:lang w:val="ka-GE"/>
        </w:rPr>
      </w:pPr>
      <w:r w:rsidRPr="00DF4E79">
        <w:rPr>
          <w:rFonts w:ascii="Sylfaen" w:hAnsi="Sylfaen" w:cs="Sylfaen"/>
          <w:lang w:val="ka-GE"/>
        </w:rPr>
        <w:t>ქალების ფინანსური განათლების ხელშეწყობა</w:t>
      </w:r>
      <w:r w:rsidR="00DF4E79" w:rsidRPr="00DF4E79">
        <w:rPr>
          <w:rFonts w:ascii="Sylfaen" w:hAnsi="Sylfaen" w:cs="Sylfaen"/>
          <w:lang w:val="ka-GE"/>
        </w:rPr>
        <w:t>;</w:t>
      </w:r>
    </w:p>
    <w:p w14:paraId="51757513" w14:textId="29170629" w:rsidR="00986018" w:rsidRPr="0009336D" w:rsidRDefault="00986018" w:rsidP="00986018">
      <w:pPr>
        <w:pStyle w:val="ListParagraph"/>
        <w:numPr>
          <w:ilvl w:val="0"/>
          <w:numId w:val="13"/>
        </w:numPr>
        <w:rPr>
          <w:rFonts w:ascii="Sylfaen" w:hAnsi="Sylfaen" w:cstheme="minorHAnsi"/>
          <w:lang w:val="ka-GE"/>
        </w:rPr>
      </w:pPr>
      <w:r w:rsidRPr="00DF4E79">
        <w:rPr>
          <w:rFonts w:ascii="Sylfaen" w:hAnsi="Sylfaen" w:cs="Sylfaen"/>
          <w:lang w:val="ka-GE"/>
        </w:rPr>
        <w:t>მოწყვლადი</w:t>
      </w:r>
      <w:r w:rsidRPr="0009336D">
        <w:rPr>
          <w:rFonts w:ascii="Sylfaen" w:hAnsi="Sylfaen" w:cstheme="minorHAnsi"/>
          <w:lang w:val="ka-GE"/>
        </w:rPr>
        <w:t xml:space="preserve"> </w:t>
      </w:r>
      <w:r w:rsidRPr="00DF4E79">
        <w:rPr>
          <w:rFonts w:ascii="Sylfaen" w:hAnsi="Sylfaen" w:cs="Sylfaen"/>
          <w:lang w:val="ka-GE"/>
        </w:rPr>
        <w:t>ჯგუფების</w:t>
      </w:r>
      <w:r w:rsidRPr="0009336D">
        <w:rPr>
          <w:rFonts w:ascii="Sylfaen" w:hAnsi="Sylfaen" w:cstheme="minorHAnsi"/>
          <w:lang w:val="ka-GE"/>
        </w:rPr>
        <w:t xml:space="preserve"> (</w:t>
      </w:r>
      <w:r w:rsidR="00DF4E79">
        <w:rPr>
          <w:rFonts w:ascii="Sylfaen" w:hAnsi="Sylfaen" w:cstheme="minorHAnsi"/>
          <w:lang w:val="ka-GE"/>
        </w:rPr>
        <w:t>ე</w:t>
      </w:r>
      <w:r w:rsidR="00D1577E" w:rsidRPr="00DF4E79">
        <w:rPr>
          <w:rFonts w:ascii="Sylfaen" w:hAnsi="Sylfaen" w:cs="Sylfaen"/>
          <w:lang w:val="ka-GE"/>
        </w:rPr>
        <w:t xml:space="preserve">მიგრანტები, </w:t>
      </w:r>
      <w:r w:rsidRPr="00DF4E79">
        <w:rPr>
          <w:rFonts w:ascii="Sylfaen" w:hAnsi="Sylfaen" w:cs="Sylfaen"/>
          <w:lang w:val="ka-GE"/>
        </w:rPr>
        <w:t>ასაკოვანი მოსახლეობა)</w:t>
      </w:r>
      <w:r w:rsidRPr="0009336D">
        <w:rPr>
          <w:rFonts w:ascii="Sylfaen" w:hAnsi="Sylfaen" w:cstheme="minorHAnsi"/>
          <w:lang w:val="ka-GE"/>
        </w:rPr>
        <w:t xml:space="preserve"> ფინანსური განათლების ხელშეწყობა</w:t>
      </w:r>
      <w:r w:rsidR="00DF4E79">
        <w:rPr>
          <w:rFonts w:ascii="Sylfaen" w:hAnsi="Sylfaen" w:cstheme="minorHAnsi"/>
          <w:lang w:val="ka-GE"/>
        </w:rPr>
        <w:t>;</w:t>
      </w:r>
    </w:p>
    <w:p w14:paraId="2219323F" w14:textId="6E44442F" w:rsidR="00986018" w:rsidRPr="0009336D" w:rsidRDefault="00986018" w:rsidP="00986018">
      <w:pPr>
        <w:pStyle w:val="ListParagraph"/>
        <w:numPr>
          <w:ilvl w:val="0"/>
          <w:numId w:val="13"/>
        </w:numPr>
        <w:rPr>
          <w:rFonts w:ascii="Sylfaen" w:hAnsi="Sylfaen" w:cstheme="minorHAnsi"/>
          <w:lang w:val="ka-GE"/>
        </w:rPr>
      </w:pPr>
      <w:r w:rsidRPr="00DF4E79">
        <w:rPr>
          <w:rFonts w:ascii="Sylfaen" w:hAnsi="Sylfaen" w:cs="Sylfaen"/>
          <w:lang w:val="ka-GE"/>
        </w:rPr>
        <w:t>მიკრო</w:t>
      </w:r>
      <w:r w:rsidRPr="0009336D">
        <w:rPr>
          <w:rFonts w:ascii="Sylfaen" w:hAnsi="Sylfaen" w:cstheme="minorHAnsi"/>
          <w:lang w:val="ka-GE"/>
        </w:rPr>
        <w:t xml:space="preserve">, </w:t>
      </w:r>
      <w:r w:rsidRPr="00DF4E79">
        <w:rPr>
          <w:rFonts w:ascii="Sylfaen" w:hAnsi="Sylfaen" w:cs="Sylfaen"/>
          <w:lang w:val="ka-GE"/>
        </w:rPr>
        <w:t>მცირე</w:t>
      </w:r>
      <w:r w:rsidRPr="0009336D">
        <w:rPr>
          <w:rFonts w:ascii="Sylfaen" w:hAnsi="Sylfaen" w:cstheme="minorHAnsi"/>
          <w:lang w:val="ka-GE"/>
        </w:rPr>
        <w:t xml:space="preserve"> </w:t>
      </w:r>
      <w:r w:rsidRPr="00DF4E79">
        <w:rPr>
          <w:rFonts w:ascii="Sylfaen" w:hAnsi="Sylfaen" w:cs="Sylfaen"/>
          <w:lang w:val="ka-GE"/>
        </w:rPr>
        <w:t>და</w:t>
      </w:r>
      <w:r w:rsidRPr="0009336D">
        <w:rPr>
          <w:rFonts w:ascii="Sylfaen" w:hAnsi="Sylfaen" w:cstheme="minorHAnsi"/>
          <w:lang w:val="ka-GE"/>
        </w:rPr>
        <w:t xml:space="preserve"> </w:t>
      </w:r>
      <w:r w:rsidRPr="00DF4E79">
        <w:rPr>
          <w:rFonts w:ascii="Sylfaen" w:hAnsi="Sylfaen" w:cs="Sylfaen"/>
          <w:lang w:val="ka-GE"/>
        </w:rPr>
        <w:t>საშუალო</w:t>
      </w:r>
      <w:r w:rsidRPr="0009336D">
        <w:rPr>
          <w:rFonts w:ascii="Sylfaen" w:hAnsi="Sylfaen" w:cstheme="minorHAnsi"/>
          <w:lang w:val="ka-GE"/>
        </w:rPr>
        <w:t xml:space="preserve"> </w:t>
      </w:r>
      <w:r w:rsidRPr="00DF4E79">
        <w:rPr>
          <w:rFonts w:ascii="Sylfaen" w:hAnsi="Sylfaen" w:cs="Sylfaen"/>
          <w:lang w:val="ka-GE"/>
        </w:rPr>
        <w:t>მეწარმეების ფინანსური განათლების ხელშეწყობა</w:t>
      </w:r>
      <w:r w:rsidR="00DF4E79">
        <w:rPr>
          <w:rFonts w:ascii="Sylfaen" w:hAnsi="Sylfaen" w:cs="Sylfaen"/>
          <w:lang w:val="ka-GE"/>
        </w:rPr>
        <w:t>.</w:t>
      </w:r>
    </w:p>
    <w:p w14:paraId="7144B4F0" w14:textId="77777777" w:rsidR="006116AF" w:rsidRPr="008F32C9" w:rsidRDefault="006116AF" w:rsidP="002F7F10">
      <w:pPr>
        <w:jc w:val="both"/>
        <w:rPr>
          <w:lang w:val="ka-GE"/>
        </w:rPr>
      </w:pPr>
    </w:p>
    <w:p w14:paraId="6146F7B3" w14:textId="12C5631A" w:rsidR="009A65A1" w:rsidRDefault="003F068E" w:rsidP="009A65A1">
      <w:pPr>
        <w:jc w:val="both"/>
        <w:rPr>
          <w:lang w:val="ka-GE"/>
        </w:rPr>
      </w:pPr>
      <w:r w:rsidRPr="003F068E">
        <w:rPr>
          <w:lang w:val="ka-GE"/>
        </w:rPr>
        <w:t>მოცემული პრიორიტეტული მიმართულების ფარგლებში</w:t>
      </w:r>
      <w:r>
        <w:rPr>
          <w:b/>
          <w:lang w:val="ka-GE"/>
        </w:rPr>
        <w:t xml:space="preserve"> </w:t>
      </w:r>
      <w:r w:rsidR="00693EFC" w:rsidRPr="00693EFC">
        <w:rPr>
          <w:b/>
          <w:lang w:val="ka-GE"/>
        </w:rPr>
        <w:t>სასურველი შედეგები</w:t>
      </w:r>
      <w:r>
        <w:rPr>
          <w:b/>
          <w:lang w:val="ka-GE"/>
        </w:rPr>
        <w:t>ა</w:t>
      </w:r>
      <w:r w:rsidR="00693EFC" w:rsidRPr="00693EFC">
        <w:rPr>
          <w:b/>
          <w:lang w:val="ka-GE"/>
        </w:rPr>
        <w:t>:</w:t>
      </w:r>
      <w:r w:rsidR="00693EFC">
        <w:rPr>
          <w:lang w:val="ka-GE"/>
        </w:rPr>
        <w:t xml:space="preserve"> მოსახლეობის დიდ ნაწილს შეუძლია</w:t>
      </w:r>
      <w:r w:rsidR="005F067A">
        <w:rPr>
          <w:lang w:val="ka-GE"/>
        </w:rPr>
        <w:t>:</w:t>
      </w:r>
    </w:p>
    <w:p w14:paraId="7A997E1E" w14:textId="6AB7EE10" w:rsidR="009A65A1" w:rsidRPr="005F067A" w:rsidRDefault="005F067A" w:rsidP="005F067A">
      <w:pPr>
        <w:pStyle w:val="ListParagraph"/>
        <w:numPr>
          <w:ilvl w:val="0"/>
          <w:numId w:val="14"/>
        </w:numPr>
        <w:rPr>
          <w:lang w:val="ka-GE"/>
        </w:rPr>
      </w:pPr>
      <w:r w:rsidRPr="005F067A">
        <w:rPr>
          <w:rFonts w:ascii="Sylfaen" w:hAnsi="Sylfaen" w:cs="Sylfaen"/>
          <w:lang w:val="ka-GE"/>
        </w:rPr>
        <w:t>მართოს</w:t>
      </w:r>
      <w:r w:rsidRPr="005F067A">
        <w:rPr>
          <w:lang w:val="ka-GE"/>
        </w:rPr>
        <w:t xml:space="preserve"> </w:t>
      </w:r>
      <w:r w:rsidRPr="005F067A">
        <w:rPr>
          <w:rFonts w:ascii="Sylfaen" w:hAnsi="Sylfaen" w:cs="Sylfaen"/>
          <w:lang w:val="ka-GE"/>
        </w:rPr>
        <w:t>ყოველდღიური</w:t>
      </w:r>
      <w:r w:rsidRPr="005F067A">
        <w:rPr>
          <w:lang w:val="ka-GE"/>
        </w:rPr>
        <w:t xml:space="preserve"> </w:t>
      </w:r>
      <w:r w:rsidRPr="005F067A">
        <w:rPr>
          <w:rFonts w:ascii="Sylfaen" w:hAnsi="Sylfaen" w:cs="Sylfaen"/>
          <w:lang w:val="ka-GE"/>
        </w:rPr>
        <w:t>ფინანსები</w:t>
      </w:r>
      <w:r w:rsidR="007B5EE2">
        <w:rPr>
          <w:rFonts w:asciiTheme="minorHAnsi" w:hAnsiTheme="minorHAnsi"/>
          <w:lang w:val="ka-GE"/>
        </w:rPr>
        <w:t xml:space="preserve">, </w:t>
      </w:r>
      <w:r w:rsidR="007B5EE2">
        <w:rPr>
          <w:rFonts w:ascii="Sylfaen" w:hAnsi="Sylfaen"/>
          <w:lang w:val="ka-GE"/>
        </w:rPr>
        <w:t>მათ შორის</w:t>
      </w:r>
      <w:r w:rsidR="00DF4E79">
        <w:rPr>
          <w:rFonts w:ascii="Sylfaen" w:hAnsi="Sylfaen"/>
          <w:lang w:val="ka-GE"/>
        </w:rPr>
        <w:t>,</w:t>
      </w:r>
      <w:r w:rsidR="007B5EE2">
        <w:rPr>
          <w:rFonts w:ascii="Sylfaen" w:hAnsi="Sylfaen"/>
          <w:lang w:val="ka-GE"/>
        </w:rPr>
        <w:t xml:space="preserve"> დანაზოგები და ვალდებულებები</w:t>
      </w:r>
      <w:r w:rsidR="00DF4E79">
        <w:rPr>
          <w:rFonts w:ascii="Sylfaen" w:hAnsi="Sylfaen"/>
          <w:lang w:val="ka-GE"/>
        </w:rPr>
        <w:t>;</w:t>
      </w:r>
    </w:p>
    <w:p w14:paraId="6D883AE8" w14:textId="2D34BBB9" w:rsidR="009A65A1" w:rsidRPr="005F067A" w:rsidRDefault="005F067A" w:rsidP="005F067A">
      <w:pPr>
        <w:pStyle w:val="ListParagraph"/>
        <w:numPr>
          <w:ilvl w:val="0"/>
          <w:numId w:val="14"/>
        </w:numPr>
        <w:rPr>
          <w:lang w:val="ka-GE"/>
        </w:rPr>
      </w:pPr>
      <w:r w:rsidRPr="005F067A">
        <w:rPr>
          <w:rFonts w:ascii="Sylfaen" w:hAnsi="Sylfaen" w:cs="Sylfaen"/>
          <w:lang w:val="ka-GE"/>
        </w:rPr>
        <w:lastRenderedPageBreak/>
        <w:t>მიიღოს</w:t>
      </w:r>
      <w:r w:rsidRPr="005F067A">
        <w:rPr>
          <w:lang w:val="ka-GE"/>
        </w:rPr>
        <w:t xml:space="preserve"> </w:t>
      </w:r>
      <w:r w:rsidRPr="005F067A">
        <w:rPr>
          <w:rFonts w:ascii="Sylfaen" w:hAnsi="Sylfaen" w:cs="Sylfaen"/>
          <w:lang w:val="ka-GE"/>
        </w:rPr>
        <w:t>ინფორმირებული</w:t>
      </w:r>
      <w:r w:rsidRPr="005F067A">
        <w:rPr>
          <w:lang w:val="ka-GE"/>
        </w:rPr>
        <w:t xml:space="preserve"> </w:t>
      </w:r>
      <w:r w:rsidRPr="005F067A">
        <w:rPr>
          <w:rFonts w:ascii="Sylfaen" w:hAnsi="Sylfaen" w:cs="Sylfaen"/>
          <w:lang w:val="ka-GE"/>
        </w:rPr>
        <w:t>ფინანსური</w:t>
      </w:r>
      <w:r w:rsidRPr="005F067A">
        <w:rPr>
          <w:lang w:val="ka-GE"/>
        </w:rPr>
        <w:t xml:space="preserve"> </w:t>
      </w:r>
      <w:r w:rsidRPr="005F067A">
        <w:rPr>
          <w:rFonts w:ascii="Sylfaen" w:hAnsi="Sylfaen" w:cs="Sylfaen"/>
          <w:lang w:val="ka-GE"/>
        </w:rPr>
        <w:t>გადაწყვეტილებები</w:t>
      </w:r>
      <w:r w:rsidR="007B5EE2">
        <w:rPr>
          <w:lang w:val="ka-GE"/>
        </w:rPr>
        <w:t>,</w:t>
      </w:r>
      <w:r w:rsidR="007B5EE2">
        <w:rPr>
          <w:rFonts w:asciiTheme="minorHAnsi" w:hAnsiTheme="minorHAnsi"/>
          <w:lang w:val="ka-GE"/>
        </w:rPr>
        <w:t xml:space="preserve"> </w:t>
      </w:r>
      <w:r w:rsidR="007B5EE2">
        <w:rPr>
          <w:rFonts w:ascii="Sylfaen" w:hAnsi="Sylfaen"/>
          <w:lang w:val="ka-GE"/>
        </w:rPr>
        <w:t>მათ შორის</w:t>
      </w:r>
      <w:r w:rsidR="00DF4E79">
        <w:rPr>
          <w:rFonts w:ascii="Sylfaen" w:hAnsi="Sylfaen"/>
          <w:lang w:val="ka-GE"/>
        </w:rPr>
        <w:t>,</w:t>
      </w:r>
      <w:r w:rsidR="007B5EE2">
        <w:rPr>
          <w:rFonts w:ascii="Sylfaen" w:hAnsi="Sylfaen"/>
          <w:lang w:val="ka-GE"/>
        </w:rPr>
        <w:t xml:space="preserve"> ფინანსური პროდუქტების შერჩევასთან, სესხებასთან, ინვესტირებასა და ფინანსურ რისკებთან დაკავშირებით, გააცნობიეროს თავისი, როგორც ფინანსური სექტორის </w:t>
      </w:r>
      <w:r w:rsidR="00DF4E79">
        <w:rPr>
          <w:rFonts w:ascii="Sylfaen" w:hAnsi="Sylfaen"/>
          <w:lang w:val="ka-GE"/>
        </w:rPr>
        <w:t xml:space="preserve">წარმომადგენლის </w:t>
      </w:r>
      <w:r w:rsidR="007B5EE2">
        <w:rPr>
          <w:rFonts w:ascii="Sylfaen" w:hAnsi="Sylfaen"/>
          <w:lang w:val="ka-GE"/>
        </w:rPr>
        <w:t>მომხმარებლის უფლებები</w:t>
      </w:r>
      <w:r w:rsidR="005238EC">
        <w:rPr>
          <w:rFonts w:ascii="Sylfaen" w:hAnsi="Sylfaen"/>
          <w:lang w:val="ka-GE"/>
        </w:rPr>
        <w:t xml:space="preserve"> და ვალდებულებები</w:t>
      </w:r>
      <w:r w:rsidR="00DF4E79">
        <w:rPr>
          <w:rFonts w:ascii="Sylfaen" w:hAnsi="Sylfaen"/>
          <w:lang w:val="ka-GE"/>
        </w:rPr>
        <w:t>;</w:t>
      </w:r>
    </w:p>
    <w:p w14:paraId="39429E56" w14:textId="329C31FA" w:rsidR="00EF3A59" w:rsidRPr="000A6C51" w:rsidRDefault="005F067A" w:rsidP="00B37B78">
      <w:pPr>
        <w:pStyle w:val="ListParagraph"/>
        <w:numPr>
          <w:ilvl w:val="0"/>
          <w:numId w:val="14"/>
        </w:numPr>
        <w:rPr>
          <w:lang w:val="ka-GE"/>
        </w:rPr>
      </w:pPr>
      <w:r w:rsidRPr="005F067A">
        <w:rPr>
          <w:rFonts w:ascii="Sylfaen" w:hAnsi="Sylfaen" w:cs="Sylfaen"/>
          <w:lang w:val="ka-GE"/>
        </w:rPr>
        <w:t>დაგეგმოს</w:t>
      </w:r>
      <w:r w:rsidRPr="005F067A">
        <w:rPr>
          <w:lang w:val="ka-GE"/>
        </w:rPr>
        <w:t xml:space="preserve"> </w:t>
      </w:r>
      <w:r w:rsidRPr="005F067A">
        <w:rPr>
          <w:rFonts w:ascii="Sylfaen" w:hAnsi="Sylfaen" w:cs="Sylfaen"/>
          <w:lang w:val="ka-GE"/>
        </w:rPr>
        <w:t>გრძელვადიანი</w:t>
      </w:r>
      <w:r w:rsidRPr="005F067A">
        <w:rPr>
          <w:lang w:val="ka-GE"/>
        </w:rPr>
        <w:t xml:space="preserve"> </w:t>
      </w:r>
      <w:r w:rsidRPr="005F067A">
        <w:rPr>
          <w:rFonts w:ascii="Sylfaen" w:hAnsi="Sylfaen" w:cs="Sylfaen"/>
          <w:lang w:val="ka-GE"/>
        </w:rPr>
        <w:t>მომავლისთვის</w:t>
      </w:r>
      <w:r w:rsidR="00585F3C">
        <w:rPr>
          <w:lang w:val="ka-GE"/>
        </w:rPr>
        <w:t xml:space="preserve">, </w:t>
      </w:r>
      <w:r w:rsidR="00585F3C">
        <w:rPr>
          <w:rFonts w:ascii="Sylfaen" w:hAnsi="Sylfaen"/>
          <w:lang w:val="ka-GE"/>
        </w:rPr>
        <w:t>რაც გულისხმობს ცხოვრებისეული მომენტებისთვის ფინანსურ მზაობას, გრძელვადიანი საჭიროებებისთვის დაზოგვასა და საპენსიო ასაკისთვის მომზადებას</w:t>
      </w:r>
      <w:r w:rsidR="00585F3C">
        <w:rPr>
          <w:rFonts w:ascii="Sylfaen" w:hAnsi="Sylfaen" w:cs="Sylfaen"/>
          <w:lang w:val="ka-GE"/>
        </w:rPr>
        <w:t>.</w:t>
      </w:r>
    </w:p>
    <w:p w14:paraId="4CE0C7CE" w14:textId="1A3A2658" w:rsidR="00163C4B" w:rsidRPr="00A06B5B" w:rsidRDefault="00714E9C" w:rsidP="00A06B5B">
      <w:pPr>
        <w:pStyle w:val="Heading3"/>
        <w:numPr>
          <w:ilvl w:val="0"/>
          <w:numId w:val="0"/>
        </w:numPr>
        <w:jc w:val="both"/>
        <w:rPr>
          <w:rFonts w:ascii="Sylfaen" w:hAnsi="Sylfaen"/>
          <w:i w:val="0"/>
          <w:color w:val="1F4E79" w:themeColor="accent1" w:themeShade="80"/>
        </w:rPr>
      </w:pPr>
      <w:bookmarkStart w:id="11" w:name="_Toc114047052"/>
      <w:r w:rsidRPr="00A06B5B">
        <w:rPr>
          <w:rFonts w:ascii="Sylfaen" w:hAnsi="Sylfaen" w:cs="Sylfaen"/>
          <w:i w:val="0"/>
          <w:color w:val="1F4E79" w:themeColor="accent1" w:themeShade="80"/>
        </w:rPr>
        <w:t>პრიორიტეტული</w:t>
      </w:r>
      <w:r w:rsidRPr="00A06B5B">
        <w:rPr>
          <w:rFonts w:ascii="Sylfaen" w:hAnsi="Sylfaen"/>
          <w:i w:val="0"/>
          <w:color w:val="1F4E79" w:themeColor="accent1" w:themeShade="80"/>
        </w:rPr>
        <w:t xml:space="preserve"> </w:t>
      </w:r>
      <w:r w:rsidRPr="00A06B5B">
        <w:rPr>
          <w:rFonts w:ascii="Sylfaen" w:hAnsi="Sylfaen" w:cs="Sylfaen"/>
          <w:i w:val="0"/>
          <w:color w:val="1F4E79" w:themeColor="accent1" w:themeShade="80"/>
        </w:rPr>
        <w:t>მიმართულება</w:t>
      </w:r>
      <w:r w:rsidRPr="00A06B5B">
        <w:rPr>
          <w:rFonts w:ascii="Sylfaen" w:hAnsi="Sylfaen"/>
          <w:i w:val="0"/>
          <w:color w:val="1F4E79" w:themeColor="accent1" w:themeShade="80"/>
        </w:rPr>
        <w:t xml:space="preserve"> </w:t>
      </w:r>
      <w:r w:rsidR="005238EC">
        <w:rPr>
          <w:rFonts w:ascii="Sylfaen" w:hAnsi="Sylfaen"/>
          <w:i w:val="0"/>
          <w:color w:val="1F4E79" w:themeColor="accent1" w:themeShade="80"/>
          <w:lang w:val="ka-GE"/>
        </w:rPr>
        <w:t>#</w:t>
      </w:r>
      <w:r w:rsidRPr="00A06B5B">
        <w:rPr>
          <w:rFonts w:ascii="Sylfaen" w:hAnsi="Sylfaen"/>
          <w:i w:val="0"/>
          <w:color w:val="1F4E79" w:themeColor="accent1" w:themeShade="80"/>
        </w:rPr>
        <w:t xml:space="preserve">3: </w:t>
      </w:r>
      <w:r w:rsidR="000C70AE">
        <w:rPr>
          <w:rFonts w:ascii="Sylfaen" w:hAnsi="Sylfaen" w:cs="Sylfaen"/>
          <w:i w:val="0"/>
          <w:color w:val="1F4E79" w:themeColor="accent1" w:themeShade="80"/>
          <w:lang w:val="ka-GE"/>
        </w:rPr>
        <w:t>საყოველთაოდ ხელმისაწვდომი</w:t>
      </w:r>
      <w:r w:rsidR="000C70AE" w:rsidRPr="00A06B5B">
        <w:rPr>
          <w:rFonts w:ascii="Sylfaen" w:hAnsi="Sylfaen"/>
          <w:i w:val="0"/>
          <w:color w:val="1F4E79" w:themeColor="accent1" w:themeShade="80"/>
        </w:rPr>
        <w:t xml:space="preserve">, </w:t>
      </w:r>
      <w:r w:rsidR="00C443F8" w:rsidRPr="00A06B5B">
        <w:rPr>
          <w:rFonts w:ascii="Sylfaen" w:hAnsi="Sylfaen" w:cs="Sylfaen"/>
          <w:i w:val="0"/>
          <w:color w:val="1F4E79" w:themeColor="accent1" w:themeShade="80"/>
        </w:rPr>
        <w:t>მიუკერძოებელი</w:t>
      </w:r>
      <w:r w:rsidR="00C443F8" w:rsidRPr="00A06B5B">
        <w:rPr>
          <w:rFonts w:ascii="Sylfaen" w:hAnsi="Sylfaen"/>
          <w:i w:val="0"/>
          <w:color w:val="1F4E79" w:themeColor="accent1" w:themeShade="80"/>
        </w:rPr>
        <w:t xml:space="preserve"> </w:t>
      </w:r>
      <w:r w:rsidR="00C443F8" w:rsidRPr="00A06B5B">
        <w:rPr>
          <w:rFonts w:ascii="Sylfaen" w:hAnsi="Sylfaen" w:cs="Sylfaen"/>
          <w:i w:val="0"/>
          <w:color w:val="1F4E79" w:themeColor="accent1" w:themeShade="80"/>
        </w:rPr>
        <w:t>ინფორმაციის</w:t>
      </w:r>
      <w:r w:rsidR="00C443F8" w:rsidRPr="00A06B5B">
        <w:rPr>
          <w:rFonts w:ascii="Sylfaen" w:hAnsi="Sylfaen"/>
          <w:i w:val="0"/>
          <w:color w:val="1F4E79" w:themeColor="accent1" w:themeShade="80"/>
        </w:rPr>
        <w:t xml:space="preserve">, </w:t>
      </w:r>
      <w:r w:rsidR="00C443F8" w:rsidRPr="00A06B5B">
        <w:rPr>
          <w:rFonts w:ascii="Sylfaen" w:hAnsi="Sylfaen" w:cs="Sylfaen"/>
          <w:i w:val="0"/>
          <w:color w:val="1F4E79" w:themeColor="accent1" w:themeShade="80"/>
        </w:rPr>
        <w:t>რესურსებისა</w:t>
      </w:r>
      <w:r w:rsidR="00C443F8" w:rsidRPr="00A06B5B">
        <w:rPr>
          <w:rFonts w:ascii="Sylfaen" w:hAnsi="Sylfaen"/>
          <w:i w:val="0"/>
          <w:color w:val="1F4E79" w:themeColor="accent1" w:themeShade="80"/>
        </w:rPr>
        <w:t xml:space="preserve"> </w:t>
      </w:r>
      <w:r w:rsidR="00C443F8" w:rsidRPr="00A06B5B">
        <w:rPr>
          <w:rFonts w:ascii="Sylfaen" w:hAnsi="Sylfaen" w:cs="Sylfaen"/>
          <w:i w:val="0"/>
          <w:color w:val="1F4E79" w:themeColor="accent1" w:themeShade="80"/>
        </w:rPr>
        <w:t>და</w:t>
      </w:r>
      <w:r w:rsidR="00C443F8" w:rsidRPr="00A06B5B">
        <w:rPr>
          <w:rFonts w:ascii="Sylfaen" w:hAnsi="Sylfaen"/>
          <w:i w:val="0"/>
          <w:color w:val="1F4E79" w:themeColor="accent1" w:themeShade="80"/>
        </w:rPr>
        <w:t xml:space="preserve"> </w:t>
      </w:r>
      <w:r w:rsidR="00C443F8" w:rsidRPr="00A06B5B">
        <w:rPr>
          <w:rFonts w:ascii="Sylfaen" w:hAnsi="Sylfaen" w:cs="Sylfaen"/>
          <w:i w:val="0"/>
          <w:color w:val="1F4E79" w:themeColor="accent1" w:themeShade="80"/>
        </w:rPr>
        <w:t>არხების</w:t>
      </w:r>
      <w:r w:rsidR="00C443F8" w:rsidRPr="00A06B5B">
        <w:rPr>
          <w:rFonts w:ascii="Sylfaen" w:hAnsi="Sylfaen"/>
          <w:i w:val="0"/>
          <w:color w:val="1F4E79" w:themeColor="accent1" w:themeShade="80"/>
        </w:rPr>
        <w:t xml:space="preserve"> </w:t>
      </w:r>
      <w:r w:rsidR="00C443F8" w:rsidRPr="00A06B5B">
        <w:rPr>
          <w:rFonts w:ascii="Sylfaen" w:hAnsi="Sylfaen" w:cs="Sylfaen"/>
          <w:i w:val="0"/>
          <w:color w:val="1F4E79" w:themeColor="accent1" w:themeShade="80"/>
        </w:rPr>
        <w:t>გამოყენების</w:t>
      </w:r>
      <w:r w:rsidR="00C443F8" w:rsidRPr="00A06B5B">
        <w:rPr>
          <w:rFonts w:ascii="Sylfaen" w:hAnsi="Sylfaen"/>
          <w:i w:val="0"/>
          <w:color w:val="1F4E79" w:themeColor="accent1" w:themeShade="80"/>
        </w:rPr>
        <w:t xml:space="preserve"> </w:t>
      </w:r>
      <w:r w:rsidR="00C443F8" w:rsidRPr="00A06B5B">
        <w:rPr>
          <w:rFonts w:ascii="Sylfaen" w:hAnsi="Sylfaen" w:cs="Sylfaen"/>
          <w:i w:val="0"/>
          <w:color w:val="1F4E79" w:themeColor="accent1" w:themeShade="80"/>
        </w:rPr>
        <w:t>ზრდა</w:t>
      </w:r>
      <w:bookmarkEnd w:id="11"/>
    </w:p>
    <w:p w14:paraId="51A5C921" w14:textId="5A62544A" w:rsidR="00163C4B" w:rsidRDefault="009D6935" w:rsidP="009D6935">
      <w:pPr>
        <w:jc w:val="both"/>
        <w:rPr>
          <w:lang w:val="ka-GE"/>
        </w:rPr>
      </w:pPr>
      <w:r>
        <w:t>ფინანსური განა</w:t>
      </w:r>
      <w:r>
        <w:rPr>
          <w:lang w:val="ka-GE"/>
        </w:rPr>
        <w:t xml:space="preserve">თლების გავრცელებისთვის მნიშვნელოვანია ფინანსური განათლების </w:t>
      </w:r>
      <w:r w:rsidR="000E0991">
        <w:rPr>
          <w:lang w:val="ka-GE"/>
        </w:rPr>
        <w:t xml:space="preserve">საყოველთაოდ ხელმისაწვდომი, </w:t>
      </w:r>
      <w:r>
        <w:rPr>
          <w:lang w:val="ka-GE"/>
        </w:rPr>
        <w:t xml:space="preserve">მიუკერძოებელი მასალებისა და რესურსების განვითარება, მიწოდების </w:t>
      </w:r>
      <w:r w:rsidR="005238EC">
        <w:rPr>
          <w:lang w:val="ka-GE"/>
        </w:rPr>
        <w:t xml:space="preserve">განსხვავებული და მრავალფეროვანი </w:t>
      </w:r>
      <w:r>
        <w:rPr>
          <w:lang w:val="ka-GE"/>
        </w:rPr>
        <w:t xml:space="preserve">არხების გამოყენება. ფინანსური განათლების მასალების განვითარება შესაძლებელია როგორც ეროვნული ბანკის, ისე სხვადასხვა დაინტერესებული მხარის მიერ. </w:t>
      </w:r>
      <w:r w:rsidR="00DF4E79">
        <w:rPr>
          <w:lang w:val="ka-GE"/>
        </w:rPr>
        <w:t xml:space="preserve">შესაბამისი საგანმანათლებლო </w:t>
      </w:r>
      <w:r>
        <w:rPr>
          <w:lang w:val="ka-GE"/>
        </w:rPr>
        <w:t>მასალების სანდოობისა და მიუკერძოებლობის უზრუნველსაყოფად, მნიშვნელოვანია</w:t>
      </w:r>
      <w:r w:rsidR="00351B71">
        <w:t>,</w:t>
      </w:r>
      <w:r>
        <w:rPr>
          <w:lang w:val="ka-GE"/>
        </w:rPr>
        <w:t xml:space="preserve"> ისინი თანხვედრაში იყოს ფინანსური განათლების ეროვნული სტრატეგიის </w:t>
      </w:r>
      <w:r w:rsidR="00337F99">
        <w:rPr>
          <w:lang w:val="ka-GE"/>
        </w:rPr>
        <w:t>ამოცანებთან</w:t>
      </w:r>
      <w:r>
        <w:rPr>
          <w:lang w:val="ka-GE"/>
        </w:rPr>
        <w:t xml:space="preserve">, ფინანსური განათლების </w:t>
      </w:r>
      <w:r w:rsidR="000C70AE">
        <w:rPr>
          <w:lang w:val="ka-GE"/>
        </w:rPr>
        <w:t xml:space="preserve">პროგრამების, აქტივობებისა და </w:t>
      </w:r>
      <w:r>
        <w:rPr>
          <w:lang w:val="ka-GE"/>
        </w:rPr>
        <w:t xml:space="preserve">რესურსების </w:t>
      </w:r>
      <w:r w:rsidR="00131317">
        <w:rPr>
          <w:lang w:val="ka-GE"/>
        </w:rPr>
        <w:t xml:space="preserve">ეროვნულ სტრატეგიასთან შესაბამისობის </w:t>
      </w:r>
      <w:r>
        <w:rPr>
          <w:lang w:val="ka-GE"/>
        </w:rPr>
        <w:t>პრინციპებთან</w:t>
      </w:r>
      <w:r w:rsidR="001B21B3">
        <w:rPr>
          <w:rStyle w:val="FootnoteReference"/>
          <w:lang w:val="ka-GE"/>
        </w:rPr>
        <w:footnoteReference w:id="18"/>
      </w:r>
      <w:r>
        <w:rPr>
          <w:lang w:val="ka-GE"/>
        </w:rPr>
        <w:t xml:space="preserve"> და ფინანსური წიგნიერების კომპეტენციების ჩარჩოსთან</w:t>
      </w:r>
      <w:r w:rsidR="001B21B3">
        <w:rPr>
          <w:rStyle w:val="FootnoteReference"/>
          <w:lang w:val="ka-GE"/>
        </w:rPr>
        <w:footnoteReference w:id="19"/>
      </w:r>
      <w:r>
        <w:rPr>
          <w:lang w:val="ka-GE"/>
        </w:rPr>
        <w:t xml:space="preserve">. </w:t>
      </w:r>
    </w:p>
    <w:p w14:paraId="1A3CAFDD" w14:textId="7F71EE73" w:rsidR="009D6935" w:rsidRDefault="009D6935" w:rsidP="009D6935">
      <w:pPr>
        <w:jc w:val="both"/>
        <w:rPr>
          <w:lang w:val="ka-GE"/>
        </w:rPr>
      </w:pPr>
      <w:r>
        <w:rPr>
          <w:lang w:val="ka-GE"/>
        </w:rPr>
        <w:t>დანახარჯების შემცირებისა და ფინანსური განათლების მასალების გამოყენების ეფექტ</w:t>
      </w:r>
      <w:r w:rsidR="000C70AE">
        <w:rPr>
          <w:lang w:val="ka-GE"/>
        </w:rPr>
        <w:t>იან</w:t>
      </w:r>
      <w:r>
        <w:rPr>
          <w:lang w:val="ka-GE"/>
        </w:rPr>
        <w:t xml:space="preserve">ობის ზრდის მიზნით, მნიშვნელოვანია დუბლირებების </w:t>
      </w:r>
      <w:r w:rsidR="000E0991">
        <w:rPr>
          <w:lang w:val="ka-GE"/>
        </w:rPr>
        <w:t>(ერთი და იმავე სამიზნე ჯგუფებისთვის იდენტური შინაარსისა და ფორმის მასალების შექმნა სხვადასხვა დაინტერესებული მხარის მიერ</w:t>
      </w:r>
      <w:r w:rsidR="000C70AE">
        <w:rPr>
          <w:lang w:val="ka-GE"/>
        </w:rPr>
        <w:t>,</w:t>
      </w:r>
      <w:r w:rsidR="000E0991">
        <w:rPr>
          <w:lang w:val="ka-GE"/>
        </w:rPr>
        <w:t xml:space="preserve"> ან სხვადასხვა დაინტერესებული მხარის ძალისხმევის დახარჯვა ერთსა და იმავე სამიზნე ჯგუფზე)</w:t>
      </w:r>
      <w:r w:rsidR="00D27579">
        <w:rPr>
          <w:lang w:val="ka-GE"/>
        </w:rPr>
        <w:t xml:space="preserve"> მაქსიმალურად</w:t>
      </w:r>
      <w:r w:rsidR="000E0991">
        <w:rPr>
          <w:lang w:val="ka-GE"/>
        </w:rPr>
        <w:t xml:space="preserve"> </w:t>
      </w:r>
      <w:r>
        <w:rPr>
          <w:lang w:val="ka-GE"/>
        </w:rPr>
        <w:t>გამორიცხვა</w:t>
      </w:r>
      <w:r w:rsidR="000E0991">
        <w:rPr>
          <w:lang w:val="ka-GE"/>
        </w:rPr>
        <w:t>, რათა შეძლებისდაგვარად მეტი სამიზნე ჯგუფის/ბენეფიციარის დაფარვის მიზნით</w:t>
      </w:r>
      <w:r w:rsidR="00E26652">
        <w:rPr>
          <w:lang w:val="ka-GE"/>
        </w:rPr>
        <w:t xml:space="preserve"> რესურსები მაქსიმალურად ოპტიმალურად გადანაწილდეს</w:t>
      </w:r>
      <w:r>
        <w:rPr>
          <w:lang w:val="ka-GE"/>
        </w:rPr>
        <w:t xml:space="preserve">. ამისთვის საჭიროა ნებისმიერი დაინტერესებული მხარის მიერ შექმნილი მასალების </w:t>
      </w:r>
      <w:r w:rsidR="00E26652">
        <w:rPr>
          <w:lang w:val="ka-GE"/>
        </w:rPr>
        <w:t xml:space="preserve">თავისუფლად </w:t>
      </w:r>
      <w:r>
        <w:rPr>
          <w:lang w:val="ka-GE"/>
        </w:rPr>
        <w:t xml:space="preserve">გამოყენება </w:t>
      </w:r>
      <w:r w:rsidR="00351B71">
        <w:rPr>
          <w:lang w:val="ka-GE"/>
        </w:rPr>
        <w:t xml:space="preserve">და </w:t>
      </w:r>
      <w:r w:rsidR="00E26652">
        <w:rPr>
          <w:lang w:val="ka-GE"/>
        </w:rPr>
        <w:t xml:space="preserve">უფასოდ </w:t>
      </w:r>
      <w:r w:rsidR="00351B71">
        <w:rPr>
          <w:lang w:val="ka-GE"/>
        </w:rPr>
        <w:t xml:space="preserve">გავრცელება </w:t>
      </w:r>
      <w:r>
        <w:rPr>
          <w:lang w:val="ka-GE"/>
        </w:rPr>
        <w:t>შესაძლებელი იყოს სხვა დაინტერესებული მხარის მიერ</w:t>
      </w:r>
      <w:r w:rsidR="000C70AE">
        <w:rPr>
          <w:lang w:val="ka-GE"/>
        </w:rPr>
        <w:t>,</w:t>
      </w:r>
      <w:r w:rsidR="000E0991">
        <w:rPr>
          <w:lang w:val="ka-GE"/>
        </w:rPr>
        <w:t xml:space="preserve"> მასალების ავტორი/ინიციატორი მხარეების მითითებით</w:t>
      </w:r>
      <w:r>
        <w:rPr>
          <w:lang w:val="ka-GE"/>
        </w:rPr>
        <w:t xml:space="preserve">. </w:t>
      </w:r>
      <w:r w:rsidR="00C52139">
        <w:rPr>
          <w:lang w:val="ka-GE"/>
        </w:rPr>
        <w:t>ეს ყოველივე შესაძლებელია სხვადასხვა დაინტერესებული მხარის</w:t>
      </w:r>
      <w:r w:rsidR="00F80F85">
        <w:rPr>
          <w:lang w:val="ka-GE"/>
        </w:rPr>
        <w:t xml:space="preserve"> მიერ</w:t>
      </w:r>
      <w:r w:rsidR="00C52139">
        <w:rPr>
          <w:lang w:val="ka-GE"/>
        </w:rPr>
        <w:t xml:space="preserve"> შექმნილი ფინანსური განათლების მასალების ერთიან სივრცეში თავმოყრით, ფართო მასებისთვის </w:t>
      </w:r>
      <w:r w:rsidR="000E0991">
        <w:rPr>
          <w:lang w:val="ka-GE"/>
        </w:rPr>
        <w:t xml:space="preserve">მათი საყოველთაოდ </w:t>
      </w:r>
      <w:r w:rsidR="00C52139">
        <w:rPr>
          <w:lang w:val="ka-GE"/>
        </w:rPr>
        <w:t>ხელმისაწვდომობის უზრუნველყოფი</w:t>
      </w:r>
      <w:r w:rsidR="00F62B16">
        <w:rPr>
          <w:lang w:val="ka-GE"/>
        </w:rPr>
        <w:t>ს მიზნი</w:t>
      </w:r>
      <w:r w:rsidR="00C52139">
        <w:rPr>
          <w:lang w:val="ka-GE"/>
        </w:rPr>
        <w:t>თ.</w:t>
      </w:r>
    </w:p>
    <w:p w14:paraId="590B6BB9" w14:textId="56917DF7" w:rsidR="00F80F85" w:rsidRDefault="00F80F85" w:rsidP="009D6935">
      <w:pPr>
        <w:jc w:val="both"/>
        <w:rPr>
          <w:lang w:val="ka-GE"/>
        </w:rPr>
      </w:pPr>
      <w:r>
        <w:rPr>
          <w:lang w:val="ka-GE"/>
        </w:rPr>
        <w:t xml:space="preserve">ეროვნული ბანკის მიერ შექმნილი ფინანსური განათლების </w:t>
      </w:r>
      <w:r w:rsidR="00877209">
        <w:rPr>
          <w:lang w:val="ka-GE"/>
        </w:rPr>
        <w:t>ვებ</w:t>
      </w:r>
      <w:r w:rsidR="00DF4E79">
        <w:rPr>
          <w:lang w:val="ka-GE"/>
        </w:rPr>
        <w:t>-</w:t>
      </w:r>
      <w:r>
        <w:rPr>
          <w:lang w:val="ka-GE"/>
        </w:rPr>
        <w:t xml:space="preserve">პორტალი - </w:t>
      </w:r>
      <w:r w:rsidR="00DF4E79">
        <w:rPr>
          <w:lang w:val="ka-GE"/>
        </w:rPr>
        <w:t>„</w:t>
      </w:r>
      <w:r>
        <w:rPr>
          <w:lang w:val="ka-GE"/>
        </w:rPr>
        <w:t>ფინედუ</w:t>
      </w:r>
      <w:r w:rsidR="00DF4E79">
        <w:rPr>
          <w:lang w:val="ka-GE"/>
        </w:rPr>
        <w:t>“</w:t>
      </w:r>
      <w:r>
        <w:rPr>
          <w:lang w:val="ka-GE"/>
        </w:rPr>
        <w:t xml:space="preserve"> (</w:t>
      </w:r>
      <w:hyperlink r:id="rId13" w:history="1">
        <w:r w:rsidRPr="006A4B32">
          <w:rPr>
            <w:rStyle w:val="Hyperlink"/>
          </w:rPr>
          <w:t>www.finedu.gov.ge</w:t>
        </w:r>
      </w:hyperlink>
      <w:r>
        <w:t xml:space="preserve">) </w:t>
      </w:r>
      <w:r w:rsidR="00DF4E79">
        <w:rPr>
          <w:lang w:val="ka-GE"/>
        </w:rPr>
        <w:t>(შემდგომში - „ფინედუ“)</w:t>
      </w:r>
      <w:r>
        <w:rPr>
          <w:lang w:val="ka-GE"/>
        </w:rPr>
        <w:t>გან</w:t>
      </w:r>
      <w:r w:rsidR="0069104B">
        <w:rPr>
          <w:lang w:val="ka-GE"/>
        </w:rPr>
        <w:t>ი</w:t>
      </w:r>
      <w:r>
        <w:rPr>
          <w:lang w:val="ka-GE"/>
        </w:rPr>
        <w:t>ხილ</w:t>
      </w:r>
      <w:r w:rsidR="0069104B">
        <w:rPr>
          <w:lang w:val="ka-GE"/>
        </w:rPr>
        <w:t>ება</w:t>
      </w:r>
      <w:r w:rsidR="00B408B9">
        <w:t>,</w:t>
      </w:r>
      <w:r>
        <w:rPr>
          <w:lang w:val="ka-GE"/>
        </w:rPr>
        <w:t xml:space="preserve"> როგორც </w:t>
      </w:r>
      <w:r w:rsidR="00B408B9">
        <w:rPr>
          <w:lang w:val="ka-GE"/>
        </w:rPr>
        <w:t xml:space="preserve">ერთ-ერთი </w:t>
      </w:r>
      <w:r>
        <w:rPr>
          <w:lang w:val="ka-GE"/>
        </w:rPr>
        <w:t>ერთიანი საგანმანათლებლო პლატფორმა, სადაც თავს იყრის როგორც ეროვნული ბანკის, ისე</w:t>
      </w:r>
      <w:r w:rsidR="0069104B">
        <w:rPr>
          <w:lang w:val="ka-GE"/>
        </w:rPr>
        <w:t>,</w:t>
      </w:r>
      <w:r>
        <w:rPr>
          <w:lang w:val="ka-GE"/>
        </w:rPr>
        <w:t xml:space="preserve"> ნებისმიერი დაინტერესებული მხარის მიერ </w:t>
      </w:r>
      <w:r w:rsidR="00A802F2">
        <w:rPr>
          <w:lang w:val="ka-GE"/>
        </w:rPr>
        <w:t>მომზად</w:t>
      </w:r>
      <w:r>
        <w:rPr>
          <w:lang w:val="ka-GE"/>
        </w:rPr>
        <w:t xml:space="preserve">ებული მასალები და რესურსები, რომელიც </w:t>
      </w:r>
      <w:r w:rsidR="0069104B">
        <w:rPr>
          <w:lang w:val="ka-GE"/>
        </w:rPr>
        <w:t xml:space="preserve">არის </w:t>
      </w:r>
      <w:r>
        <w:rPr>
          <w:lang w:val="ka-GE"/>
        </w:rPr>
        <w:t>უფასო, საჯარო</w:t>
      </w:r>
      <w:r w:rsidR="00543A5D">
        <w:rPr>
          <w:lang w:val="ka-GE"/>
        </w:rPr>
        <w:t>, ადვილად გასაგები</w:t>
      </w:r>
      <w:r>
        <w:rPr>
          <w:lang w:val="ka-GE"/>
        </w:rPr>
        <w:t xml:space="preserve"> და ყველასათვის ხელმისაწვდომი.</w:t>
      </w:r>
    </w:p>
    <w:p w14:paraId="63DACF59" w14:textId="08FB3D6A" w:rsidR="00F80F85" w:rsidRDefault="00F80F85" w:rsidP="009D6935">
      <w:pPr>
        <w:jc w:val="both"/>
        <w:rPr>
          <w:lang w:val="ka-GE"/>
        </w:rPr>
      </w:pPr>
      <w:r>
        <w:rPr>
          <w:lang w:val="ka-GE"/>
        </w:rPr>
        <w:lastRenderedPageBreak/>
        <w:t xml:space="preserve">ამასთან, </w:t>
      </w:r>
      <w:r w:rsidR="00DF4E79">
        <w:rPr>
          <w:lang w:val="ka-GE"/>
        </w:rPr>
        <w:t>„</w:t>
      </w:r>
      <w:r>
        <w:rPr>
          <w:lang w:val="ka-GE"/>
        </w:rPr>
        <w:t>ფინედუ</w:t>
      </w:r>
      <w:r w:rsidR="00DF4E79">
        <w:rPr>
          <w:lang w:val="ka-GE"/>
        </w:rPr>
        <w:t>“</w:t>
      </w:r>
      <w:r>
        <w:rPr>
          <w:lang w:val="ka-GE"/>
        </w:rPr>
        <w:t xml:space="preserve"> შესაძლებელია განხილული იყოს</w:t>
      </w:r>
      <w:r w:rsidR="00D10F95">
        <w:t>,</w:t>
      </w:r>
      <w:r>
        <w:rPr>
          <w:lang w:val="ka-GE"/>
        </w:rPr>
        <w:t xml:space="preserve"> როგორც ფინანსური განათლების მიწოდების დისტანციური გზა ნებისმიერი დაინტერესებული მხარის</w:t>
      </w:r>
      <w:r w:rsidR="00D27579">
        <w:rPr>
          <w:lang w:val="ka-GE"/>
        </w:rPr>
        <w:t xml:space="preserve"> მიერ</w:t>
      </w:r>
      <w:r w:rsidR="007508D2">
        <w:rPr>
          <w:lang w:val="ka-GE"/>
        </w:rPr>
        <w:t>, ხოლო</w:t>
      </w:r>
      <w:r w:rsidR="00DF4E79">
        <w:rPr>
          <w:lang w:val="ka-GE"/>
        </w:rPr>
        <w:t>,</w:t>
      </w:r>
      <w:r w:rsidR="007508D2">
        <w:rPr>
          <w:lang w:val="ka-GE"/>
        </w:rPr>
        <w:t xml:space="preserve"> როგორც ფინანსური განათლების მიღების ერთ-ერთი შესაძლებლობა - მოსახლეობისთვის. </w:t>
      </w:r>
    </w:p>
    <w:p w14:paraId="1E47B5E6" w14:textId="269A5136" w:rsidR="007508D2" w:rsidRDefault="00DF4E79" w:rsidP="009D6935">
      <w:pPr>
        <w:jc w:val="both"/>
        <w:rPr>
          <w:lang w:val="ka-GE"/>
        </w:rPr>
      </w:pPr>
      <w:r>
        <w:rPr>
          <w:lang w:val="ka-GE"/>
        </w:rPr>
        <w:t>„</w:t>
      </w:r>
      <w:r w:rsidR="007508D2">
        <w:rPr>
          <w:lang w:val="ka-GE"/>
        </w:rPr>
        <w:t>ფინედუ</w:t>
      </w:r>
      <w:r>
        <w:rPr>
          <w:lang w:val="ka-GE"/>
        </w:rPr>
        <w:t>“</w:t>
      </w:r>
      <w:r w:rsidR="007508D2">
        <w:rPr>
          <w:lang w:val="ka-GE"/>
        </w:rPr>
        <w:t>, როგორც ვებ</w:t>
      </w:r>
      <w:r>
        <w:rPr>
          <w:lang w:val="ka-GE"/>
        </w:rPr>
        <w:t>-</w:t>
      </w:r>
      <w:r w:rsidR="007508D2">
        <w:rPr>
          <w:lang w:val="ka-GE"/>
        </w:rPr>
        <w:t>გვერდი, ასევე</w:t>
      </w:r>
      <w:r>
        <w:rPr>
          <w:lang w:val="ka-GE"/>
        </w:rPr>
        <w:t>,</w:t>
      </w:r>
      <w:r w:rsidR="007508D2">
        <w:rPr>
          <w:lang w:val="ka-GE"/>
        </w:rPr>
        <w:t xml:space="preserve"> მისი გვერდები სოციალურ ქსელებში, მოიაზრება ფინანსური განათლების პოპულარიზაციის, საზოგადოებასთან კომუნიკაციისა და მათი ცნობიერების ამაღლების </w:t>
      </w:r>
      <w:r w:rsidR="00B408B9">
        <w:rPr>
          <w:lang w:val="ka-GE"/>
        </w:rPr>
        <w:t xml:space="preserve">ერთ-ერთ </w:t>
      </w:r>
      <w:r w:rsidR="007508D2">
        <w:rPr>
          <w:lang w:val="ka-GE"/>
        </w:rPr>
        <w:t>წყარო</w:t>
      </w:r>
      <w:r>
        <w:rPr>
          <w:lang w:val="ka-GE"/>
        </w:rPr>
        <w:t>დ</w:t>
      </w:r>
      <w:r w:rsidR="007508D2">
        <w:rPr>
          <w:lang w:val="ka-GE"/>
        </w:rPr>
        <w:t xml:space="preserve">. </w:t>
      </w:r>
    </w:p>
    <w:p w14:paraId="02B47477" w14:textId="3C040A62" w:rsidR="007508D2" w:rsidRDefault="007508D2" w:rsidP="007508D2">
      <w:pPr>
        <w:jc w:val="both"/>
        <w:rPr>
          <w:lang w:val="ka-GE"/>
        </w:rPr>
      </w:pPr>
      <w:r>
        <w:rPr>
          <w:lang w:val="ka-GE"/>
        </w:rPr>
        <w:t xml:space="preserve">პრიორიტეტული მიმართულების - </w:t>
      </w:r>
      <w:r w:rsidR="000C70AE">
        <w:rPr>
          <w:b/>
          <w:lang w:val="ka-GE"/>
        </w:rPr>
        <w:t>საყოველთაოდ ხელმისაწვდომი</w:t>
      </w:r>
      <w:r w:rsidRPr="007508D2">
        <w:rPr>
          <w:b/>
          <w:lang w:val="ka-GE"/>
        </w:rPr>
        <w:t>, მიუკერძოებელი ინფორმაციის, რესურსებისა და არხების გამოყენების ზრდა</w:t>
      </w:r>
      <w:r>
        <w:rPr>
          <w:lang w:val="ka-GE"/>
        </w:rPr>
        <w:t xml:space="preserve"> - ფარგლებში სტრატეგიის მისაღწევი </w:t>
      </w:r>
      <w:r w:rsidR="00650041">
        <w:rPr>
          <w:b/>
          <w:lang w:val="ka-GE"/>
        </w:rPr>
        <w:t>ამოცანებია</w:t>
      </w:r>
      <w:r w:rsidR="00650041" w:rsidRPr="007508D2">
        <w:rPr>
          <w:b/>
          <w:lang w:val="ka-GE"/>
        </w:rPr>
        <w:t>:</w:t>
      </w:r>
    </w:p>
    <w:p w14:paraId="283CB1C3" w14:textId="199B7AD4" w:rsidR="00D94FFF" w:rsidRPr="007508D2" w:rsidRDefault="0098283B" w:rsidP="007508D2">
      <w:pPr>
        <w:pStyle w:val="ListParagraph"/>
        <w:numPr>
          <w:ilvl w:val="0"/>
          <w:numId w:val="16"/>
        </w:numPr>
        <w:rPr>
          <w:lang w:val="ka-GE"/>
        </w:rPr>
      </w:pPr>
      <w:r w:rsidRPr="007508D2">
        <w:rPr>
          <w:rFonts w:ascii="Sylfaen" w:hAnsi="Sylfaen" w:cs="Sylfaen"/>
        </w:rPr>
        <w:t>ფინანსური</w:t>
      </w:r>
      <w:r w:rsidRPr="0098283B">
        <w:t xml:space="preserve"> </w:t>
      </w:r>
      <w:r w:rsidRPr="007508D2">
        <w:rPr>
          <w:rFonts w:ascii="Sylfaen" w:hAnsi="Sylfaen" w:cs="Sylfaen"/>
        </w:rPr>
        <w:t>განათლების</w:t>
      </w:r>
      <w:r w:rsidRPr="0098283B">
        <w:t xml:space="preserve"> </w:t>
      </w:r>
      <w:r w:rsidRPr="007508D2">
        <w:rPr>
          <w:rFonts w:ascii="Sylfaen" w:hAnsi="Sylfaen" w:cs="Sylfaen"/>
        </w:rPr>
        <w:t>მასალების</w:t>
      </w:r>
      <w:r w:rsidRPr="0098283B">
        <w:t xml:space="preserve"> </w:t>
      </w:r>
      <w:r w:rsidRPr="007508D2">
        <w:rPr>
          <w:rFonts w:ascii="Sylfaen" w:hAnsi="Sylfaen" w:cs="Sylfaen"/>
        </w:rPr>
        <w:t>განვითარებ</w:t>
      </w:r>
      <w:r w:rsidR="00833520" w:rsidRPr="00C079D0">
        <w:rPr>
          <w:rFonts w:ascii="Sylfaen" w:hAnsi="Sylfaen" w:cs="Sylfaen"/>
        </w:rPr>
        <w:t>ის ხელშეწყობა</w:t>
      </w:r>
      <w:r w:rsidR="00DF4E79">
        <w:rPr>
          <w:rFonts w:ascii="Sylfaen" w:hAnsi="Sylfaen" w:cs="Sylfaen"/>
          <w:lang w:val="ka-GE"/>
        </w:rPr>
        <w:t>;</w:t>
      </w:r>
    </w:p>
    <w:p w14:paraId="65AFC5CD" w14:textId="4AD65776" w:rsidR="0098283B" w:rsidRPr="007508D2" w:rsidRDefault="0098283B">
      <w:pPr>
        <w:pStyle w:val="ListParagraph"/>
        <w:numPr>
          <w:ilvl w:val="0"/>
          <w:numId w:val="16"/>
        </w:numPr>
      </w:pPr>
      <w:r w:rsidRPr="007508D2">
        <w:rPr>
          <w:rFonts w:ascii="Sylfaen" w:hAnsi="Sylfaen" w:cs="Sylfaen"/>
        </w:rPr>
        <w:t>ფინანსური</w:t>
      </w:r>
      <w:r w:rsidRPr="0098283B">
        <w:t xml:space="preserve"> </w:t>
      </w:r>
      <w:r w:rsidRPr="007508D2">
        <w:rPr>
          <w:rFonts w:ascii="Sylfaen" w:hAnsi="Sylfaen" w:cs="Sylfaen"/>
        </w:rPr>
        <w:t>განათლების</w:t>
      </w:r>
      <w:r w:rsidRPr="0098283B">
        <w:t xml:space="preserve"> </w:t>
      </w:r>
      <w:r w:rsidR="00833520">
        <w:rPr>
          <w:rFonts w:ascii="Sylfaen" w:hAnsi="Sylfaen" w:cs="Sylfaen"/>
          <w:lang w:val="ka-GE"/>
        </w:rPr>
        <w:t>დისტანციურად გავრცელების ხელშეწყობა</w:t>
      </w:r>
      <w:r w:rsidR="00DF4E79">
        <w:rPr>
          <w:rFonts w:ascii="Sylfaen" w:hAnsi="Sylfaen" w:cs="Sylfaen"/>
          <w:lang w:val="ka-GE"/>
        </w:rPr>
        <w:t>.</w:t>
      </w:r>
    </w:p>
    <w:p w14:paraId="28107096" w14:textId="4D8B60B3" w:rsidR="007508D2" w:rsidRDefault="007508D2" w:rsidP="007508D2"/>
    <w:p w14:paraId="7709860B" w14:textId="65FFC88D" w:rsidR="007508D2" w:rsidRPr="00A06B5B" w:rsidRDefault="007508D2" w:rsidP="007508D2">
      <w:pPr>
        <w:rPr>
          <w:b/>
          <w:lang w:val="ka-GE"/>
        </w:rPr>
      </w:pPr>
      <w:r w:rsidRPr="00A06B5B">
        <w:rPr>
          <w:b/>
          <w:lang w:val="ka-GE"/>
        </w:rPr>
        <w:t>სასურველი შედეგები:</w:t>
      </w:r>
    </w:p>
    <w:p w14:paraId="20BDC2FC" w14:textId="23E5CE41" w:rsidR="007508D2" w:rsidRPr="00A06B5B" w:rsidRDefault="007508D2" w:rsidP="007508D2">
      <w:pPr>
        <w:pStyle w:val="ListParagraph"/>
        <w:numPr>
          <w:ilvl w:val="0"/>
          <w:numId w:val="17"/>
        </w:numPr>
        <w:rPr>
          <w:lang w:val="ka-GE"/>
        </w:rPr>
      </w:pPr>
      <w:r>
        <w:rPr>
          <w:rFonts w:ascii="Sylfaen" w:hAnsi="Sylfaen"/>
          <w:lang w:val="ka-GE"/>
        </w:rPr>
        <w:t xml:space="preserve">ფინანსური განათლების მასალები </w:t>
      </w:r>
      <w:r w:rsidR="00A06B5B">
        <w:rPr>
          <w:rFonts w:ascii="Sylfaen" w:hAnsi="Sylfaen"/>
          <w:lang w:val="ka-GE"/>
        </w:rPr>
        <w:t>არის ადვილად გასაგები და ხელმისაწვდომი ყველასთვის და მოსახლეობა აქტიურად იყენებს მათ</w:t>
      </w:r>
      <w:r w:rsidR="00DF4E79">
        <w:rPr>
          <w:rFonts w:ascii="Sylfaen" w:hAnsi="Sylfaen"/>
          <w:lang w:val="ka-GE"/>
        </w:rPr>
        <w:t>;</w:t>
      </w:r>
    </w:p>
    <w:p w14:paraId="26AA9199" w14:textId="4893184A" w:rsidR="00A06B5B" w:rsidRPr="00A06B5B" w:rsidRDefault="00A06B5B" w:rsidP="007508D2">
      <w:pPr>
        <w:pStyle w:val="ListParagraph"/>
        <w:numPr>
          <w:ilvl w:val="0"/>
          <w:numId w:val="17"/>
        </w:numPr>
        <w:rPr>
          <w:lang w:val="ka-GE"/>
        </w:rPr>
      </w:pPr>
      <w:r>
        <w:rPr>
          <w:rFonts w:ascii="Sylfaen" w:hAnsi="Sylfaen"/>
          <w:lang w:val="ka-GE"/>
        </w:rPr>
        <w:t>დაინტერესებული მხარეები აქტიურად არიან ჩართული ფინანსური განათლების მასალების განვითარება</w:t>
      </w:r>
      <w:r w:rsidR="00877209">
        <w:rPr>
          <w:rFonts w:ascii="Sylfaen" w:hAnsi="Sylfaen"/>
          <w:lang w:val="ka-GE"/>
        </w:rPr>
        <w:t>სა და გავრცელებაში</w:t>
      </w:r>
      <w:r>
        <w:rPr>
          <w:rFonts w:ascii="Sylfaen" w:hAnsi="Sylfaen"/>
          <w:lang w:val="ka-GE"/>
        </w:rPr>
        <w:t xml:space="preserve"> და მათ მიერ შექმნილი მასალა ხელმისაწვდომი და გამოყენებადია</w:t>
      </w:r>
      <w:r w:rsidR="00DF4E79">
        <w:rPr>
          <w:rFonts w:ascii="Sylfaen" w:hAnsi="Sylfaen"/>
          <w:lang w:val="ka-GE"/>
        </w:rPr>
        <w:t>;</w:t>
      </w:r>
    </w:p>
    <w:p w14:paraId="64DC60E3" w14:textId="6D20670C" w:rsidR="00A06B5B" w:rsidRPr="007508D2" w:rsidRDefault="00DF4E79" w:rsidP="007508D2">
      <w:pPr>
        <w:pStyle w:val="ListParagraph"/>
        <w:numPr>
          <w:ilvl w:val="0"/>
          <w:numId w:val="17"/>
        </w:numPr>
        <w:rPr>
          <w:lang w:val="ka-GE"/>
        </w:rPr>
      </w:pPr>
      <w:r>
        <w:rPr>
          <w:rFonts w:ascii="Sylfaen" w:hAnsi="Sylfaen"/>
          <w:lang w:val="ka-GE"/>
        </w:rPr>
        <w:t>„</w:t>
      </w:r>
      <w:r w:rsidR="00A06B5B">
        <w:rPr>
          <w:rFonts w:ascii="Sylfaen" w:hAnsi="Sylfaen"/>
          <w:lang w:val="ka-GE"/>
        </w:rPr>
        <w:t>ფინედუ</w:t>
      </w:r>
      <w:r>
        <w:rPr>
          <w:rFonts w:ascii="Sylfaen" w:hAnsi="Sylfaen"/>
          <w:lang w:val="ka-GE"/>
        </w:rPr>
        <w:t>“</w:t>
      </w:r>
      <w:r w:rsidR="00A06B5B">
        <w:rPr>
          <w:rFonts w:ascii="Sylfaen" w:hAnsi="Sylfaen"/>
          <w:lang w:val="ka-GE"/>
        </w:rPr>
        <w:t xml:space="preserve"> აღიქმება მომხმარებლების მიერ როგორც </w:t>
      </w:r>
      <w:r w:rsidR="000E0991">
        <w:rPr>
          <w:rFonts w:ascii="Sylfaen" w:hAnsi="Sylfaen"/>
          <w:lang w:val="ka-GE"/>
        </w:rPr>
        <w:t xml:space="preserve">საყოველთაოდ ხელმისაწვდომი, </w:t>
      </w:r>
      <w:r w:rsidR="00A06B5B">
        <w:rPr>
          <w:rFonts w:ascii="Sylfaen" w:hAnsi="Sylfaen"/>
          <w:lang w:val="ka-GE"/>
        </w:rPr>
        <w:t>სანდო და მიუკერძოებელი ინფორმაციისა და რესურსების წყარო</w:t>
      </w:r>
      <w:r>
        <w:rPr>
          <w:rFonts w:ascii="Sylfaen" w:hAnsi="Sylfaen"/>
          <w:lang w:val="ka-GE"/>
        </w:rPr>
        <w:t>.</w:t>
      </w:r>
    </w:p>
    <w:p w14:paraId="70AA7E84" w14:textId="4CBF1112" w:rsidR="00D94FFF" w:rsidRPr="00D53BD6" w:rsidRDefault="00714E9C" w:rsidP="00714E9C">
      <w:pPr>
        <w:pStyle w:val="Heading3"/>
        <w:numPr>
          <w:ilvl w:val="0"/>
          <w:numId w:val="0"/>
        </w:numPr>
        <w:jc w:val="both"/>
        <w:rPr>
          <w:i w:val="0"/>
          <w:color w:val="1F4E79" w:themeColor="accent1" w:themeShade="80"/>
          <w:lang w:val="ka-GE"/>
        </w:rPr>
      </w:pPr>
      <w:bookmarkStart w:id="12" w:name="_Toc114047053"/>
      <w:r w:rsidRPr="00714E9C">
        <w:rPr>
          <w:rFonts w:ascii="Sylfaen" w:hAnsi="Sylfaen" w:cs="Sylfaen"/>
          <w:i w:val="0"/>
          <w:color w:val="1F4E79" w:themeColor="accent1" w:themeShade="80"/>
        </w:rPr>
        <w:t>პრიორიტეტული</w:t>
      </w:r>
      <w:r w:rsidRPr="00714E9C">
        <w:rPr>
          <w:i w:val="0"/>
          <w:color w:val="1F4E79" w:themeColor="accent1" w:themeShade="80"/>
        </w:rPr>
        <w:t xml:space="preserve"> </w:t>
      </w:r>
      <w:r w:rsidRPr="00714E9C">
        <w:rPr>
          <w:rFonts w:ascii="Sylfaen" w:hAnsi="Sylfaen" w:cs="Sylfaen"/>
          <w:i w:val="0"/>
          <w:color w:val="1F4E79" w:themeColor="accent1" w:themeShade="80"/>
        </w:rPr>
        <w:t>მიმართულება</w:t>
      </w:r>
      <w:r w:rsidRPr="00714E9C">
        <w:rPr>
          <w:i w:val="0"/>
          <w:color w:val="1F4E79" w:themeColor="accent1" w:themeShade="80"/>
        </w:rPr>
        <w:t xml:space="preserve"> </w:t>
      </w:r>
      <w:r w:rsidR="00F1233E">
        <w:rPr>
          <w:rFonts w:asciiTheme="minorHAnsi" w:hAnsiTheme="minorHAnsi"/>
          <w:i w:val="0"/>
          <w:color w:val="1F4E79" w:themeColor="accent1" w:themeShade="80"/>
          <w:lang w:val="ka-GE"/>
        </w:rPr>
        <w:t>#</w:t>
      </w:r>
      <w:r w:rsidRPr="00714E9C">
        <w:rPr>
          <w:i w:val="0"/>
          <w:color w:val="1F4E79" w:themeColor="accent1" w:themeShade="80"/>
        </w:rPr>
        <w:t xml:space="preserve">4: </w:t>
      </w:r>
      <w:r w:rsidR="000D0DA6" w:rsidRPr="00714E9C">
        <w:rPr>
          <w:rFonts w:ascii="Sylfaen" w:hAnsi="Sylfaen" w:cs="Sylfaen"/>
          <w:i w:val="0"/>
          <w:color w:val="1F4E79" w:themeColor="accent1" w:themeShade="80"/>
        </w:rPr>
        <w:t>დაინტერესებულ</w:t>
      </w:r>
      <w:r w:rsidR="000D0DA6" w:rsidRPr="00714E9C">
        <w:rPr>
          <w:i w:val="0"/>
          <w:color w:val="1F4E79" w:themeColor="accent1" w:themeShade="80"/>
        </w:rPr>
        <w:t xml:space="preserve"> </w:t>
      </w:r>
      <w:r w:rsidR="000D0DA6" w:rsidRPr="00714E9C">
        <w:rPr>
          <w:rFonts w:ascii="Sylfaen" w:hAnsi="Sylfaen" w:cs="Sylfaen"/>
          <w:i w:val="0"/>
          <w:color w:val="1F4E79" w:themeColor="accent1" w:themeShade="80"/>
        </w:rPr>
        <w:t>მხარეებთან</w:t>
      </w:r>
      <w:r w:rsidR="000D0DA6" w:rsidRPr="00714E9C">
        <w:rPr>
          <w:i w:val="0"/>
          <w:color w:val="1F4E79" w:themeColor="accent1" w:themeShade="80"/>
        </w:rPr>
        <w:t xml:space="preserve"> </w:t>
      </w:r>
      <w:r w:rsidR="000D0DA6" w:rsidRPr="00714E9C">
        <w:rPr>
          <w:rFonts w:ascii="Sylfaen" w:hAnsi="Sylfaen" w:cs="Sylfaen"/>
          <w:i w:val="0"/>
          <w:color w:val="1F4E79" w:themeColor="accent1" w:themeShade="80"/>
        </w:rPr>
        <w:t>თანამშრომლობის</w:t>
      </w:r>
      <w:r w:rsidR="000D0DA6" w:rsidRPr="00714E9C">
        <w:rPr>
          <w:i w:val="0"/>
          <w:color w:val="1F4E79" w:themeColor="accent1" w:themeShade="80"/>
        </w:rPr>
        <w:t xml:space="preserve"> </w:t>
      </w:r>
      <w:r w:rsidR="000D0DA6" w:rsidRPr="00714E9C">
        <w:rPr>
          <w:rFonts w:ascii="Sylfaen" w:hAnsi="Sylfaen" w:cs="Sylfaen"/>
          <w:i w:val="0"/>
          <w:color w:val="1F4E79" w:themeColor="accent1" w:themeShade="80"/>
        </w:rPr>
        <w:t>მექანიზმების</w:t>
      </w:r>
      <w:r w:rsidR="000D0DA6" w:rsidRPr="00714E9C">
        <w:rPr>
          <w:i w:val="0"/>
          <w:color w:val="1F4E79" w:themeColor="accent1" w:themeShade="80"/>
        </w:rPr>
        <w:t xml:space="preserve"> </w:t>
      </w:r>
      <w:r w:rsidR="000D0DA6" w:rsidRPr="00714E9C">
        <w:rPr>
          <w:rFonts w:ascii="Sylfaen" w:hAnsi="Sylfaen" w:cs="Sylfaen"/>
          <w:i w:val="0"/>
          <w:color w:val="1F4E79" w:themeColor="accent1" w:themeShade="80"/>
        </w:rPr>
        <w:t>შექმნა</w:t>
      </w:r>
      <w:r w:rsidR="00D429A1">
        <w:rPr>
          <w:rFonts w:ascii="Sylfaen" w:hAnsi="Sylfaen" w:cs="Sylfaen"/>
          <w:i w:val="0"/>
          <w:color w:val="1F4E79" w:themeColor="accent1" w:themeShade="80"/>
          <w:lang w:val="ka-GE"/>
        </w:rPr>
        <w:t xml:space="preserve"> და განვითარება</w:t>
      </w:r>
      <w:bookmarkEnd w:id="12"/>
    </w:p>
    <w:p w14:paraId="71061F18" w14:textId="6C3A065D" w:rsidR="00EF3C9E" w:rsidRDefault="00A06B5B" w:rsidP="00575F2C">
      <w:pPr>
        <w:jc w:val="both"/>
      </w:pPr>
      <w:r>
        <w:rPr>
          <w:lang w:val="ka-GE"/>
        </w:rPr>
        <w:t>ფინანსური განათლების ფართოდ გავრცელებისთვის, სტრატეგიის ერთ-ერთი პრიორიტეტია</w:t>
      </w:r>
      <w:r w:rsidR="00B408B9">
        <w:rPr>
          <w:lang w:val="ka-GE"/>
        </w:rPr>
        <w:t>,</w:t>
      </w:r>
      <w:r>
        <w:rPr>
          <w:lang w:val="ka-GE"/>
        </w:rPr>
        <w:t xml:space="preserve"> შექმნას </w:t>
      </w:r>
      <w:r w:rsidR="001B2C29">
        <w:rPr>
          <w:lang w:val="ka-GE"/>
        </w:rPr>
        <w:t xml:space="preserve">თანამშრომლობის </w:t>
      </w:r>
      <w:r w:rsidR="00EF3C9E" w:rsidRPr="00714E9C">
        <w:rPr>
          <w:lang w:val="ka-GE"/>
        </w:rPr>
        <w:t>მოქნილი და პრაქტიკული მექანიზმი, რომელიც საშუალებას მისცემს ნებისმიერ დაინტერესებულ მხარეს</w:t>
      </w:r>
      <w:r w:rsidR="00B408B9">
        <w:rPr>
          <w:lang w:val="ka-GE"/>
        </w:rPr>
        <w:t>,</w:t>
      </w:r>
      <w:r w:rsidR="00EF3C9E" w:rsidRPr="00714E9C">
        <w:rPr>
          <w:lang w:val="ka-GE"/>
        </w:rPr>
        <w:t xml:space="preserve"> ჩაერთოს ფინანსური განათლების </w:t>
      </w:r>
      <w:r w:rsidR="000C70AE">
        <w:rPr>
          <w:lang w:val="ka-GE"/>
        </w:rPr>
        <w:t>აქტივობების</w:t>
      </w:r>
      <w:r w:rsidR="000C70AE" w:rsidRPr="00714E9C">
        <w:rPr>
          <w:lang w:val="ka-GE"/>
        </w:rPr>
        <w:t xml:space="preserve"> </w:t>
      </w:r>
      <w:r w:rsidR="00EF3C9E" w:rsidRPr="00714E9C">
        <w:rPr>
          <w:lang w:val="ka-GE"/>
        </w:rPr>
        <w:t>განხორციელებაში.</w:t>
      </w:r>
    </w:p>
    <w:p w14:paraId="5A975E8A" w14:textId="6E7C585E" w:rsidR="00FF6302" w:rsidRDefault="00575F2C" w:rsidP="00575F2C">
      <w:pPr>
        <w:jc w:val="both"/>
        <w:rPr>
          <w:lang w:val="ka-GE"/>
        </w:rPr>
      </w:pPr>
      <w:r>
        <w:rPr>
          <w:lang w:val="ka-GE"/>
        </w:rPr>
        <w:t xml:space="preserve">დაინტერესებული მხარის მიერ ინიცირებული დამოუკიდებელი ან/და ერთობლივად განსახორციელებელი ფინანსური განათლების </w:t>
      </w:r>
      <w:r w:rsidR="000C70AE">
        <w:rPr>
          <w:lang w:val="ka-GE"/>
        </w:rPr>
        <w:t xml:space="preserve">აქტივობა </w:t>
      </w:r>
      <w:r>
        <w:rPr>
          <w:lang w:val="ka-GE"/>
        </w:rPr>
        <w:t xml:space="preserve">უნდა პასუხობდეს სტრატეგიის მისიასა და </w:t>
      </w:r>
      <w:r w:rsidR="00337F99">
        <w:rPr>
          <w:lang w:val="ka-GE"/>
        </w:rPr>
        <w:t>ამოცანებს</w:t>
      </w:r>
      <w:r>
        <w:rPr>
          <w:lang w:val="ka-GE"/>
        </w:rPr>
        <w:t xml:space="preserve"> და გაიწეროს სტრატეგიის სამოქმედო </w:t>
      </w:r>
      <w:r w:rsidR="001039BB">
        <w:rPr>
          <w:lang w:val="ka-GE"/>
        </w:rPr>
        <w:t xml:space="preserve">ყოველწლიურ </w:t>
      </w:r>
      <w:r>
        <w:rPr>
          <w:lang w:val="ka-GE"/>
        </w:rPr>
        <w:t xml:space="preserve">გეგმაში. დაინტერესებულმა მხარეებმა ფინანსური განათლების </w:t>
      </w:r>
      <w:r w:rsidR="000C70AE">
        <w:rPr>
          <w:lang w:val="ka-GE"/>
        </w:rPr>
        <w:t xml:space="preserve">აქტივობების </w:t>
      </w:r>
      <w:r>
        <w:rPr>
          <w:lang w:val="ka-GE"/>
        </w:rPr>
        <w:t>შემუშავებისას უნდა გაითვალისწინონ სტრატეგიაში მოცემული ფინანსური განათლების პროგრამების</w:t>
      </w:r>
      <w:r w:rsidR="000C70AE">
        <w:rPr>
          <w:lang w:val="ka-GE"/>
        </w:rPr>
        <w:t>, აქტივობებისა</w:t>
      </w:r>
      <w:r>
        <w:rPr>
          <w:lang w:val="ka-GE"/>
        </w:rPr>
        <w:t xml:space="preserve"> და რესურსების </w:t>
      </w:r>
      <w:r w:rsidR="00131317">
        <w:rPr>
          <w:lang w:val="ka-GE"/>
        </w:rPr>
        <w:t xml:space="preserve">ეროვნულ სტრატეგიასთან შესაბამისობის </w:t>
      </w:r>
      <w:r>
        <w:rPr>
          <w:lang w:val="ka-GE"/>
        </w:rPr>
        <w:t xml:space="preserve">პრინციპები და ფინანსური განათლების საკითხები. </w:t>
      </w:r>
    </w:p>
    <w:p w14:paraId="5A789530" w14:textId="5F6CDCCA" w:rsidR="0019367B" w:rsidRDefault="0019367B" w:rsidP="00575F2C">
      <w:pPr>
        <w:jc w:val="both"/>
        <w:rPr>
          <w:lang w:val="ka-GE"/>
        </w:rPr>
      </w:pPr>
      <w:r>
        <w:rPr>
          <w:lang w:val="ka-GE"/>
        </w:rPr>
        <w:t xml:space="preserve">ფინანსური განათლების </w:t>
      </w:r>
      <w:r w:rsidR="000C70AE">
        <w:rPr>
          <w:lang w:val="ka-GE"/>
        </w:rPr>
        <w:t xml:space="preserve">აქტივობების </w:t>
      </w:r>
      <w:r>
        <w:rPr>
          <w:lang w:val="ka-GE"/>
        </w:rPr>
        <w:t>ეფექტ</w:t>
      </w:r>
      <w:r w:rsidR="000C70AE">
        <w:rPr>
          <w:lang w:val="ka-GE"/>
        </w:rPr>
        <w:t>იანად</w:t>
      </w:r>
      <w:r>
        <w:rPr>
          <w:lang w:val="ka-GE"/>
        </w:rPr>
        <w:t xml:space="preserve"> განხორციელებისთვის მნიშვნელოვანია მათი მონიტორინგი და შეფასება</w:t>
      </w:r>
      <w:r w:rsidR="00B408B9">
        <w:rPr>
          <w:lang w:val="ka-GE"/>
        </w:rPr>
        <w:t>.</w:t>
      </w:r>
      <w:r>
        <w:rPr>
          <w:lang w:val="ka-GE"/>
        </w:rPr>
        <w:t xml:space="preserve"> ამისთვის</w:t>
      </w:r>
      <w:r w:rsidR="00986018">
        <w:rPr>
          <w:lang w:val="ka-GE"/>
        </w:rPr>
        <w:t xml:space="preserve">, ფინანსური განათლების </w:t>
      </w:r>
      <w:r w:rsidR="000C70AE">
        <w:rPr>
          <w:lang w:val="ka-GE"/>
        </w:rPr>
        <w:t xml:space="preserve">აქტივობის </w:t>
      </w:r>
      <w:r w:rsidR="00986018">
        <w:rPr>
          <w:lang w:val="ka-GE"/>
        </w:rPr>
        <w:t>შემქმნელ/განმახორციელებელ მხარეს</w:t>
      </w:r>
      <w:r>
        <w:rPr>
          <w:lang w:val="ka-GE"/>
        </w:rPr>
        <w:t xml:space="preserve"> გაწერილი უნდა </w:t>
      </w:r>
      <w:r w:rsidR="00986018">
        <w:rPr>
          <w:lang w:val="ka-GE"/>
        </w:rPr>
        <w:t>ჰქონდე</w:t>
      </w:r>
      <w:r>
        <w:rPr>
          <w:lang w:val="ka-GE"/>
        </w:rPr>
        <w:t>ს მონიტორინგისა და შეფასების მექანიზმები, რომელიც გამჭვირვალე და ხელმისაწვდომი იქნება დაინტერესებული მხარეებისთვის და რომლითაც გაიზომება, რამდენად</w:t>
      </w:r>
      <w:r w:rsidR="00543A5D">
        <w:rPr>
          <w:lang w:val="ka-GE"/>
        </w:rPr>
        <w:t xml:space="preserve"> მიაღწია </w:t>
      </w:r>
      <w:r w:rsidR="000C70AE">
        <w:rPr>
          <w:lang w:val="ka-GE"/>
        </w:rPr>
        <w:t>აქტივობამ</w:t>
      </w:r>
      <w:r>
        <w:rPr>
          <w:lang w:val="ka-GE"/>
        </w:rPr>
        <w:t xml:space="preserve"> წინასწარ დასახულ მიზ</w:t>
      </w:r>
      <w:r w:rsidR="00543A5D">
        <w:rPr>
          <w:lang w:val="ka-GE"/>
        </w:rPr>
        <w:t>ანს.</w:t>
      </w:r>
      <w:r>
        <w:rPr>
          <w:lang w:val="ka-GE"/>
        </w:rPr>
        <w:t xml:space="preserve"> </w:t>
      </w:r>
    </w:p>
    <w:p w14:paraId="1592C7E8" w14:textId="370C7BFB" w:rsidR="00D66A2C" w:rsidRDefault="00FF6302" w:rsidP="00575F2C">
      <w:pPr>
        <w:jc w:val="both"/>
        <w:rPr>
          <w:lang w:val="ka-GE"/>
        </w:rPr>
      </w:pPr>
      <w:r>
        <w:rPr>
          <w:lang w:val="ka-GE"/>
        </w:rPr>
        <w:lastRenderedPageBreak/>
        <w:t>სტრატეგიის ეფექტ</w:t>
      </w:r>
      <w:r w:rsidR="000C70AE">
        <w:rPr>
          <w:lang w:val="ka-GE"/>
        </w:rPr>
        <w:t>იანად</w:t>
      </w:r>
      <w:r>
        <w:rPr>
          <w:lang w:val="ka-GE"/>
        </w:rPr>
        <w:t xml:space="preserve"> დანერგვის</w:t>
      </w:r>
      <w:r w:rsidR="000C70AE">
        <w:rPr>
          <w:lang w:val="ka-GE"/>
        </w:rPr>
        <w:t xml:space="preserve"> ხელშეწყობის</w:t>
      </w:r>
      <w:r>
        <w:rPr>
          <w:lang w:val="ka-GE"/>
        </w:rPr>
        <w:t>,</w:t>
      </w:r>
      <w:r w:rsidR="000C70AE">
        <w:rPr>
          <w:lang w:val="ka-GE"/>
        </w:rPr>
        <w:t xml:space="preserve"> ასევე</w:t>
      </w:r>
      <w:r>
        <w:rPr>
          <w:lang w:val="ka-GE"/>
        </w:rPr>
        <w:t xml:space="preserve"> დაინტერესებულ მხარეებთან კოორდინაციისა და თანამშრომლობის გაღრმავების</w:t>
      </w:r>
      <w:r w:rsidR="00AF602E">
        <w:rPr>
          <w:lang w:val="ka-GE"/>
        </w:rPr>
        <w:t xml:space="preserve"> მიზნი</w:t>
      </w:r>
      <w:r>
        <w:rPr>
          <w:lang w:val="ka-GE"/>
        </w:rPr>
        <w:t>თ</w:t>
      </w:r>
      <w:r w:rsidR="00DF4E79">
        <w:rPr>
          <w:lang w:val="ka-GE"/>
        </w:rPr>
        <w:t>,</w:t>
      </w:r>
      <w:r>
        <w:rPr>
          <w:lang w:val="ka-GE"/>
        </w:rPr>
        <w:t xml:space="preserve"> სტრატეგია ითვალისწინებს სტრატეგიის მართვის კომიტეტის </w:t>
      </w:r>
      <w:r w:rsidR="00AF602E">
        <w:rPr>
          <w:lang w:val="ka-GE"/>
        </w:rPr>
        <w:t>ფუნქციონირებას</w:t>
      </w:r>
      <w:r>
        <w:rPr>
          <w:lang w:val="ka-GE"/>
        </w:rPr>
        <w:t xml:space="preserve">, რომლის წევრებიც იქნებიან ის დაინტერესებული მხარეები, </w:t>
      </w:r>
      <w:r w:rsidR="002F1A03">
        <w:rPr>
          <w:lang w:val="ka-GE"/>
        </w:rPr>
        <w:t xml:space="preserve">რომლებიც </w:t>
      </w:r>
      <w:r w:rsidR="00FA700D">
        <w:rPr>
          <w:lang w:val="ka-GE"/>
        </w:rPr>
        <w:t>მონაწილეობას მიიღ</w:t>
      </w:r>
      <w:r w:rsidR="002F1A03">
        <w:rPr>
          <w:lang w:val="ka-GE"/>
        </w:rPr>
        <w:t>ებენ</w:t>
      </w:r>
      <w:r w:rsidR="00FA700D">
        <w:rPr>
          <w:lang w:val="ka-GE"/>
        </w:rPr>
        <w:t xml:space="preserve"> სტრატეგიის ყოველწლიური სამოქმედო </w:t>
      </w:r>
      <w:r w:rsidR="00575F2C">
        <w:rPr>
          <w:lang w:val="ka-GE"/>
        </w:rPr>
        <w:t xml:space="preserve">გეგმის შემუშავებასა და </w:t>
      </w:r>
      <w:r w:rsidR="00FA700D">
        <w:rPr>
          <w:lang w:val="ka-GE"/>
        </w:rPr>
        <w:t>შესრულებაში</w:t>
      </w:r>
      <w:r w:rsidR="002A7307">
        <w:rPr>
          <w:lang w:val="ka-GE"/>
        </w:rPr>
        <w:t>, როგორც ადამიანური, ისე ფინანსური თუ სხვა საჭირო რესურსით.</w:t>
      </w:r>
      <w:r w:rsidR="00FA700D">
        <w:rPr>
          <w:lang w:val="ka-GE"/>
        </w:rPr>
        <w:t xml:space="preserve"> ა</w:t>
      </w:r>
      <w:r w:rsidR="00DF4E79">
        <w:rPr>
          <w:lang w:val="ka-GE"/>
        </w:rPr>
        <w:t xml:space="preserve">ღნიშნულში </w:t>
      </w:r>
      <w:r w:rsidR="00FA700D">
        <w:rPr>
          <w:lang w:val="ka-GE"/>
        </w:rPr>
        <w:t>მოიაზრება როგორც დამოუკიდებლად ინიცირებული ან/და დასანერგი, ისე</w:t>
      </w:r>
      <w:r w:rsidR="00DF4E79">
        <w:rPr>
          <w:lang w:val="ka-GE"/>
        </w:rPr>
        <w:t>,</w:t>
      </w:r>
      <w:r w:rsidR="00FA700D">
        <w:rPr>
          <w:lang w:val="ka-GE"/>
        </w:rPr>
        <w:t xml:space="preserve"> ერთობლივი აქტივობები. </w:t>
      </w:r>
      <w:r w:rsidR="00595CA5">
        <w:rPr>
          <w:lang w:val="ka-GE"/>
        </w:rPr>
        <w:t>კომიტეტის სხდომებ</w:t>
      </w:r>
      <w:r w:rsidR="001B6CF4">
        <w:rPr>
          <w:lang w:val="ka-GE"/>
        </w:rPr>
        <w:t>ზე მოხდება</w:t>
      </w:r>
      <w:r w:rsidR="00595CA5">
        <w:rPr>
          <w:lang w:val="ka-GE"/>
        </w:rPr>
        <w:t xml:space="preserve"> სტრატეგიის სამოქმედო გეგმების დამტკიცებ</w:t>
      </w:r>
      <w:r w:rsidR="001B6CF4">
        <w:rPr>
          <w:lang w:val="ka-GE"/>
        </w:rPr>
        <w:t>ა</w:t>
      </w:r>
      <w:r w:rsidR="00595CA5">
        <w:rPr>
          <w:lang w:val="ka-GE"/>
        </w:rPr>
        <w:t xml:space="preserve"> და </w:t>
      </w:r>
      <w:r w:rsidR="001B6CF4">
        <w:rPr>
          <w:lang w:val="ka-GE"/>
        </w:rPr>
        <w:t xml:space="preserve">მათი </w:t>
      </w:r>
      <w:r w:rsidR="00595CA5">
        <w:rPr>
          <w:lang w:val="ka-GE"/>
        </w:rPr>
        <w:t>შესრულების ანგარიშ</w:t>
      </w:r>
      <w:r w:rsidR="001B6CF4">
        <w:rPr>
          <w:lang w:val="ka-GE"/>
        </w:rPr>
        <w:t>ებ</w:t>
      </w:r>
      <w:r w:rsidR="00595CA5">
        <w:rPr>
          <w:lang w:val="ka-GE"/>
        </w:rPr>
        <w:t>ის</w:t>
      </w:r>
      <w:r w:rsidR="001B6CF4">
        <w:rPr>
          <w:lang w:val="ka-GE"/>
        </w:rPr>
        <w:t xml:space="preserve"> მოსმენა</w:t>
      </w:r>
      <w:r w:rsidR="00595CA5">
        <w:rPr>
          <w:lang w:val="ka-GE"/>
        </w:rPr>
        <w:t>, ასევე</w:t>
      </w:r>
      <w:r w:rsidR="00DF4E79">
        <w:rPr>
          <w:lang w:val="ka-GE"/>
        </w:rPr>
        <w:t>,</w:t>
      </w:r>
      <w:r w:rsidR="00595CA5">
        <w:rPr>
          <w:lang w:val="ka-GE"/>
        </w:rPr>
        <w:t xml:space="preserve"> ფინანსური განათლების მიმართულებით სიახლეების, საუკეთესო პრაქტიკის, გამოცდილების, რჩევებისა და რეკომენდაციების გაზიარებ</w:t>
      </w:r>
      <w:r w:rsidR="001B6CF4">
        <w:rPr>
          <w:lang w:val="ka-GE"/>
        </w:rPr>
        <w:t>ა</w:t>
      </w:r>
      <w:r w:rsidR="00595CA5">
        <w:rPr>
          <w:lang w:val="ka-GE"/>
        </w:rPr>
        <w:t xml:space="preserve">. </w:t>
      </w:r>
    </w:p>
    <w:p w14:paraId="3B33FD21" w14:textId="34FFC2C8" w:rsidR="003A0F62" w:rsidRPr="002F1A03" w:rsidRDefault="003A0F62" w:rsidP="00575F2C">
      <w:pPr>
        <w:jc w:val="both"/>
      </w:pPr>
      <w:r>
        <w:rPr>
          <w:lang w:val="ka-GE"/>
        </w:rPr>
        <w:t>დაინტერესებულ მხარეებთან თანამშრომლობის გასაუმჯობესებლად, დამატებით, შესაძლებელია შემუშავდეს ფინანსური განათლების პროგრამების განხორციელებ</w:t>
      </w:r>
      <w:r w:rsidR="001B6CF4">
        <w:rPr>
          <w:lang w:val="ka-GE"/>
        </w:rPr>
        <w:t>ის სახელმძღვანელო/წესები</w:t>
      </w:r>
      <w:r>
        <w:rPr>
          <w:lang w:val="ka-GE"/>
        </w:rPr>
        <w:t>.</w:t>
      </w:r>
    </w:p>
    <w:p w14:paraId="06C07E52" w14:textId="7FAFC673" w:rsidR="00D66A2C" w:rsidRDefault="003A0F62" w:rsidP="0009336D">
      <w:pPr>
        <w:jc w:val="both"/>
        <w:rPr>
          <w:lang w:val="ka-GE"/>
        </w:rPr>
      </w:pPr>
      <w:r>
        <w:rPr>
          <w:lang w:val="ka-GE"/>
        </w:rPr>
        <w:t>პრიორიტეტული მიმართულების -</w:t>
      </w:r>
      <w:r w:rsidRPr="00ED0816">
        <w:rPr>
          <w:b/>
          <w:lang w:val="ka-GE"/>
        </w:rPr>
        <w:t xml:space="preserve"> დაინტერესებულ მხარეებთან თანამშრომლობის მექანიზმების შექმნა</w:t>
      </w:r>
      <w:r w:rsidR="001B6CF4">
        <w:rPr>
          <w:b/>
          <w:lang w:val="ka-GE"/>
        </w:rPr>
        <w:t xml:space="preserve"> და განვითარება</w:t>
      </w:r>
      <w:r>
        <w:rPr>
          <w:lang w:val="ka-GE"/>
        </w:rPr>
        <w:t xml:space="preserve"> - ფარგლებში სტრატეგიის მისაღწევი </w:t>
      </w:r>
      <w:r w:rsidR="00833520">
        <w:rPr>
          <w:b/>
          <w:lang w:val="ka-GE"/>
        </w:rPr>
        <w:t>ამოცა</w:t>
      </w:r>
      <w:r w:rsidRPr="00ED0816">
        <w:rPr>
          <w:b/>
          <w:lang w:val="ka-GE"/>
        </w:rPr>
        <w:t>ნებია:</w:t>
      </w:r>
    </w:p>
    <w:p w14:paraId="627AEB09" w14:textId="56826236" w:rsidR="003A0F62" w:rsidRPr="003A0F62" w:rsidRDefault="003A0F62" w:rsidP="00DF4E79">
      <w:pPr>
        <w:pStyle w:val="ListParagraph"/>
        <w:numPr>
          <w:ilvl w:val="0"/>
          <w:numId w:val="19"/>
        </w:numPr>
        <w:rPr>
          <w:lang w:val="ka-GE"/>
        </w:rPr>
      </w:pPr>
      <w:r>
        <w:rPr>
          <w:rFonts w:ascii="Sylfaen" w:hAnsi="Sylfaen"/>
          <w:lang w:val="ka-GE"/>
        </w:rPr>
        <w:t>დაინტერესებულ მხარეებში ფინანსური განათლების სარგებლიანობის შესახებ ცნობიერების ამაღლება</w:t>
      </w:r>
      <w:r w:rsidR="00DF4E79">
        <w:rPr>
          <w:rFonts w:ascii="Sylfaen" w:hAnsi="Sylfaen"/>
          <w:lang w:val="ka-GE"/>
        </w:rPr>
        <w:t>;</w:t>
      </w:r>
    </w:p>
    <w:p w14:paraId="35A12514" w14:textId="6D7A8E7E" w:rsidR="003A0F62" w:rsidRPr="00ED0816" w:rsidRDefault="00ED0816" w:rsidP="008A11A2">
      <w:pPr>
        <w:pStyle w:val="ListParagraph"/>
        <w:numPr>
          <w:ilvl w:val="0"/>
          <w:numId w:val="19"/>
        </w:numPr>
        <w:rPr>
          <w:lang w:val="ka-GE"/>
        </w:rPr>
      </w:pPr>
      <w:r>
        <w:rPr>
          <w:rFonts w:ascii="Sylfaen" w:hAnsi="Sylfaen"/>
          <w:lang w:val="ka-GE"/>
        </w:rPr>
        <w:t>დაინტერესებულ მხარეებ</w:t>
      </w:r>
      <w:r w:rsidR="00833520">
        <w:rPr>
          <w:rFonts w:ascii="Sylfaen" w:hAnsi="Sylfaen"/>
          <w:lang w:val="ka-GE"/>
        </w:rPr>
        <w:t>ს შორის კოორდინაციის ხელშეწყობა</w:t>
      </w:r>
      <w:r w:rsidR="00DF4E79">
        <w:rPr>
          <w:rFonts w:ascii="Sylfaen" w:hAnsi="Sylfaen"/>
          <w:lang w:val="ka-GE"/>
        </w:rPr>
        <w:t>;</w:t>
      </w:r>
    </w:p>
    <w:p w14:paraId="1DC3B922" w14:textId="6C962F7F" w:rsidR="00ED0816" w:rsidRPr="00ED0816" w:rsidRDefault="00ED0816">
      <w:pPr>
        <w:pStyle w:val="ListParagraph"/>
        <w:numPr>
          <w:ilvl w:val="0"/>
          <w:numId w:val="19"/>
        </w:numPr>
        <w:rPr>
          <w:lang w:val="ka-GE"/>
        </w:rPr>
      </w:pPr>
      <w:r>
        <w:rPr>
          <w:rFonts w:ascii="Sylfaen" w:hAnsi="Sylfaen"/>
          <w:lang w:val="ka-GE"/>
        </w:rPr>
        <w:t xml:space="preserve">ფინანსური განათლების </w:t>
      </w:r>
      <w:r w:rsidR="00833520">
        <w:rPr>
          <w:rFonts w:ascii="Sylfaen" w:hAnsi="Sylfaen"/>
          <w:lang w:val="ka-GE"/>
        </w:rPr>
        <w:t>აქტივობების ეფექტიანად დანერგვის ხელშეწყობა</w:t>
      </w:r>
      <w:r w:rsidR="00DF4E79">
        <w:rPr>
          <w:rFonts w:ascii="Sylfaen" w:hAnsi="Sylfaen"/>
          <w:lang w:val="ka-GE"/>
        </w:rPr>
        <w:t>.</w:t>
      </w:r>
    </w:p>
    <w:p w14:paraId="7B739C8E" w14:textId="77777777" w:rsidR="00ED0816" w:rsidRDefault="00ED0816" w:rsidP="00ED0816">
      <w:pPr>
        <w:rPr>
          <w:lang w:val="ka-GE"/>
        </w:rPr>
      </w:pPr>
    </w:p>
    <w:p w14:paraId="1F4C5DB6" w14:textId="005050BB" w:rsidR="002C4A12" w:rsidRDefault="00ED0816" w:rsidP="0009336D">
      <w:pPr>
        <w:jc w:val="both"/>
        <w:rPr>
          <w:lang w:val="ka-GE"/>
        </w:rPr>
      </w:pPr>
      <w:r w:rsidRPr="00ED0816">
        <w:rPr>
          <w:b/>
          <w:lang w:val="ka-GE"/>
        </w:rPr>
        <w:t>სასურველი შედეგი:</w:t>
      </w:r>
      <w:r>
        <w:rPr>
          <w:lang w:val="ka-GE"/>
        </w:rPr>
        <w:t xml:space="preserve"> დაინტერესებული მხარეები იაზრებენ ფინანსური განათლების საჭიროებას და ერთვებიან სტრატეგიის სამოქმედო გეგმების განხორციელებაში, რის შედეგადაც ფინანსური განათლების </w:t>
      </w:r>
      <w:r w:rsidR="002A7307">
        <w:rPr>
          <w:lang w:val="ka-GE"/>
        </w:rPr>
        <w:t>აქტივობები</w:t>
      </w:r>
      <w:r>
        <w:rPr>
          <w:lang w:val="ka-GE"/>
        </w:rPr>
        <w:t xml:space="preserve"> ფართო მასშტაბით </w:t>
      </w:r>
      <w:r w:rsidR="00886945">
        <w:rPr>
          <w:lang w:val="ka-GE"/>
        </w:rPr>
        <w:t>ინერგება</w:t>
      </w:r>
      <w:r w:rsidR="002C4A12">
        <w:rPr>
          <w:lang w:val="ka-GE"/>
        </w:rPr>
        <w:t>.</w:t>
      </w:r>
    </w:p>
    <w:p w14:paraId="7DE4FA4A" w14:textId="77777777" w:rsidR="002C4A12" w:rsidRPr="002C4A12" w:rsidRDefault="002C4A12" w:rsidP="002C4A12">
      <w:pPr>
        <w:rPr>
          <w:lang w:val="ka-GE"/>
        </w:rPr>
      </w:pPr>
    </w:p>
    <w:p w14:paraId="587EBA4C" w14:textId="5A8C5057" w:rsidR="0064010F" w:rsidRPr="00C11408" w:rsidRDefault="0064010F" w:rsidP="00C11408">
      <w:pPr>
        <w:pStyle w:val="Heading2"/>
        <w:numPr>
          <w:ilvl w:val="0"/>
          <w:numId w:val="0"/>
        </w:numPr>
        <w:rPr>
          <w:color w:val="1F4E79" w:themeColor="accent1" w:themeShade="80"/>
          <w:sz w:val="28"/>
        </w:rPr>
      </w:pPr>
      <w:bookmarkStart w:id="13" w:name="_Toc114047054"/>
      <w:r w:rsidRPr="00C11408">
        <w:rPr>
          <w:rFonts w:ascii="Sylfaen" w:hAnsi="Sylfaen" w:cs="Sylfaen"/>
          <w:color w:val="1F4E79" w:themeColor="accent1" w:themeShade="80"/>
          <w:sz w:val="28"/>
        </w:rPr>
        <w:t>ფინანსური</w:t>
      </w:r>
      <w:r w:rsidRPr="00C11408">
        <w:rPr>
          <w:color w:val="1F4E79" w:themeColor="accent1" w:themeShade="80"/>
          <w:sz w:val="28"/>
        </w:rPr>
        <w:t xml:space="preserve"> </w:t>
      </w:r>
      <w:r w:rsidRPr="00C11408">
        <w:rPr>
          <w:rFonts w:ascii="Sylfaen" w:hAnsi="Sylfaen" w:cs="Sylfaen"/>
          <w:color w:val="1F4E79" w:themeColor="accent1" w:themeShade="80"/>
          <w:sz w:val="28"/>
        </w:rPr>
        <w:t>განათლების</w:t>
      </w:r>
      <w:r w:rsidRPr="00C11408">
        <w:rPr>
          <w:color w:val="1F4E79" w:themeColor="accent1" w:themeShade="80"/>
          <w:sz w:val="28"/>
        </w:rPr>
        <w:t xml:space="preserve"> </w:t>
      </w:r>
      <w:r w:rsidRPr="00C11408">
        <w:rPr>
          <w:rFonts w:ascii="Sylfaen" w:hAnsi="Sylfaen" w:cs="Sylfaen"/>
          <w:color w:val="1F4E79" w:themeColor="accent1" w:themeShade="80"/>
          <w:sz w:val="28"/>
        </w:rPr>
        <w:t>საკითხები</w:t>
      </w:r>
      <w:bookmarkEnd w:id="13"/>
    </w:p>
    <w:p w14:paraId="7B96875A" w14:textId="20E11BB9" w:rsidR="00F77E62" w:rsidRDefault="004A5A18" w:rsidP="00714E9C">
      <w:pPr>
        <w:jc w:val="both"/>
        <w:rPr>
          <w:lang w:val="ka-GE"/>
        </w:rPr>
      </w:pPr>
      <w:r>
        <w:rPr>
          <w:lang w:val="ka-GE"/>
        </w:rPr>
        <w:t xml:space="preserve">ფინანსური განათლების ცნების შესახებ წარმოდგენის შექმნის მიზნით, სტრატეგია განსაზღვრავს ფინანსური განათლების ძირითადი საკითხების ჩამონათვალს: </w:t>
      </w:r>
    </w:p>
    <w:p w14:paraId="76F1530F" w14:textId="7212F761" w:rsidR="004A5A18" w:rsidRPr="004A5A18" w:rsidRDefault="004A5A18" w:rsidP="004A5A18">
      <w:pPr>
        <w:pStyle w:val="ListParagraph"/>
        <w:numPr>
          <w:ilvl w:val="0"/>
          <w:numId w:val="15"/>
        </w:numPr>
        <w:rPr>
          <w:lang w:val="ka-GE"/>
        </w:rPr>
      </w:pPr>
      <w:r>
        <w:rPr>
          <w:rFonts w:ascii="Sylfaen" w:hAnsi="Sylfaen"/>
          <w:lang w:val="ka-GE"/>
        </w:rPr>
        <w:t>პირადი და ოჯახის ბიუჯეტის დაგეგმვა და მართ</w:t>
      </w:r>
      <w:r w:rsidR="0098283B">
        <w:rPr>
          <w:rFonts w:ascii="Sylfaen" w:hAnsi="Sylfaen"/>
          <w:lang w:val="ka-GE"/>
        </w:rPr>
        <w:t>ვა;</w:t>
      </w:r>
    </w:p>
    <w:p w14:paraId="00CBB27F" w14:textId="1C72CE0A" w:rsidR="004A5A18" w:rsidRPr="004A5A18" w:rsidRDefault="004A5A18" w:rsidP="004A5A18">
      <w:pPr>
        <w:pStyle w:val="ListParagraph"/>
        <w:numPr>
          <w:ilvl w:val="0"/>
          <w:numId w:val="15"/>
        </w:numPr>
        <w:rPr>
          <w:lang w:val="ka-GE"/>
        </w:rPr>
      </w:pPr>
      <w:r>
        <w:rPr>
          <w:rFonts w:ascii="Sylfaen" w:hAnsi="Sylfaen"/>
          <w:lang w:val="ka-GE"/>
        </w:rPr>
        <w:t>ფული და გადახდები;</w:t>
      </w:r>
    </w:p>
    <w:p w14:paraId="7B57062F" w14:textId="5D977718" w:rsidR="004A5A18" w:rsidRPr="004A5A18" w:rsidRDefault="004A5A18" w:rsidP="004A5A18">
      <w:pPr>
        <w:pStyle w:val="ListParagraph"/>
        <w:numPr>
          <w:ilvl w:val="0"/>
          <w:numId w:val="15"/>
        </w:numPr>
        <w:rPr>
          <w:lang w:val="ka-GE"/>
        </w:rPr>
      </w:pPr>
      <w:r>
        <w:rPr>
          <w:rFonts w:ascii="Sylfaen" w:hAnsi="Sylfaen"/>
          <w:lang w:val="ka-GE"/>
        </w:rPr>
        <w:t>ფინანსური ორგანიზაციები და პროდუქტები;</w:t>
      </w:r>
    </w:p>
    <w:p w14:paraId="16C0CEAE" w14:textId="7BEB6A61" w:rsidR="004A5A18" w:rsidRPr="004A5A18" w:rsidRDefault="004A5A18" w:rsidP="004A5A18">
      <w:pPr>
        <w:pStyle w:val="ListParagraph"/>
        <w:numPr>
          <w:ilvl w:val="0"/>
          <w:numId w:val="15"/>
        </w:numPr>
        <w:rPr>
          <w:lang w:val="ka-GE"/>
        </w:rPr>
      </w:pPr>
      <w:r>
        <w:rPr>
          <w:rFonts w:ascii="Sylfaen" w:hAnsi="Sylfaen"/>
          <w:lang w:val="ka-GE"/>
        </w:rPr>
        <w:t>დანაზოგი და ინვესტიციები;</w:t>
      </w:r>
    </w:p>
    <w:p w14:paraId="115CF929" w14:textId="63FA9F31" w:rsidR="004A5A18" w:rsidRPr="004A5A18" w:rsidRDefault="004A5A18" w:rsidP="004A5A18">
      <w:pPr>
        <w:pStyle w:val="ListParagraph"/>
        <w:numPr>
          <w:ilvl w:val="0"/>
          <w:numId w:val="15"/>
        </w:numPr>
        <w:rPr>
          <w:lang w:val="ka-GE"/>
        </w:rPr>
      </w:pPr>
      <w:r>
        <w:rPr>
          <w:rFonts w:ascii="Sylfaen" w:hAnsi="Sylfaen"/>
          <w:lang w:val="ka-GE"/>
        </w:rPr>
        <w:t>სესხები და მათი მართვა;</w:t>
      </w:r>
    </w:p>
    <w:p w14:paraId="20BA00C8" w14:textId="74FD293E" w:rsidR="004A5A18" w:rsidRPr="004A5A18" w:rsidRDefault="004A5A18" w:rsidP="004A5A18">
      <w:pPr>
        <w:pStyle w:val="ListParagraph"/>
        <w:numPr>
          <w:ilvl w:val="0"/>
          <w:numId w:val="15"/>
        </w:numPr>
        <w:rPr>
          <w:lang w:val="ka-GE"/>
        </w:rPr>
      </w:pPr>
      <w:r>
        <w:rPr>
          <w:rFonts w:ascii="Sylfaen" w:hAnsi="Sylfaen"/>
          <w:lang w:val="ka-GE"/>
        </w:rPr>
        <w:t>მომხმარებლის უფლებები</w:t>
      </w:r>
      <w:r w:rsidR="00EA11B3">
        <w:rPr>
          <w:rFonts w:ascii="Sylfaen" w:hAnsi="Sylfaen"/>
          <w:lang w:val="ka-GE"/>
        </w:rPr>
        <w:t xml:space="preserve"> და პასუხისმგ</w:t>
      </w:r>
      <w:r w:rsidR="002D22AF">
        <w:rPr>
          <w:rFonts w:ascii="Sylfaen" w:hAnsi="Sylfaen"/>
          <w:lang w:val="ka-GE"/>
        </w:rPr>
        <w:t>ებ</w:t>
      </w:r>
      <w:r w:rsidR="00EA11B3">
        <w:rPr>
          <w:rFonts w:ascii="Sylfaen" w:hAnsi="Sylfaen"/>
          <w:lang w:val="ka-GE"/>
        </w:rPr>
        <w:t>ლობები</w:t>
      </w:r>
      <w:r w:rsidR="00DF4E79">
        <w:rPr>
          <w:rFonts w:ascii="Sylfaen" w:hAnsi="Sylfaen"/>
          <w:lang w:val="ka-GE"/>
        </w:rPr>
        <w:t>;</w:t>
      </w:r>
    </w:p>
    <w:p w14:paraId="0E04A44E" w14:textId="56A2814C" w:rsidR="008E476B" w:rsidRPr="008E476B" w:rsidRDefault="008E476B" w:rsidP="008E476B">
      <w:pPr>
        <w:pStyle w:val="ListParagraph"/>
        <w:numPr>
          <w:ilvl w:val="0"/>
          <w:numId w:val="15"/>
        </w:numPr>
        <w:rPr>
          <w:lang w:val="ka-GE"/>
        </w:rPr>
      </w:pPr>
      <w:r>
        <w:rPr>
          <w:rFonts w:ascii="Sylfaen" w:hAnsi="Sylfaen"/>
          <w:lang w:val="ka-GE"/>
        </w:rPr>
        <w:t>გონივრული გადაწყვეტილებების მიღების წინაპირობები, მათ შორის, ფინანსური მომსახურებების შესახებ ინფორმაციის მიღება და შედარება;</w:t>
      </w:r>
    </w:p>
    <w:p w14:paraId="334715F4" w14:textId="78C45F20" w:rsidR="008E476B" w:rsidRPr="008E476B" w:rsidRDefault="008E476B" w:rsidP="008E476B">
      <w:pPr>
        <w:pStyle w:val="ListParagraph"/>
        <w:numPr>
          <w:ilvl w:val="0"/>
          <w:numId w:val="15"/>
        </w:numPr>
        <w:rPr>
          <w:lang w:val="ka-GE"/>
        </w:rPr>
      </w:pPr>
      <w:r>
        <w:rPr>
          <w:rFonts w:ascii="Sylfaen" w:hAnsi="Sylfaen"/>
          <w:lang w:val="ka-GE"/>
        </w:rPr>
        <w:t>ფინანსური უსაფრთხოება</w:t>
      </w:r>
      <w:r w:rsidR="00564D3A">
        <w:rPr>
          <w:rFonts w:ascii="Sylfaen" w:hAnsi="Sylfaen"/>
          <w:lang w:val="ka-GE"/>
        </w:rPr>
        <w:t>, ფინანსური რისკები,</w:t>
      </w:r>
      <w:r>
        <w:rPr>
          <w:rFonts w:ascii="Sylfaen" w:hAnsi="Sylfaen"/>
          <w:lang w:val="ka-GE"/>
        </w:rPr>
        <w:t xml:space="preserve"> ფინანსური თაღლითობისგან თავდაცვის საშუალებები;</w:t>
      </w:r>
    </w:p>
    <w:p w14:paraId="3182E796" w14:textId="5611DCBD" w:rsidR="008E476B" w:rsidRPr="008E476B" w:rsidRDefault="008E476B" w:rsidP="008E476B">
      <w:pPr>
        <w:pStyle w:val="ListParagraph"/>
        <w:numPr>
          <w:ilvl w:val="0"/>
          <w:numId w:val="15"/>
        </w:numPr>
        <w:rPr>
          <w:lang w:val="ka-GE"/>
        </w:rPr>
      </w:pPr>
      <w:r>
        <w:rPr>
          <w:rFonts w:ascii="Sylfaen" w:hAnsi="Sylfaen"/>
          <w:lang w:val="ka-GE"/>
        </w:rPr>
        <w:t>დაზღვევის საკითხები;</w:t>
      </w:r>
    </w:p>
    <w:p w14:paraId="064E32E1" w14:textId="07EB04A8" w:rsidR="008E476B" w:rsidRPr="008E476B" w:rsidRDefault="008E476B" w:rsidP="008E476B">
      <w:pPr>
        <w:pStyle w:val="ListParagraph"/>
        <w:numPr>
          <w:ilvl w:val="0"/>
          <w:numId w:val="15"/>
        </w:numPr>
        <w:rPr>
          <w:lang w:val="ka-GE"/>
        </w:rPr>
      </w:pPr>
      <w:r>
        <w:rPr>
          <w:rFonts w:ascii="Sylfaen" w:hAnsi="Sylfaen"/>
          <w:lang w:val="ka-GE"/>
        </w:rPr>
        <w:t>საპენსიო ასაკისთვის მზადება;</w:t>
      </w:r>
    </w:p>
    <w:p w14:paraId="5E1E43A6" w14:textId="475F0360" w:rsidR="008E476B" w:rsidRPr="008E476B" w:rsidRDefault="008E476B" w:rsidP="008E476B">
      <w:pPr>
        <w:pStyle w:val="ListParagraph"/>
        <w:numPr>
          <w:ilvl w:val="0"/>
          <w:numId w:val="15"/>
        </w:numPr>
        <w:rPr>
          <w:lang w:val="ka-GE"/>
        </w:rPr>
      </w:pPr>
      <w:r>
        <w:rPr>
          <w:rFonts w:ascii="Sylfaen" w:hAnsi="Sylfaen"/>
          <w:lang w:val="ka-GE"/>
        </w:rPr>
        <w:lastRenderedPageBreak/>
        <w:t xml:space="preserve">ზოგადი ეკონომიკური საკითხების ცოდნა, რომლებიც გავლენას ახდენს ფინანსების მართვისას მისაღებ გადაწყვეტილებებზე, მათ შორის, სავალუტო </w:t>
      </w:r>
      <w:r w:rsidR="0098283B">
        <w:rPr>
          <w:rFonts w:ascii="Sylfaen" w:hAnsi="Sylfaen"/>
          <w:lang w:val="ka-GE"/>
        </w:rPr>
        <w:t>რისკი</w:t>
      </w:r>
      <w:r>
        <w:rPr>
          <w:rFonts w:ascii="Sylfaen" w:hAnsi="Sylfaen"/>
          <w:lang w:val="ka-GE"/>
        </w:rPr>
        <w:t>, ინფლაცია, გადასახადები;</w:t>
      </w:r>
    </w:p>
    <w:p w14:paraId="18BEBCCC" w14:textId="78F149F8" w:rsidR="00F77E62" w:rsidRPr="008E476B" w:rsidRDefault="008E476B" w:rsidP="00714E9C">
      <w:pPr>
        <w:pStyle w:val="ListParagraph"/>
        <w:numPr>
          <w:ilvl w:val="0"/>
          <w:numId w:val="15"/>
        </w:numPr>
        <w:rPr>
          <w:lang w:val="ka-GE"/>
        </w:rPr>
      </w:pPr>
      <w:r>
        <w:rPr>
          <w:rFonts w:ascii="Sylfaen" w:hAnsi="Sylfaen"/>
          <w:lang w:val="ka-GE"/>
        </w:rPr>
        <w:t>მიკრო, მცირე და საშუალო მეწარმეთა ურთიერთობა ფინანსურ ორგანიზაციებთან.</w:t>
      </w:r>
    </w:p>
    <w:p w14:paraId="5EF042CF" w14:textId="77777777" w:rsidR="007E0F83" w:rsidRDefault="007E0F83" w:rsidP="008E476B">
      <w:pPr>
        <w:jc w:val="both"/>
        <w:rPr>
          <w:lang w:val="ka-GE"/>
        </w:rPr>
      </w:pPr>
    </w:p>
    <w:p w14:paraId="10A992F7" w14:textId="3BC524DE" w:rsidR="008E476B" w:rsidRPr="008E476B" w:rsidRDefault="008E476B" w:rsidP="007E0F83">
      <w:pPr>
        <w:jc w:val="both"/>
        <w:rPr>
          <w:lang w:val="ka-GE"/>
        </w:rPr>
      </w:pPr>
      <w:r>
        <w:rPr>
          <w:lang w:val="ka-GE"/>
        </w:rPr>
        <w:t xml:space="preserve">ფინანსური განათლების </w:t>
      </w:r>
      <w:r w:rsidR="00507DE1">
        <w:rPr>
          <w:lang w:val="ka-GE"/>
        </w:rPr>
        <w:t xml:space="preserve">აქტივობების </w:t>
      </w:r>
      <w:r>
        <w:rPr>
          <w:lang w:val="ka-GE"/>
        </w:rPr>
        <w:t>შინაარსის შემუშავებისას, დაინტერესებულმა მხარეებმა სასურველია გაითვალისწინონ როგორც მოცემული ძირითადი საკითხები, ასევე</w:t>
      </w:r>
      <w:r w:rsidR="00DF4E79">
        <w:rPr>
          <w:lang w:val="ka-GE"/>
        </w:rPr>
        <w:t>,</w:t>
      </w:r>
      <w:r>
        <w:rPr>
          <w:lang w:val="ka-GE"/>
        </w:rPr>
        <w:t xml:space="preserve"> ფინანსური წიგნიერების ძირითადი კომპეტენციების ჩარჩო</w:t>
      </w:r>
      <w:r w:rsidR="00507DE1">
        <w:rPr>
          <w:rStyle w:val="FootnoteReference"/>
          <w:lang w:val="ka-GE"/>
        </w:rPr>
        <w:footnoteReference w:id="20"/>
      </w:r>
      <w:r>
        <w:rPr>
          <w:lang w:val="ka-GE"/>
        </w:rPr>
        <w:t>, რომელიც წარმოადგენს იმ ძირითადი კომპეტენციების ჩამონათვალს, რაც სასურველია ფინანსურად განათლებულ ადამიანს გააჩნდეს და რომელიც ფინანსური განათლების საკითხებს განიხილავს ცოდნის, დამოკიდებულებებისა და ქცევების ჭრილში</w:t>
      </w:r>
      <w:r w:rsidR="007E0F83">
        <w:rPr>
          <w:lang w:val="ka-GE"/>
        </w:rPr>
        <w:t>.</w:t>
      </w:r>
    </w:p>
    <w:p w14:paraId="10BDD213" w14:textId="2E20223E" w:rsidR="0064010F" w:rsidRPr="00031BE5" w:rsidRDefault="0064010F" w:rsidP="007E0F83">
      <w:pPr>
        <w:pStyle w:val="Heading2"/>
        <w:numPr>
          <w:ilvl w:val="0"/>
          <w:numId w:val="0"/>
        </w:numPr>
        <w:jc w:val="both"/>
        <w:rPr>
          <w:color w:val="1F4E79" w:themeColor="accent1" w:themeShade="80"/>
          <w:sz w:val="28"/>
        </w:rPr>
      </w:pPr>
      <w:bookmarkStart w:id="14" w:name="_Toc114047055"/>
      <w:r w:rsidRPr="00031BE5">
        <w:rPr>
          <w:rFonts w:ascii="Sylfaen" w:hAnsi="Sylfaen" w:cs="Sylfaen"/>
          <w:color w:val="1F4E79" w:themeColor="accent1" w:themeShade="80"/>
          <w:sz w:val="28"/>
        </w:rPr>
        <w:t>ფინანსური</w:t>
      </w:r>
      <w:r w:rsidRPr="00031BE5">
        <w:rPr>
          <w:color w:val="1F4E79" w:themeColor="accent1" w:themeShade="80"/>
          <w:sz w:val="28"/>
        </w:rPr>
        <w:t xml:space="preserve"> </w:t>
      </w:r>
      <w:r w:rsidRPr="00031BE5">
        <w:rPr>
          <w:rFonts w:ascii="Sylfaen" w:hAnsi="Sylfaen" w:cs="Sylfaen"/>
          <w:color w:val="1F4E79" w:themeColor="accent1" w:themeShade="80"/>
          <w:sz w:val="28"/>
        </w:rPr>
        <w:t>განათლების</w:t>
      </w:r>
      <w:r w:rsidRPr="00031BE5">
        <w:rPr>
          <w:color w:val="1F4E79" w:themeColor="accent1" w:themeShade="80"/>
          <w:sz w:val="28"/>
        </w:rPr>
        <w:t xml:space="preserve"> </w:t>
      </w:r>
      <w:r w:rsidRPr="00031BE5">
        <w:rPr>
          <w:rFonts w:ascii="Sylfaen" w:hAnsi="Sylfaen" w:cs="Sylfaen"/>
          <w:color w:val="1F4E79" w:themeColor="accent1" w:themeShade="80"/>
          <w:sz w:val="28"/>
        </w:rPr>
        <w:t>პროგრამების</w:t>
      </w:r>
      <w:r w:rsidR="00507DE1">
        <w:rPr>
          <w:rFonts w:ascii="Sylfaen" w:hAnsi="Sylfaen" w:cs="Sylfaen"/>
          <w:color w:val="1F4E79" w:themeColor="accent1" w:themeShade="80"/>
          <w:sz w:val="28"/>
          <w:lang w:val="ka-GE"/>
        </w:rPr>
        <w:t>, აქტივობებისა</w:t>
      </w:r>
      <w:r w:rsidRPr="00031BE5">
        <w:rPr>
          <w:color w:val="1F4E79" w:themeColor="accent1" w:themeShade="80"/>
          <w:sz w:val="28"/>
        </w:rPr>
        <w:t xml:space="preserve"> </w:t>
      </w:r>
      <w:r w:rsidRPr="00031BE5">
        <w:rPr>
          <w:rFonts w:ascii="Sylfaen" w:hAnsi="Sylfaen" w:cs="Sylfaen"/>
          <w:color w:val="1F4E79" w:themeColor="accent1" w:themeShade="80"/>
          <w:sz w:val="28"/>
        </w:rPr>
        <w:t>და</w:t>
      </w:r>
      <w:r w:rsidRPr="00031BE5">
        <w:rPr>
          <w:color w:val="1F4E79" w:themeColor="accent1" w:themeShade="80"/>
          <w:sz w:val="28"/>
        </w:rPr>
        <w:t xml:space="preserve"> </w:t>
      </w:r>
      <w:r w:rsidRPr="00031BE5">
        <w:rPr>
          <w:rFonts w:ascii="Sylfaen" w:hAnsi="Sylfaen" w:cs="Sylfaen"/>
          <w:color w:val="1F4E79" w:themeColor="accent1" w:themeShade="80"/>
          <w:sz w:val="28"/>
        </w:rPr>
        <w:t>რესურსების</w:t>
      </w:r>
      <w:r w:rsidR="00131317">
        <w:rPr>
          <w:rFonts w:ascii="Sylfaen" w:hAnsi="Sylfaen" w:cs="Sylfaen"/>
          <w:color w:val="1F4E79" w:themeColor="accent1" w:themeShade="80"/>
          <w:sz w:val="28"/>
          <w:lang w:val="ka-GE"/>
        </w:rPr>
        <w:t xml:space="preserve"> ეროვნულ</w:t>
      </w:r>
      <w:r w:rsidRPr="00031BE5">
        <w:rPr>
          <w:color w:val="1F4E79" w:themeColor="accent1" w:themeShade="80"/>
          <w:sz w:val="28"/>
        </w:rPr>
        <w:t xml:space="preserve"> </w:t>
      </w:r>
      <w:r w:rsidR="009022F3" w:rsidRPr="00031BE5">
        <w:rPr>
          <w:rFonts w:ascii="Sylfaen" w:hAnsi="Sylfaen" w:cs="Sylfaen"/>
          <w:color w:val="1F4E79" w:themeColor="accent1" w:themeShade="80"/>
          <w:sz w:val="28"/>
        </w:rPr>
        <w:t>სტრატეგიასთან</w:t>
      </w:r>
      <w:r w:rsidR="009022F3" w:rsidRPr="00031BE5">
        <w:rPr>
          <w:color w:val="1F4E79" w:themeColor="accent1" w:themeShade="80"/>
          <w:sz w:val="28"/>
        </w:rPr>
        <w:t xml:space="preserve"> </w:t>
      </w:r>
      <w:r w:rsidRPr="00031BE5">
        <w:rPr>
          <w:rFonts w:ascii="Sylfaen" w:hAnsi="Sylfaen" w:cs="Sylfaen"/>
          <w:color w:val="1F4E79" w:themeColor="accent1" w:themeShade="80"/>
          <w:sz w:val="28"/>
        </w:rPr>
        <w:t>შესაბამისობის</w:t>
      </w:r>
      <w:r w:rsidRPr="00031BE5">
        <w:rPr>
          <w:color w:val="1F4E79" w:themeColor="accent1" w:themeShade="80"/>
          <w:sz w:val="28"/>
        </w:rPr>
        <w:t xml:space="preserve"> </w:t>
      </w:r>
      <w:r w:rsidR="0019367B">
        <w:rPr>
          <w:rFonts w:ascii="Sylfaen" w:hAnsi="Sylfaen"/>
          <w:color w:val="1F4E79" w:themeColor="accent1" w:themeShade="80"/>
          <w:sz w:val="28"/>
          <w:lang w:val="ka-GE"/>
        </w:rPr>
        <w:t xml:space="preserve"> </w:t>
      </w:r>
      <w:r w:rsidRPr="00031BE5">
        <w:rPr>
          <w:rFonts w:ascii="Sylfaen" w:hAnsi="Sylfaen" w:cs="Sylfaen"/>
          <w:color w:val="1F4E79" w:themeColor="accent1" w:themeShade="80"/>
          <w:sz w:val="28"/>
        </w:rPr>
        <w:t>პრინციპები</w:t>
      </w:r>
      <w:bookmarkEnd w:id="14"/>
    </w:p>
    <w:p w14:paraId="6EEF219B" w14:textId="393B1C89" w:rsidR="00560F07" w:rsidRDefault="00A07B6A" w:rsidP="00141F9B">
      <w:pPr>
        <w:jc w:val="both"/>
        <w:rPr>
          <w:lang w:val="ka-GE"/>
        </w:rPr>
      </w:pPr>
      <w:r>
        <w:rPr>
          <w:lang w:val="ka-GE"/>
        </w:rPr>
        <w:t xml:space="preserve">ფინანსური განათლების </w:t>
      </w:r>
      <w:r w:rsidR="00507DE1">
        <w:rPr>
          <w:lang w:val="ka-GE"/>
        </w:rPr>
        <w:t xml:space="preserve">აქტივობების </w:t>
      </w:r>
      <w:r>
        <w:rPr>
          <w:lang w:val="ka-GE"/>
        </w:rPr>
        <w:t>შემუშავებისას, გარდა ზემოთ ხსენებული შინაარსობრივი საკითხებისა, დაინტერესებულმა მხარეებმა უნდა გაითვალისწინონ შემდეგი პრინციპები:</w:t>
      </w:r>
    </w:p>
    <w:p w14:paraId="64D0B7F3" w14:textId="7C9BE773" w:rsidR="00141F9B" w:rsidRPr="00141F9B" w:rsidRDefault="00141F9B" w:rsidP="00AD3AC1">
      <w:pPr>
        <w:pStyle w:val="ListParagraph"/>
        <w:numPr>
          <w:ilvl w:val="0"/>
          <w:numId w:val="20"/>
        </w:numPr>
        <w:rPr>
          <w:b/>
          <w:lang w:val="ka-GE"/>
        </w:rPr>
      </w:pPr>
      <w:r w:rsidRPr="00141F9B">
        <w:rPr>
          <w:rFonts w:ascii="Sylfaen" w:hAnsi="Sylfaen"/>
          <w:b/>
          <w:lang w:val="ka-GE"/>
        </w:rPr>
        <w:t>პროგრამა შინაარსობრივად უნდა ეხმიანებოდეს ფინანსური განათლების ეროვნული სტრატეგიით განსაზღვრულ საკვანძო საკითხებს</w:t>
      </w:r>
    </w:p>
    <w:p w14:paraId="362DC1AA" w14:textId="0E349F3B" w:rsidR="00141F9B" w:rsidRDefault="00141F9B" w:rsidP="00AD3AC1">
      <w:pPr>
        <w:jc w:val="both"/>
        <w:rPr>
          <w:lang w:val="ka-GE"/>
        </w:rPr>
      </w:pPr>
      <w:r>
        <w:rPr>
          <w:lang w:val="ka-GE"/>
        </w:rPr>
        <w:t xml:space="preserve">ფინანსური განათლების პროგრამა ზოგადად უნდა შეესაბამებოდეს ფინანსური განათლების ეროვნულ სტრატეგიას და ითვალისწინებდეს იმ პრიორიტეტულ მიმართულებებს, </w:t>
      </w:r>
      <w:r w:rsidR="00337F99">
        <w:rPr>
          <w:lang w:val="ka-GE"/>
        </w:rPr>
        <w:t>ამოცანებსა</w:t>
      </w:r>
      <w:r>
        <w:rPr>
          <w:lang w:val="ka-GE"/>
        </w:rPr>
        <w:t xml:space="preserve"> და შედეგებს, ასევე ფინანსური განათლების საკითხებს, რომლებიც განსაზღვრულია სტრატეგიით, ასევე</w:t>
      </w:r>
      <w:r w:rsidR="008A11A2">
        <w:rPr>
          <w:lang w:val="ka-GE"/>
        </w:rPr>
        <w:t>,</w:t>
      </w:r>
      <w:r>
        <w:rPr>
          <w:lang w:val="ka-GE"/>
        </w:rPr>
        <w:t xml:space="preserve"> სხვა შესაბამისი ადგილობრივი და საერთაშორისო სტანდარტებით.</w:t>
      </w:r>
    </w:p>
    <w:p w14:paraId="2E3544DE" w14:textId="7D9857A9" w:rsidR="00141F9B" w:rsidRPr="00AD3AC1" w:rsidRDefault="00141F9B" w:rsidP="00AD3AC1">
      <w:pPr>
        <w:pStyle w:val="Default"/>
        <w:numPr>
          <w:ilvl w:val="0"/>
          <w:numId w:val="20"/>
        </w:numPr>
        <w:jc w:val="both"/>
        <w:rPr>
          <w:b/>
          <w:sz w:val="22"/>
          <w:szCs w:val="22"/>
        </w:rPr>
      </w:pPr>
      <w:r w:rsidRPr="00141F9B">
        <w:rPr>
          <w:b/>
          <w:sz w:val="22"/>
          <w:szCs w:val="22"/>
          <w:lang w:val="ka-GE"/>
        </w:rPr>
        <w:t xml:space="preserve">პროგრამა უნდა იყოს გასაგებად გადმოცემული და ადვილად </w:t>
      </w:r>
      <w:r w:rsidR="00F21992">
        <w:rPr>
          <w:b/>
          <w:sz w:val="22"/>
          <w:szCs w:val="22"/>
          <w:lang w:val="ka-GE"/>
        </w:rPr>
        <w:t>გამოყენებადი</w:t>
      </w:r>
    </w:p>
    <w:p w14:paraId="105AB711" w14:textId="274F1FA6" w:rsidR="00141F9B" w:rsidRPr="00141F9B" w:rsidRDefault="00141F9B" w:rsidP="00AD3AC1">
      <w:pPr>
        <w:pStyle w:val="Default"/>
        <w:jc w:val="both"/>
        <w:rPr>
          <w:sz w:val="22"/>
          <w:szCs w:val="22"/>
          <w:lang w:val="ka-GE"/>
        </w:rPr>
      </w:pPr>
      <w:r>
        <w:rPr>
          <w:sz w:val="22"/>
          <w:szCs w:val="22"/>
          <w:lang w:val="ka-GE"/>
        </w:rPr>
        <w:t xml:space="preserve">ფინანსური განათლების პროგრამები </w:t>
      </w:r>
      <w:r w:rsidR="00F21992">
        <w:rPr>
          <w:sz w:val="22"/>
          <w:szCs w:val="22"/>
          <w:lang w:val="ka-GE"/>
        </w:rPr>
        <w:t xml:space="preserve">შედგენილი </w:t>
      </w:r>
      <w:r>
        <w:rPr>
          <w:sz w:val="22"/>
          <w:szCs w:val="22"/>
          <w:lang w:val="ka-GE"/>
        </w:rPr>
        <w:t>უნდა იყოს წარმოდგენილი სამიზნე ჯგ</w:t>
      </w:r>
      <w:r w:rsidR="00316522">
        <w:rPr>
          <w:sz w:val="22"/>
          <w:szCs w:val="22"/>
          <w:lang w:val="ka-GE"/>
        </w:rPr>
        <w:t>უფის წევრებისთვის მარტივი და გასაგები ენითა და ფორმით. კომპლექსური ფინანსური საკითხები მაქსიმალურად ადვილად უნდა იყოს გადმოცემული, ხოლო</w:t>
      </w:r>
      <w:r w:rsidR="008A11A2">
        <w:rPr>
          <w:sz w:val="22"/>
          <w:szCs w:val="22"/>
          <w:lang w:val="ka-GE"/>
        </w:rPr>
        <w:t>,</w:t>
      </w:r>
      <w:r w:rsidR="00316522">
        <w:rPr>
          <w:sz w:val="22"/>
          <w:szCs w:val="22"/>
          <w:lang w:val="ka-GE"/>
        </w:rPr>
        <w:t xml:space="preserve"> პროგრამის სტუქტურა ხელს უნდა უწყობდეს ინფორმაციის </w:t>
      </w:r>
      <w:r w:rsidR="00E45AF4">
        <w:rPr>
          <w:sz w:val="22"/>
          <w:szCs w:val="22"/>
          <w:lang w:val="ka-GE"/>
        </w:rPr>
        <w:t xml:space="preserve">მარტივად/გასაგებად </w:t>
      </w:r>
      <w:r w:rsidR="00316522">
        <w:rPr>
          <w:sz w:val="22"/>
          <w:szCs w:val="22"/>
          <w:lang w:val="ka-GE"/>
        </w:rPr>
        <w:t>გადაცემას. პროგრამა უნდა იყენებდეს კომუნიკაციის ეფექტურ და სამიზნე ჯგუფებზე მორგებულ ფორმებს.</w:t>
      </w:r>
    </w:p>
    <w:p w14:paraId="59DF80ED" w14:textId="77777777" w:rsidR="00141F9B" w:rsidRPr="00141F9B" w:rsidRDefault="00141F9B" w:rsidP="00AD3AC1">
      <w:pPr>
        <w:pStyle w:val="ListParagraph"/>
        <w:ind w:left="720"/>
        <w:rPr>
          <w:b/>
          <w:lang w:val="ka-GE"/>
        </w:rPr>
      </w:pPr>
    </w:p>
    <w:p w14:paraId="2A0D4C87" w14:textId="1BF67B28" w:rsidR="00141F9B" w:rsidRPr="00141F9B" w:rsidRDefault="00141F9B" w:rsidP="00AD3AC1">
      <w:pPr>
        <w:pStyle w:val="ListParagraph"/>
        <w:numPr>
          <w:ilvl w:val="0"/>
          <w:numId w:val="20"/>
        </w:numPr>
        <w:rPr>
          <w:b/>
          <w:lang w:val="ka-GE"/>
        </w:rPr>
      </w:pPr>
      <w:r w:rsidRPr="00141F9B">
        <w:rPr>
          <w:rFonts w:ascii="Sylfaen" w:hAnsi="Sylfaen"/>
          <w:b/>
          <w:lang w:val="ka-GE"/>
        </w:rPr>
        <w:t>პროგრამა მორგებული უნდა იყოს მიზნობრივი სეგმენტის საჭიროებებზე</w:t>
      </w:r>
    </w:p>
    <w:p w14:paraId="2F116558" w14:textId="09258461" w:rsidR="00141F9B" w:rsidRDefault="00141F9B" w:rsidP="00AD3AC1">
      <w:pPr>
        <w:jc w:val="both"/>
        <w:rPr>
          <w:lang w:val="ka-GE"/>
        </w:rPr>
      </w:pPr>
      <w:r>
        <w:rPr>
          <w:lang w:val="ka-GE"/>
        </w:rPr>
        <w:t>ფინანსური განათლების პროგრამა, მისი შინაარსი და მიწოდების არხი უნდა ითვალისწინებდეს იმ ჯგუფის და/ან ჯგუფის წევრების საჭიროებებს, თავისებურებებს, ცხოვრებისეულ სიტუაციებს, გამოწვევებს, ინტერესებსა და მიზნებს, რომლისთვისაც</w:t>
      </w:r>
      <w:r w:rsidR="004E2E98">
        <w:rPr>
          <w:lang w:val="ka-GE"/>
        </w:rPr>
        <w:t xml:space="preserve"> ის არის</w:t>
      </w:r>
      <w:r>
        <w:rPr>
          <w:lang w:val="ka-GE"/>
        </w:rPr>
        <w:t xml:space="preserve"> განკუთვნილი.</w:t>
      </w:r>
    </w:p>
    <w:p w14:paraId="6390F21F" w14:textId="0D7AA1E2" w:rsidR="00141F9B" w:rsidRPr="008B5FFC" w:rsidRDefault="00141F9B" w:rsidP="00AD3AC1">
      <w:pPr>
        <w:pStyle w:val="ListParagraph"/>
        <w:numPr>
          <w:ilvl w:val="0"/>
          <w:numId w:val="20"/>
        </w:numPr>
        <w:rPr>
          <w:b/>
          <w:lang w:val="ka-GE"/>
        </w:rPr>
      </w:pPr>
      <w:r w:rsidRPr="00141F9B">
        <w:rPr>
          <w:rFonts w:ascii="Sylfaen" w:hAnsi="Sylfaen"/>
          <w:b/>
          <w:lang w:val="ka-GE"/>
        </w:rPr>
        <w:t>პროგრამას უნდა ჰქონდეს პოზიტიური ცვლილებების მიღწევის კონკრეტული ხედვა და შეფასების გეგმა</w:t>
      </w:r>
      <w:r w:rsidR="00B55249">
        <w:rPr>
          <w:rStyle w:val="FootnoteReference"/>
          <w:rFonts w:ascii="Sylfaen" w:hAnsi="Sylfaen"/>
          <w:b/>
          <w:lang w:val="ka-GE"/>
        </w:rPr>
        <w:footnoteReference w:id="21"/>
      </w:r>
    </w:p>
    <w:p w14:paraId="52600EB4" w14:textId="119A024F" w:rsidR="008B5FFC" w:rsidRPr="008B5FFC" w:rsidRDefault="008B5FFC" w:rsidP="00AD3AC1">
      <w:pPr>
        <w:jc w:val="both"/>
        <w:rPr>
          <w:lang w:val="ka-GE"/>
        </w:rPr>
      </w:pPr>
      <w:r w:rsidRPr="008B5FFC">
        <w:rPr>
          <w:rFonts w:cs="Sylfaen"/>
          <w:lang w:val="ka-GE"/>
        </w:rPr>
        <w:lastRenderedPageBreak/>
        <w:t>ფინანსური</w:t>
      </w:r>
      <w:r w:rsidRPr="008B5FFC">
        <w:rPr>
          <w:lang w:val="ka-GE"/>
        </w:rPr>
        <w:t xml:space="preserve"> </w:t>
      </w:r>
      <w:r w:rsidRPr="008B5FFC">
        <w:rPr>
          <w:rFonts w:cs="Sylfaen"/>
          <w:lang w:val="ka-GE"/>
        </w:rPr>
        <w:t>განათლების</w:t>
      </w:r>
      <w:r w:rsidRPr="008B5FFC">
        <w:rPr>
          <w:lang w:val="ka-GE"/>
        </w:rPr>
        <w:t xml:space="preserve"> </w:t>
      </w:r>
      <w:r w:rsidRPr="008B5FFC">
        <w:rPr>
          <w:rFonts w:cs="Sylfaen"/>
          <w:lang w:val="ka-GE"/>
        </w:rPr>
        <w:t>პროგრამის</w:t>
      </w:r>
      <w:r w:rsidRPr="008B5FFC">
        <w:rPr>
          <w:lang w:val="ka-GE"/>
        </w:rPr>
        <w:t xml:space="preserve"> </w:t>
      </w:r>
      <w:r w:rsidRPr="008B5FFC">
        <w:rPr>
          <w:rFonts w:cs="Sylfaen"/>
          <w:lang w:val="ka-GE"/>
        </w:rPr>
        <w:t>ავტორებს</w:t>
      </w:r>
      <w:r w:rsidRPr="008B5FFC">
        <w:rPr>
          <w:lang w:val="ka-GE"/>
        </w:rPr>
        <w:t xml:space="preserve"> </w:t>
      </w:r>
      <w:r w:rsidR="00A1689A">
        <w:rPr>
          <w:lang w:val="ka-GE"/>
        </w:rPr>
        <w:t xml:space="preserve">გააზრებული </w:t>
      </w:r>
      <w:r w:rsidRPr="008B5FFC">
        <w:rPr>
          <w:rFonts w:cs="Sylfaen"/>
          <w:lang w:val="ka-GE"/>
        </w:rPr>
        <w:t>უნდა</w:t>
      </w:r>
      <w:r w:rsidRPr="008B5FFC">
        <w:rPr>
          <w:lang w:val="ka-GE"/>
        </w:rPr>
        <w:t xml:space="preserve"> </w:t>
      </w:r>
      <w:r w:rsidRPr="008B5FFC">
        <w:rPr>
          <w:rFonts w:cs="Sylfaen"/>
          <w:lang w:val="ka-GE"/>
        </w:rPr>
        <w:t>ჰქონდეთ</w:t>
      </w:r>
      <w:r w:rsidRPr="008B5FFC">
        <w:rPr>
          <w:lang w:val="ka-GE"/>
        </w:rPr>
        <w:t xml:space="preserve"> </w:t>
      </w:r>
      <w:r w:rsidRPr="008B5FFC">
        <w:rPr>
          <w:rFonts w:cs="Sylfaen"/>
          <w:lang w:val="ka-GE"/>
        </w:rPr>
        <w:t>პროგრამის</w:t>
      </w:r>
      <w:r w:rsidRPr="008B5FFC">
        <w:rPr>
          <w:lang w:val="ka-GE"/>
        </w:rPr>
        <w:t xml:space="preserve"> </w:t>
      </w:r>
      <w:r w:rsidRPr="008B5FFC">
        <w:rPr>
          <w:rFonts w:cs="Sylfaen"/>
          <w:lang w:val="ka-GE"/>
        </w:rPr>
        <w:t>ლოგიკური</w:t>
      </w:r>
      <w:r w:rsidRPr="008B5FFC">
        <w:rPr>
          <w:lang w:val="ka-GE"/>
        </w:rPr>
        <w:t xml:space="preserve"> </w:t>
      </w:r>
      <w:r w:rsidRPr="008B5FFC">
        <w:rPr>
          <w:rFonts w:cs="Sylfaen"/>
          <w:lang w:val="ka-GE"/>
        </w:rPr>
        <w:t>მოდელი</w:t>
      </w:r>
      <w:r w:rsidR="00264D1F">
        <w:rPr>
          <w:rFonts w:cs="Sylfaen"/>
          <w:lang w:val="ka-GE"/>
        </w:rPr>
        <w:t>,</w:t>
      </w:r>
      <w:r w:rsidR="008A11A2">
        <w:rPr>
          <w:rFonts w:cs="Sylfaen"/>
          <w:lang w:val="ka-GE"/>
        </w:rPr>
        <w:t xml:space="preserve"> კერძოდ კი, </w:t>
      </w:r>
      <w:r w:rsidR="00264D1F">
        <w:rPr>
          <w:rFonts w:cs="Sylfaen"/>
          <w:lang w:val="ka-GE"/>
        </w:rPr>
        <w:t>ის რესურსები და აქტივობები, რითიც აპირებენ პროგრამის განხორციელებას და ის შედეგები და გრძელვადიანი მიზნები, რისი მიღწევაც უნდა მოხდეს ამ პროგრამით. მათ</w:t>
      </w:r>
      <w:r w:rsidRPr="008B5FFC">
        <w:rPr>
          <w:lang w:val="ka-GE"/>
        </w:rPr>
        <w:t xml:space="preserve"> </w:t>
      </w:r>
      <w:r w:rsidRPr="008B5FFC">
        <w:rPr>
          <w:rFonts w:cs="Sylfaen"/>
          <w:lang w:val="ka-GE"/>
        </w:rPr>
        <w:t>უნდა</w:t>
      </w:r>
      <w:r w:rsidRPr="008B5FFC">
        <w:rPr>
          <w:lang w:val="ka-GE"/>
        </w:rPr>
        <w:t xml:space="preserve"> </w:t>
      </w:r>
      <w:r w:rsidRPr="008B5FFC">
        <w:rPr>
          <w:rFonts w:cs="Sylfaen"/>
          <w:lang w:val="ka-GE"/>
        </w:rPr>
        <w:t>იცოდნენ</w:t>
      </w:r>
      <w:r w:rsidRPr="008B5FFC">
        <w:rPr>
          <w:lang w:val="ka-GE"/>
        </w:rPr>
        <w:t xml:space="preserve">, </w:t>
      </w:r>
      <w:r w:rsidRPr="008B5FFC">
        <w:rPr>
          <w:rFonts w:cs="Sylfaen"/>
          <w:lang w:val="ka-GE"/>
        </w:rPr>
        <w:t>თუ</w:t>
      </w:r>
      <w:r w:rsidRPr="008B5FFC">
        <w:rPr>
          <w:lang w:val="ka-GE"/>
        </w:rPr>
        <w:t xml:space="preserve"> </w:t>
      </w:r>
      <w:r w:rsidRPr="008B5FFC">
        <w:rPr>
          <w:rFonts w:cs="Sylfaen"/>
          <w:lang w:val="ka-GE"/>
        </w:rPr>
        <w:t>როგორ</w:t>
      </w:r>
      <w:r w:rsidRPr="008B5FFC">
        <w:rPr>
          <w:lang w:val="ka-GE"/>
        </w:rPr>
        <w:t xml:space="preserve"> </w:t>
      </w:r>
      <w:r w:rsidRPr="008B5FFC">
        <w:rPr>
          <w:rFonts w:cs="Sylfaen"/>
          <w:lang w:val="ka-GE"/>
        </w:rPr>
        <w:t>აპირებენ</w:t>
      </w:r>
      <w:r w:rsidRPr="008B5FFC">
        <w:rPr>
          <w:lang w:val="ka-GE"/>
        </w:rPr>
        <w:t xml:space="preserve"> </w:t>
      </w:r>
      <w:r w:rsidRPr="008B5FFC">
        <w:rPr>
          <w:rFonts w:cs="Sylfaen"/>
          <w:lang w:val="ka-GE"/>
        </w:rPr>
        <w:t>პროგრამის</w:t>
      </w:r>
      <w:r w:rsidRPr="008B5FFC">
        <w:rPr>
          <w:lang w:val="ka-GE"/>
        </w:rPr>
        <w:t xml:space="preserve"> </w:t>
      </w:r>
      <w:r w:rsidRPr="008B5FFC">
        <w:rPr>
          <w:rFonts w:cs="Sylfaen"/>
          <w:lang w:val="ka-GE"/>
        </w:rPr>
        <w:t>შედეგების</w:t>
      </w:r>
      <w:r w:rsidRPr="008B5FFC">
        <w:rPr>
          <w:lang w:val="ka-GE"/>
        </w:rPr>
        <w:t xml:space="preserve"> </w:t>
      </w:r>
      <w:r w:rsidRPr="008B5FFC">
        <w:rPr>
          <w:rFonts w:cs="Sylfaen"/>
          <w:lang w:val="ka-GE"/>
        </w:rPr>
        <w:t>შეფასებას</w:t>
      </w:r>
      <w:r w:rsidRPr="008B5FFC">
        <w:rPr>
          <w:lang w:val="ka-GE"/>
        </w:rPr>
        <w:t xml:space="preserve">. </w:t>
      </w:r>
      <w:r w:rsidRPr="008B5FFC">
        <w:rPr>
          <w:rFonts w:cs="Sylfaen"/>
          <w:lang w:val="ka-GE"/>
        </w:rPr>
        <w:t>პროგრამა</w:t>
      </w:r>
      <w:r w:rsidRPr="008B5FFC">
        <w:rPr>
          <w:lang w:val="ka-GE"/>
        </w:rPr>
        <w:t xml:space="preserve">, </w:t>
      </w:r>
      <w:r w:rsidRPr="008B5FFC">
        <w:rPr>
          <w:rFonts w:cs="Sylfaen"/>
          <w:lang w:val="ka-GE"/>
        </w:rPr>
        <w:t>საბოლოო</w:t>
      </w:r>
      <w:r w:rsidRPr="008B5FFC">
        <w:rPr>
          <w:lang w:val="ka-GE"/>
        </w:rPr>
        <w:t xml:space="preserve"> </w:t>
      </w:r>
      <w:r w:rsidRPr="008B5FFC">
        <w:rPr>
          <w:rFonts w:cs="Sylfaen"/>
          <w:lang w:val="ka-GE"/>
        </w:rPr>
        <w:t>ჯამში</w:t>
      </w:r>
      <w:r w:rsidRPr="008B5FFC">
        <w:rPr>
          <w:lang w:val="ka-GE"/>
        </w:rPr>
        <w:t xml:space="preserve">, </w:t>
      </w:r>
      <w:r w:rsidRPr="008B5FFC">
        <w:rPr>
          <w:rFonts w:cs="Sylfaen"/>
          <w:lang w:val="ka-GE"/>
        </w:rPr>
        <w:t>ორიენტირებული</w:t>
      </w:r>
      <w:r w:rsidRPr="008B5FFC">
        <w:rPr>
          <w:lang w:val="ka-GE"/>
        </w:rPr>
        <w:t xml:space="preserve"> </w:t>
      </w:r>
      <w:r w:rsidRPr="008B5FFC">
        <w:rPr>
          <w:rFonts w:cs="Sylfaen"/>
          <w:lang w:val="ka-GE"/>
        </w:rPr>
        <w:t>უნდა</w:t>
      </w:r>
      <w:r w:rsidRPr="008B5FFC">
        <w:rPr>
          <w:lang w:val="ka-GE"/>
        </w:rPr>
        <w:t xml:space="preserve"> </w:t>
      </w:r>
      <w:r w:rsidRPr="008B5FFC">
        <w:rPr>
          <w:rFonts w:cs="Sylfaen"/>
          <w:lang w:val="ka-GE"/>
        </w:rPr>
        <w:t>იყოს</w:t>
      </w:r>
      <w:r w:rsidRPr="008B5FFC">
        <w:rPr>
          <w:lang w:val="ka-GE"/>
        </w:rPr>
        <w:t xml:space="preserve"> </w:t>
      </w:r>
      <w:r w:rsidRPr="008B5FFC">
        <w:rPr>
          <w:rFonts w:cs="Sylfaen"/>
          <w:lang w:val="ka-GE"/>
        </w:rPr>
        <w:t>გრძელვადიან</w:t>
      </w:r>
      <w:r w:rsidRPr="008B5FFC">
        <w:rPr>
          <w:lang w:val="ka-GE"/>
        </w:rPr>
        <w:t xml:space="preserve"> </w:t>
      </w:r>
      <w:r w:rsidRPr="008B5FFC">
        <w:rPr>
          <w:rFonts w:cs="Sylfaen"/>
          <w:lang w:val="ka-GE"/>
        </w:rPr>
        <w:t>ცვლილებებზე</w:t>
      </w:r>
      <w:r w:rsidRPr="008B5FFC">
        <w:rPr>
          <w:lang w:val="ka-GE"/>
        </w:rPr>
        <w:t>.</w:t>
      </w:r>
    </w:p>
    <w:p w14:paraId="591F2602" w14:textId="75549302" w:rsidR="008B5FFC" w:rsidRPr="008B5FFC" w:rsidRDefault="008B5FFC" w:rsidP="00AD3AC1">
      <w:pPr>
        <w:pStyle w:val="ListParagraph"/>
        <w:numPr>
          <w:ilvl w:val="0"/>
          <w:numId w:val="20"/>
        </w:numPr>
        <w:rPr>
          <w:b/>
          <w:lang w:val="ka-GE"/>
        </w:rPr>
      </w:pPr>
      <w:r>
        <w:rPr>
          <w:rFonts w:ascii="Sylfaen" w:hAnsi="Sylfaen"/>
          <w:b/>
          <w:lang w:val="ka-GE"/>
        </w:rPr>
        <w:t xml:space="preserve">პროგრამა </w:t>
      </w:r>
      <w:r w:rsidR="00FB4AEF">
        <w:rPr>
          <w:rFonts w:ascii="Sylfaen" w:hAnsi="Sylfaen"/>
          <w:b/>
          <w:lang w:val="ka-GE"/>
        </w:rPr>
        <w:t xml:space="preserve">ადამიანებს </w:t>
      </w:r>
      <w:r>
        <w:rPr>
          <w:rFonts w:ascii="Sylfaen" w:hAnsi="Sylfaen"/>
          <w:b/>
          <w:lang w:val="ka-GE"/>
        </w:rPr>
        <w:t>უნდა ეხმარებოდეს ფინანსურ</w:t>
      </w:r>
      <w:r w:rsidR="00FB4AEF">
        <w:rPr>
          <w:rFonts w:ascii="Sylfaen" w:hAnsi="Sylfaen"/>
          <w:b/>
          <w:lang w:val="ka-GE"/>
        </w:rPr>
        <w:t>ი</w:t>
      </w:r>
      <w:r>
        <w:rPr>
          <w:rFonts w:ascii="Sylfaen" w:hAnsi="Sylfaen"/>
          <w:b/>
          <w:lang w:val="ka-GE"/>
        </w:rPr>
        <w:t xml:space="preserve"> მიზნებ</w:t>
      </w:r>
      <w:r w:rsidR="00FB4AEF">
        <w:rPr>
          <w:rFonts w:ascii="Sylfaen" w:hAnsi="Sylfaen"/>
          <w:b/>
          <w:lang w:val="ka-GE"/>
        </w:rPr>
        <w:t>ი</w:t>
      </w:r>
      <w:r>
        <w:rPr>
          <w:rFonts w:ascii="Sylfaen" w:hAnsi="Sylfaen"/>
          <w:b/>
          <w:lang w:val="ka-GE"/>
        </w:rPr>
        <w:t>ს</w:t>
      </w:r>
      <w:r w:rsidR="00FB4AEF">
        <w:rPr>
          <w:rFonts w:ascii="Sylfaen" w:hAnsi="Sylfaen"/>
          <w:b/>
          <w:lang w:val="ka-GE"/>
        </w:rPr>
        <w:t xml:space="preserve"> მიღწევაში</w:t>
      </w:r>
    </w:p>
    <w:p w14:paraId="6AFF878E" w14:textId="33712B56" w:rsidR="008B5FFC" w:rsidRPr="008B5FFC" w:rsidRDefault="00AD3AC1" w:rsidP="00AD3AC1">
      <w:pPr>
        <w:jc w:val="both"/>
        <w:rPr>
          <w:lang w:val="ka-GE"/>
        </w:rPr>
      </w:pPr>
      <w:r>
        <w:rPr>
          <w:lang w:val="ka-GE"/>
        </w:rPr>
        <w:t>ფინანსური განათლების პროგრამა ბენეფიციარებს უნდა ეხმარებოდეს ფინანსური მიზნების მიღწევაში, რაც ფინანსური კეთილდღეობისა და უსაფრთხოების ერთ-ერთი წინაპირობაა. პროგრამა უნდა ქმნიდეს მოტივაციასა და შესაძლებლობას, ბენეფიციარებმა პრაქტიკაში გამოიყენონ და ქცევებში ასახონ მიღებული ცოდნა.</w:t>
      </w:r>
    </w:p>
    <w:p w14:paraId="0A1CB9D4" w14:textId="104ED38B" w:rsidR="008B5FFC" w:rsidRPr="00AD3AC1" w:rsidRDefault="00AD3AC1" w:rsidP="00AD3AC1">
      <w:pPr>
        <w:pStyle w:val="ListParagraph"/>
        <w:numPr>
          <w:ilvl w:val="0"/>
          <w:numId w:val="20"/>
        </w:numPr>
        <w:rPr>
          <w:b/>
          <w:lang w:val="ka-GE"/>
        </w:rPr>
      </w:pPr>
      <w:r>
        <w:rPr>
          <w:rFonts w:ascii="Sylfaen" w:hAnsi="Sylfaen"/>
          <w:b/>
          <w:lang w:val="ka-GE"/>
        </w:rPr>
        <w:t>პროგრამა უნდა იყენებდეს ინფორმაციის გაცვლის მრავალფეროვან არხებსა და ფორმებს</w:t>
      </w:r>
    </w:p>
    <w:p w14:paraId="3B164048" w14:textId="61FE3858" w:rsidR="00AD3AC1" w:rsidRPr="00AD3AC1" w:rsidRDefault="00AD3AC1" w:rsidP="00DB29BE">
      <w:pPr>
        <w:jc w:val="both"/>
        <w:rPr>
          <w:lang w:val="ka-GE"/>
        </w:rPr>
      </w:pPr>
      <w:r>
        <w:rPr>
          <w:lang w:val="ka-GE"/>
        </w:rPr>
        <w:t>ფინანსური განათლების პროგრამა უნდა იყოს პროაქტიულად შეთავაზებული და ფართოდ ხელმისაწვდომი სამიზნე ჯგუფისთვის. პროგრამა უნდა მოიცავდეს ისეთ აქტივობებს, რომლებიც იყენებს სწავლების სხვადასხვა სტილსა და ფორმას.</w:t>
      </w:r>
    </w:p>
    <w:p w14:paraId="71F6798B" w14:textId="7EF31548" w:rsidR="00AD3AC1" w:rsidRPr="00AD3AC1" w:rsidRDefault="00AD3AC1" w:rsidP="00AD3AC1">
      <w:pPr>
        <w:pStyle w:val="ListParagraph"/>
        <w:numPr>
          <w:ilvl w:val="0"/>
          <w:numId w:val="20"/>
        </w:numPr>
        <w:rPr>
          <w:b/>
          <w:lang w:val="ka-GE"/>
        </w:rPr>
      </w:pPr>
      <w:r>
        <w:rPr>
          <w:rFonts w:ascii="Sylfaen" w:hAnsi="Sylfaen"/>
          <w:b/>
          <w:lang w:val="ka-GE"/>
        </w:rPr>
        <w:t>პროგრამა უნდა იყოს მარკეტინგული მიზნებისგან თავისუფალი</w:t>
      </w:r>
    </w:p>
    <w:p w14:paraId="2D2D6A63" w14:textId="57C315BA" w:rsidR="009022F3" w:rsidRDefault="00AD3AC1" w:rsidP="00DB29BE">
      <w:pPr>
        <w:jc w:val="both"/>
        <w:rPr>
          <w:lang w:val="ka-GE"/>
        </w:rPr>
      </w:pPr>
      <w:r>
        <w:rPr>
          <w:lang w:val="ka-GE"/>
        </w:rPr>
        <w:t>ფინანსური განათლების პროგრამა უნდა შეიცავდეს უტყუარ, მიუკერძოებელ, თავისდროულ და შეძლებისდაგვარად ამომწურავ ინფორმაციას. მის მიზანს უნდა წარმოადგენდეს ბენეფიციარების ფინანსური განათლების ამაღლება და არა რაიმე პროდუქტის და/ან მომსახურების რეკლამირება. ბრენდირება მაქსიმალურად შეზღუდულად უნდა იქნას გამოყენებული, თუმცა</w:t>
      </w:r>
      <w:r w:rsidR="008A11A2">
        <w:rPr>
          <w:lang w:val="ka-GE"/>
        </w:rPr>
        <w:t>,</w:t>
      </w:r>
      <w:r>
        <w:rPr>
          <w:lang w:val="ka-GE"/>
        </w:rPr>
        <w:t xml:space="preserve"> ბრენდის მითითება შესაძლებელია, როგორც პროგრამის ავტორის, ან სპონსორის სახით.</w:t>
      </w:r>
    </w:p>
    <w:p w14:paraId="4BB0C7C9" w14:textId="77777777" w:rsidR="00AD3AC1" w:rsidRDefault="00AD3AC1" w:rsidP="00AD3AC1">
      <w:pPr>
        <w:ind w:left="360"/>
        <w:rPr>
          <w:lang w:val="ka-GE"/>
        </w:rPr>
      </w:pPr>
    </w:p>
    <w:p w14:paraId="472C17F1" w14:textId="3C6FEB13" w:rsidR="0064010F" w:rsidRPr="00031BE5" w:rsidRDefault="0064010F" w:rsidP="00E64262">
      <w:pPr>
        <w:pStyle w:val="Heading2"/>
        <w:numPr>
          <w:ilvl w:val="0"/>
          <w:numId w:val="0"/>
        </w:numPr>
        <w:jc w:val="both"/>
        <w:rPr>
          <w:color w:val="1F4E79" w:themeColor="accent1" w:themeShade="80"/>
          <w:sz w:val="28"/>
        </w:rPr>
      </w:pPr>
      <w:bookmarkStart w:id="15" w:name="_Toc114047056"/>
      <w:r w:rsidRPr="00031BE5">
        <w:rPr>
          <w:rFonts w:ascii="Sylfaen" w:hAnsi="Sylfaen" w:cs="Sylfaen"/>
          <w:color w:val="1F4E79" w:themeColor="accent1" w:themeShade="80"/>
          <w:sz w:val="28"/>
        </w:rPr>
        <w:t>სტრატეგიის</w:t>
      </w:r>
      <w:r w:rsidRPr="00031BE5">
        <w:rPr>
          <w:color w:val="1F4E79" w:themeColor="accent1" w:themeShade="80"/>
          <w:sz w:val="28"/>
        </w:rPr>
        <w:t xml:space="preserve"> </w:t>
      </w:r>
      <w:r w:rsidR="00F05740">
        <w:rPr>
          <w:rFonts w:ascii="Sylfaen" w:hAnsi="Sylfaen"/>
          <w:color w:val="1F4E79" w:themeColor="accent1" w:themeShade="80"/>
          <w:sz w:val="28"/>
          <w:lang w:val="ka-GE"/>
        </w:rPr>
        <w:t xml:space="preserve">დანერგვის </w:t>
      </w:r>
      <w:r w:rsidRPr="00031BE5">
        <w:rPr>
          <w:rFonts w:ascii="Sylfaen" w:hAnsi="Sylfaen" w:cs="Sylfaen"/>
          <w:color w:val="1F4E79" w:themeColor="accent1" w:themeShade="80"/>
          <w:sz w:val="28"/>
        </w:rPr>
        <w:t>მონიტორინგი</w:t>
      </w:r>
      <w:r w:rsidRPr="00031BE5">
        <w:rPr>
          <w:color w:val="1F4E79" w:themeColor="accent1" w:themeShade="80"/>
          <w:sz w:val="28"/>
        </w:rPr>
        <w:t xml:space="preserve"> </w:t>
      </w:r>
      <w:r w:rsidRPr="00031BE5">
        <w:rPr>
          <w:rFonts w:ascii="Sylfaen" w:hAnsi="Sylfaen" w:cs="Sylfaen"/>
          <w:color w:val="1F4E79" w:themeColor="accent1" w:themeShade="80"/>
          <w:sz w:val="28"/>
        </w:rPr>
        <w:t>და</w:t>
      </w:r>
      <w:r w:rsidRPr="00031BE5">
        <w:rPr>
          <w:color w:val="1F4E79" w:themeColor="accent1" w:themeShade="80"/>
          <w:sz w:val="28"/>
        </w:rPr>
        <w:t xml:space="preserve"> </w:t>
      </w:r>
      <w:r w:rsidR="00F05740">
        <w:rPr>
          <w:rFonts w:ascii="Sylfaen" w:hAnsi="Sylfaen"/>
          <w:color w:val="1F4E79" w:themeColor="accent1" w:themeShade="80"/>
          <w:sz w:val="28"/>
          <w:lang w:val="ka-GE"/>
        </w:rPr>
        <w:t xml:space="preserve">შედეგების </w:t>
      </w:r>
      <w:r w:rsidRPr="00031BE5">
        <w:rPr>
          <w:rFonts w:ascii="Sylfaen" w:hAnsi="Sylfaen" w:cs="Sylfaen"/>
          <w:color w:val="1F4E79" w:themeColor="accent1" w:themeShade="80"/>
          <w:sz w:val="28"/>
        </w:rPr>
        <w:t>შეფასება</w:t>
      </w:r>
      <w:bookmarkEnd w:id="15"/>
    </w:p>
    <w:p w14:paraId="019F6281" w14:textId="1E1A17A9" w:rsidR="0064010F" w:rsidRDefault="002028A1" w:rsidP="00714E9C">
      <w:pPr>
        <w:jc w:val="both"/>
        <w:rPr>
          <w:lang w:val="ka-GE"/>
        </w:rPr>
      </w:pPr>
      <w:r>
        <w:rPr>
          <w:lang w:val="ka-GE"/>
        </w:rPr>
        <w:t>სტრატეგიის დანერგვის მონიტორინგსა და მისი შედეგების შეფასებას განახორციელებს ეროვნული ბანკი.</w:t>
      </w:r>
      <w:r w:rsidR="00506D8A">
        <w:rPr>
          <w:lang w:val="ka-GE"/>
        </w:rPr>
        <w:t xml:space="preserve"> სტრატეგიის დანერგვის მიმდინარეობის მონიტორინგი მოხდება ყოველწლიური სამოქმედო გეგმების განხილვითა და შეფასებით.</w:t>
      </w:r>
      <w:r w:rsidR="00785155">
        <w:rPr>
          <w:lang w:val="ka-GE"/>
        </w:rPr>
        <w:t xml:space="preserve"> სტრატეგიის შეფასება შესაძლებელია როგორც </w:t>
      </w:r>
      <w:r w:rsidR="000236E1">
        <w:rPr>
          <w:lang w:val="ka-GE"/>
        </w:rPr>
        <w:t>მთლიანი მოსახლეობის</w:t>
      </w:r>
      <w:r w:rsidR="00785155">
        <w:rPr>
          <w:lang w:val="ka-GE"/>
        </w:rPr>
        <w:t xml:space="preserve">, ისე, ცალკეული სამიზნე ჯგუფების </w:t>
      </w:r>
      <w:r w:rsidR="00F05740">
        <w:rPr>
          <w:lang w:val="ka-GE"/>
        </w:rPr>
        <w:t xml:space="preserve">დონეზე ჩატარებული </w:t>
      </w:r>
      <w:r w:rsidR="00785155">
        <w:rPr>
          <w:lang w:val="ka-GE"/>
        </w:rPr>
        <w:t xml:space="preserve">ფინანსური განათლების დონის კვლევების </w:t>
      </w:r>
      <w:r w:rsidR="00F05740">
        <w:rPr>
          <w:lang w:val="ka-GE"/>
        </w:rPr>
        <w:t xml:space="preserve">მეშვეობით. </w:t>
      </w:r>
      <w:r>
        <w:rPr>
          <w:lang w:val="ka-GE"/>
        </w:rPr>
        <w:t>სტრატეგიის შ</w:t>
      </w:r>
      <w:r w:rsidR="00785155">
        <w:rPr>
          <w:lang w:val="ka-GE"/>
        </w:rPr>
        <w:t>ეფასებისას, ასევე</w:t>
      </w:r>
      <w:r w:rsidR="008A11A2">
        <w:rPr>
          <w:lang w:val="ka-GE"/>
        </w:rPr>
        <w:t>,</w:t>
      </w:r>
      <w:r w:rsidR="00785155">
        <w:rPr>
          <w:lang w:val="ka-GE"/>
        </w:rPr>
        <w:t xml:space="preserve"> </w:t>
      </w:r>
      <w:r>
        <w:rPr>
          <w:lang w:val="ka-GE"/>
        </w:rPr>
        <w:t xml:space="preserve">მნიშვნელოვანია ფინანსური განათლების ცალკეული </w:t>
      </w:r>
      <w:r w:rsidR="00507DE1">
        <w:rPr>
          <w:lang w:val="ka-GE"/>
        </w:rPr>
        <w:t xml:space="preserve">აქტივობების </w:t>
      </w:r>
      <w:r>
        <w:rPr>
          <w:lang w:val="ka-GE"/>
        </w:rPr>
        <w:t>შეფასებაც</w:t>
      </w:r>
      <w:r w:rsidR="00BE08D5">
        <w:rPr>
          <w:rStyle w:val="FootnoteReference"/>
          <w:lang w:val="ka-GE"/>
        </w:rPr>
        <w:footnoteReference w:id="22"/>
      </w:r>
      <w:r w:rsidR="009F6DDF">
        <w:rPr>
          <w:lang w:val="ka-GE"/>
        </w:rPr>
        <w:t>, რომლის უშუალოდ აქტივობების განმახორციელბელმა დაინტერესებულმა მხარემ უნდა უზრუნველყოს.</w:t>
      </w:r>
    </w:p>
    <w:p w14:paraId="1FB14D19" w14:textId="2836A34F" w:rsidR="002028A1" w:rsidRPr="002028A1" w:rsidRDefault="002028A1" w:rsidP="00714E9C">
      <w:pPr>
        <w:jc w:val="both"/>
        <w:rPr>
          <w:lang w:val="ka-GE"/>
        </w:rPr>
      </w:pPr>
      <w:r>
        <w:rPr>
          <w:lang w:val="ka-GE"/>
        </w:rPr>
        <w:t xml:space="preserve">საქართველოს მოსახლეობის ფინანსური განათლების კვლევა </w:t>
      </w:r>
      <w:r w:rsidR="008A11A2">
        <w:rPr>
          <w:lang w:val="ka-GE"/>
        </w:rPr>
        <w:t>„</w:t>
      </w:r>
      <w:r>
        <w:t>OECD/INFE</w:t>
      </w:r>
      <w:r>
        <w:rPr>
          <w:lang w:val="ka-GE"/>
        </w:rPr>
        <w:t>-ის</w:t>
      </w:r>
      <w:r w:rsidR="008A11A2">
        <w:rPr>
          <w:lang w:val="ka-GE"/>
        </w:rPr>
        <w:t>“</w:t>
      </w:r>
      <w:r>
        <w:rPr>
          <w:lang w:val="ka-GE"/>
        </w:rPr>
        <w:t xml:space="preserve"> მეთოდოლოგიაზე დაყრდნობით ჩატარდა 2016 და 2019 წლებში. მიზანშეწონოლია მსგავსი კვლევის ჩატარება 5 </w:t>
      </w:r>
      <w:r w:rsidR="00194FFA">
        <w:rPr>
          <w:lang w:val="ka-GE"/>
        </w:rPr>
        <w:t>-</w:t>
      </w:r>
      <w:r w:rsidR="000F49FE">
        <w:rPr>
          <w:lang w:val="ka-GE"/>
        </w:rPr>
        <w:t xml:space="preserve"> </w:t>
      </w:r>
      <w:r w:rsidR="00194FFA">
        <w:rPr>
          <w:lang w:val="ka-GE"/>
        </w:rPr>
        <w:t xml:space="preserve">7 </w:t>
      </w:r>
      <w:r>
        <w:rPr>
          <w:lang w:val="ka-GE"/>
        </w:rPr>
        <w:t xml:space="preserve">წელიწადში ერთხელ. </w:t>
      </w:r>
      <w:r w:rsidRPr="002028A1">
        <w:rPr>
          <w:lang w:val="ka-GE"/>
        </w:rPr>
        <w:t xml:space="preserve">ეროვნული ბანკი, დაინტერესებულ </w:t>
      </w:r>
      <w:r w:rsidRPr="002028A1">
        <w:rPr>
          <w:lang w:val="ka-GE"/>
        </w:rPr>
        <w:lastRenderedPageBreak/>
        <w:t xml:space="preserve">მხარეებთან </w:t>
      </w:r>
      <w:r>
        <w:rPr>
          <w:lang w:val="ka-GE"/>
        </w:rPr>
        <w:t>თანამშრომლობით,</w:t>
      </w:r>
      <w:r w:rsidRPr="002028A1">
        <w:rPr>
          <w:lang w:val="ka-GE"/>
        </w:rPr>
        <w:t xml:space="preserve"> მომავალში</w:t>
      </w:r>
      <w:r>
        <w:rPr>
          <w:lang w:val="ka-GE"/>
        </w:rPr>
        <w:t>ც უზრუნველყოფს</w:t>
      </w:r>
      <w:r w:rsidRPr="002028A1">
        <w:rPr>
          <w:lang w:val="ka-GE"/>
        </w:rPr>
        <w:t xml:space="preserve"> ქვეყნის მასშტაბით მოსახლეობის ფინანსური განათლების დონის კვლევის </w:t>
      </w:r>
      <w:r>
        <w:rPr>
          <w:lang w:val="ka-GE"/>
        </w:rPr>
        <w:t>განხორციელებას.</w:t>
      </w:r>
    </w:p>
    <w:p w14:paraId="205785E8" w14:textId="4BC3C57D" w:rsidR="002028A1" w:rsidRDefault="002028A1" w:rsidP="00714E9C">
      <w:pPr>
        <w:jc w:val="both"/>
        <w:rPr>
          <w:lang w:val="ka-GE"/>
        </w:rPr>
      </w:pPr>
      <w:r>
        <w:rPr>
          <w:lang w:val="ka-GE"/>
        </w:rPr>
        <w:t xml:space="preserve">რაც შეეხება ფინანსური განათლების ცალკეული </w:t>
      </w:r>
      <w:r w:rsidR="00507DE1">
        <w:rPr>
          <w:lang w:val="ka-GE"/>
        </w:rPr>
        <w:t xml:space="preserve">აქტივობების </w:t>
      </w:r>
      <w:r>
        <w:rPr>
          <w:lang w:val="ka-GE"/>
        </w:rPr>
        <w:t>შ</w:t>
      </w:r>
      <w:r w:rsidR="00785155">
        <w:rPr>
          <w:lang w:val="ka-GE"/>
        </w:rPr>
        <w:t>ეფასებას</w:t>
      </w:r>
      <w:r>
        <w:rPr>
          <w:lang w:val="ka-GE"/>
        </w:rPr>
        <w:t xml:space="preserve">, ეს შესაძლებელია მოხდეს </w:t>
      </w:r>
      <w:r w:rsidR="008A11A2">
        <w:rPr>
          <w:lang w:val="ka-GE"/>
        </w:rPr>
        <w:t>ე.წ. „</w:t>
      </w:r>
      <w:r>
        <w:rPr>
          <w:lang w:val="ka-GE"/>
        </w:rPr>
        <w:t>პრე</w:t>
      </w:r>
      <w:r w:rsidR="008A11A2">
        <w:rPr>
          <w:lang w:val="ka-GE"/>
        </w:rPr>
        <w:t>“</w:t>
      </w:r>
      <w:r>
        <w:rPr>
          <w:lang w:val="ka-GE"/>
        </w:rPr>
        <w:t xml:space="preserve"> და </w:t>
      </w:r>
      <w:r w:rsidR="008A11A2">
        <w:rPr>
          <w:lang w:val="ka-GE"/>
        </w:rPr>
        <w:t>„</w:t>
      </w:r>
      <w:r>
        <w:rPr>
          <w:lang w:val="ka-GE"/>
        </w:rPr>
        <w:t>პოსტ</w:t>
      </w:r>
      <w:r w:rsidR="008A11A2">
        <w:rPr>
          <w:lang w:val="ka-GE"/>
        </w:rPr>
        <w:t>“</w:t>
      </w:r>
      <w:r>
        <w:rPr>
          <w:lang w:val="ka-GE"/>
        </w:rPr>
        <w:t xml:space="preserve"> კითხვარებით, რომლებიც აქცენტს გააკეთებს ბენეფიციართა ცოდნის, დამოკიდებულებებისა და ქცევის შეფასებაზე</w:t>
      </w:r>
      <w:r w:rsidR="004D412E">
        <w:rPr>
          <w:lang w:val="ka-GE"/>
        </w:rPr>
        <w:t>, მათ შორის</w:t>
      </w:r>
      <w:r w:rsidR="008A11A2">
        <w:rPr>
          <w:lang w:val="ka-GE"/>
        </w:rPr>
        <w:t>,</w:t>
      </w:r>
      <w:r w:rsidR="004D412E">
        <w:rPr>
          <w:lang w:val="ka-GE"/>
        </w:rPr>
        <w:t xml:space="preserve"> შესაძლებელია </w:t>
      </w:r>
      <w:r w:rsidR="00785155">
        <w:rPr>
          <w:lang w:val="ka-GE"/>
        </w:rPr>
        <w:t>საკონტროლო ჯგუფებ</w:t>
      </w:r>
      <w:r w:rsidR="004D412E">
        <w:rPr>
          <w:lang w:val="ka-GE"/>
        </w:rPr>
        <w:t>ის გ</w:t>
      </w:r>
      <w:r w:rsidR="00785155">
        <w:rPr>
          <w:lang w:val="ka-GE"/>
        </w:rPr>
        <w:t>ა</w:t>
      </w:r>
      <w:r w:rsidR="004D412E">
        <w:rPr>
          <w:lang w:val="ka-GE"/>
        </w:rPr>
        <w:t>მოყენებაც, რომლის შედეგებიც შედარდება ფინანსური განათლების მიმღები ჯგუფის შედეგებ</w:t>
      </w:r>
      <w:r w:rsidR="00BD13B6">
        <w:rPr>
          <w:lang w:val="ka-GE"/>
        </w:rPr>
        <w:t>თან</w:t>
      </w:r>
      <w:r w:rsidR="004D412E">
        <w:rPr>
          <w:lang w:val="ka-GE"/>
        </w:rPr>
        <w:t>.</w:t>
      </w:r>
      <w:r w:rsidR="00785155">
        <w:rPr>
          <w:lang w:val="ka-GE"/>
        </w:rPr>
        <w:t xml:space="preserve"> </w:t>
      </w:r>
      <w:r w:rsidR="004D412E">
        <w:rPr>
          <w:lang w:val="ka-GE"/>
        </w:rPr>
        <w:t xml:space="preserve">ასევე, შეფასებისთვის შესაძლოა გამოყენებული იქნას </w:t>
      </w:r>
      <w:r w:rsidR="00785155">
        <w:rPr>
          <w:lang w:val="ka-GE"/>
        </w:rPr>
        <w:t xml:space="preserve">ბენეფიციარებისა და </w:t>
      </w:r>
      <w:r w:rsidR="00507DE1">
        <w:rPr>
          <w:lang w:val="ka-GE"/>
        </w:rPr>
        <w:t xml:space="preserve">აქტივობის </w:t>
      </w:r>
      <w:r w:rsidR="00785155">
        <w:rPr>
          <w:lang w:val="ka-GE"/>
        </w:rPr>
        <w:t>უშუალო განმახორციელებლების აზრის გამოკითხვ</w:t>
      </w:r>
      <w:r w:rsidR="004D412E">
        <w:rPr>
          <w:lang w:val="ka-GE"/>
        </w:rPr>
        <w:t>ა</w:t>
      </w:r>
      <w:r w:rsidR="00785155">
        <w:rPr>
          <w:lang w:val="ka-GE"/>
        </w:rPr>
        <w:t xml:space="preserve"> და </w:t>
      </w:r>
      <w:r w:rsidR="004D412E">
        <w:rPr>
          <w:lang w:val="ka-GE"/>
        </w:rPr>
        <w:t>მიღებულ</w:t>
      </w:r>
      <w:r w:rsidR="00785155">
        <w:rPr>
          <w:lang w:val="ka-GE"/>
        </w:rPr>
        <w:t>ი</w:t>
      </w:r>
      <w:r w:rsidR="004D412E">
        <w:rPr>
          <w:lang w:val="ka-GE"/>
        </w:rPr>
        <w:t xml:space="preserve"> უკუკავშირის გაანალიზება</w:t>
      </w:r>
      <w:r w:rsidR="00785155">
        <w:rPr>
          <w:lang w:val="ka-GE"/>
        </w:rPr>
        <w:t xml:space="preserve"> და სხვ. </w:t>
      </w:r>
      <w:r w:rsidR="00B26819">
        <w:rPr>
          <w:lang w:val="ka-GE"/>
        </w:rPr>
        <w:t>ისეთი აქტივობები, როგორიცაა</w:t>
      </w:r>
      <w:r w:rsidR="00525F8F">
        <w:rPr>
          <w:lang w:val="ka-GE"/>
        </w:rPr>
        <w:t>,</w:t>
      </w:r>
      <w:r w:rsidR="00B26819">
        <w:rPr>
          <w:lang w:val="ka-GE"/>
        </w:rPr>
        <w:t xml:space="preserve"> მაგალითად</w:t>
      </w:r>
      <w:r w:rsidR="00525F8F">
        <w:rPr>
          <w:lang w:val="ka-GE"/>
        </w:rPr>
        <w:t>,</w:t>
      </w:r>
      <w:r w:rsidR="00B26819">
        <w:rPr>
          <w:lang w:val="ka-GE"/>
        </w:rPr>
        <w:t xml:space="preserve"> ვებ</w:t>
      </w:r>
      <w:r w:rsidR="008A11A2">
        <w:rPr>
          <w:lang w:val="ka-GE"/>
        </w:rPr>
        <w:t>-</w:t>
      </w:r>
      <w:r w:rsidR="00B26819">
        <w:rPr>
          <w:lang w:val="ka-GE"/>
        </w:rPr>
        <w:t>გვერდებითა და სოციალური ქსელებით ფინანსური განათლების</w:t>
      </w:r>
      <w:r w:rsidR="00034FA9">
        <w:rPr>
          <w:lang w:val="ka-GE"/>
        </w:rPr>
        <w:t xml:space="preserve"> გავრცელება, შეიძლება შეფასდეს სტატისტიკური ინფორმაციით, მაგალითად, ვიზიტორების, გამომწერების რაოდენობა, ვიდეოს ნახვები</w:t>
      </w:r>
      <w:r w:rsidR="00525F8F">
        <w:rPr>
          <w:lang w:val="ka-GE"/>
        </w:rPr>
        <w:t>ს რაოდ</w:t>
      </w:r>
      <w:r w:rsidR="004D412E">
        <w:rPr>
          <w:lang w:val="ka-GE"/>
        </w:rPr>
        <w:t>ე</w:t>
      </w:r>
      <w:r w:rsidR="00525F8F">
        <w:rPr>
          <w:lang w:val="ka-GE"/>
        </w:rPr>
        <w:t>ნობა</w:t>
      </w:r>
      <w:r w:rsidR="00034FA9">
        <w:rPr>
          <w:lang w:val="ka-GE"/>
        </w:rPr>
        <w:t>, პოსტებზე წვდომა და ჩართულობა და ა.შ.</w:t>
      </w:r>
    </w:p>
    <w:p w14:paraId="1D075B40" w14:textId="77CDA115" w:rsidR="00785155" w:rsidRDefault="002028A1" w:rsidP="002028A1">
      <w:pPr>
        <w:jc w:val="both"/>
        <w:rPr>
          <w:lang w:val="ka-GE"/>
        </w:rPr>
      </w:pPr>
      <w:r w:rsidRPr="002028A1">
        <w:rPr>
          <w:lang w:val="ka-GE"/>
        </w:rPr>
        <w:t>ეფექტური მონიტორინგისა და შეფასების მიზნით თითოეულ</w:t>
      </w:r>
      <w:r w:rsidR="00507DE1">
        <w:rPr>
          <w:lang w:val="ka-GE"/>
        </w:rPr>
        <w:t>ი</w:t>
      </w:r>
      <w:r w:rsidRPr="002028A1">
        <w:rPr>
          <w:lang w:val="ka-GE"/>
        </w:rPr>
        <w:t xml:space="preserve"> </w:t>
      </w:r>
      <w:r w:rsidR="00507DE1">
        <w:rPr>
          <w:lang w:val="ka-GE"/>
        </w:rPr>
        <w:t xml:space="preserve">აქტივობისთვის </w:t>
      </w:r>
      <w:r w:rsidR="00785155">
        <w:rPr>
          <w:lang w:val="ka-GE"/>
        </w:rPr>
        <w:t xml:space="preserve">განსაზღვრული უნდა იყოს </w:t>
      </w:r>
      <w:r w:rsidR="008A11A2">
        <w:rPr>
          <w:lang w:val="ka-GE"/>
        </w:rPr>
        <w:t xml:space="preserve">შესაბამისი </w:t>
      </w:r>
      <w:r w:rsidR="00785155">
        <w:rPr>
          <w:lang w:val="ka-GE"/>
        </w:rPr>
        <w:t xml:space="preserve">სამიზნე ჯგუფი. </w:t>
      </w:r>
      <w:r w:rsidR="00507DE1">
        <w:rPr>
          <w:lang w:val="ka-GE"/>
        </w:rPr>
        <w:t>აქტივობას</w:t>
      </w:r>
      <w:r w:rsidR="00507DE1" w:rsidRPr="002028A1">
        <w:rPr>
          <w:lang w:val="ka-GE"/>
        </w:rPr>
        <w:t xml:space="preserve"> </w:t>
      </w:r>
      <w:r w:rsidRPr="002028A1">
        <w:rPr>
          <w:lang w:val="ka-GE"/>
        </w:rPr>
        <w:t>უნდა გააჩნდეს ნათელი</w:t>
      </w:r>
      <w:r w:rsidR="00785155">
        <w:rPr>
          <w:lang w:val="ka-GE"/>
        </w:rPr>
        <w:t xml:space="preserve">, </w:t>
      </w:r>
      <w:r w:rsidRPr="002028A1">
        <w:rPr>
          <w:lang w:val="ka-GE"/>
        </w:rPr>
        <w:t xml:space="preserve">გაზომვადი </w:t>
      </w:r>
      <w:r w:rsidR="00785155">
        <w:rPr>
          <w:lang w:val="ka-GE"/>
        </w:rPr>
        <w:t xml:space="preserve">და დროში გაწერილი </w:t>
      </w:r>
      <w:r w:rsidRPr="002028A1">
        <w:rPr>
          <w:lang w:val="ka-GE"/>
        </w:rPr>
        <w:t>მიზნები</w:t>
      </w:r>
      <w:r w:rsidR="00785155">
        <w:rPr>
          <w:lang w:val="ka-GE"/>
        </w:rPr>
        <w:t xml:space="preserve">, </w:t>
      </w:r>
      <w:r w:rsidR="00735D36">
        <w:rPr>
          <w:lang w:val="ka-GE"/>
        </w:rPr>
        <w:t>ასევე</w:t>
      </w:r>
      <w:r w:rsidR="008A11A2">
        <w:rPr>
          <w:lang w:val="ka-GE"/>
        </w:rPr>
        <w:t>,</w:t>
      </w:r>
      <w:r w:rsidR="00735D36">
        <w:rPr>
          <w:lang w:val="ka-GE"/>
        </w:rPr>
        <w:t xml:space="preserve"> მოკლე და გრძელვადიან პერიოდში მისაღწევი შედეგები. ეს შეიძლება იყოს როგორც რაოდენობრივი, ისე ხარისხობრივი</w:t>
      </w:r>
      <w:r w:rsidR="00F20BBE">
        <w:rPr>
          <w:lang w:val="ka-GE"/>
        </w:rPr>
        <w:t xml:space="preserve"> კრიტერიუმები</w:t>
      </w:r>
      <w:r w:rsidR="00735D36">
        <w:rPr>
          <w:lang w:val="ka-GE"/>
        </w:rPr>
        <w:t>.</w:t>
      </w:r>
      <w:r w:rsidR="008A11A2">
        <w:rPr>
          <w:lang w:val="ka-GE"/>
        </w:rPr>
        <w:t xml:space="preserve"> სათანადო შესაძლებლობის გათვალისწინებით</w:t>
      </w:r>
      <w:r w:rsidR="00735D36">
        <w:rPr>
          <w:lang w:val="ka-GE"/>
        </w:rPr>
        <w:t>, განსაზღვრული უნდა იყოს</w:t>
      </w:r>
      <w:r w:rsidR="004D412E">
        <w:rPr>
          <w:lang w:val="ka-GE"/>
        </w:rPr>
        <w:t xml:space="preserve"> </w:t>
      </w:r>
      <w:r w:rsidR="00507DE1">
        <w:rPr>
          <w:lang w:val="ka-GE"/>
        </w:rPr>
        <w:t>აქტივობის</w:t>
      </w:r>
      <w:r w:rsidR="004D412E">
        <w:rPr>
          <w:lang w:val="ka-GE"/>
        </w:rPr>
        <w:t xml:space="preserve"> გასახორციელებლად საჭირო</w:t>
      </w:r>
      <w:r w:rsidR="00735D36">
        <w:rPr>
          <w:lang w:val="ka-GE"/>
        </w:rPr>
        <w:t xml:space="preserve"> ფინანსური თუ სხვა ტიპის რესურსები. </w:t>
      </w:r>
    </w:p>
    <w:p w14:paraId="3B22BD75" w14:textId="76FF3145" w:rsidR="00B635DD" w:rsidRDefault="002028A1" w:rsidP="002028A1">
      <w:pPr>
        <w:jc w:val="both"/>
        <w:rPr>
          <w:lang w:val="ka-GE"/>
        </w:rPr>
      </w:pPr>
      <w:r w:rsidRPr="002028A1">
        <w:rPr>
          <w:lang w:val="ka-GE"/>
        </w:rPr>
        <w:t>შეფასებისა და გაზომვის</w:t>
      </w:r>
      <w:r w:rsidR="008A11A2">
        <w:rPr>
          <w:lang w:val="ka-GE"/>
        </w:rPr>
        <w:t xml:space="preserve">თვის </w:t>
      </w:r>
      <w:r w:rsidR="000236E1">
        <w:rPr>
          <w:lang w:val="ka-GE"/>
        </w:rPr>
        <w:t xml:space="preserve">შემუშავებული </w:t>
      </w:r>
      <w:r w:rsidRPr="002028A1">
        <w:rPr>
          <w:lang w:val="ka-GE"/>
        </w:rPr>
        <w:t>მექანიზმები</w:t>
      </w:r>
      <w:r w:rsidR="00735D36">
        <w:rPr>
          <w:lang w:val="ka-GE"/>
        </w:rPr>
        <w:t>ს მიხედვით</w:t>
      </w:r>
      <w:r w:rsidRPr="002028A1">
        <w:rPr>
          <w:lang w:val="ka-GE"/>
        </w:rPr>
        <w:t xml:space="preserve"> შეფასდება, თუ რამდენად </w:t>
      </w:r>
      <w:r w:rsidR="004D412E">
        <w:rPr>
          <w:lang w:val="ka-GE"/>
        </w:rPr>
        <w:t>მიაღწია</w:t>
      </w:r>
      <w:r w:rsidR="004D412E" w:rsidRPr="002028A1">
        <w:rPr>
          <w:lang w:val="ka-GE"/>
        </w:rPr>
        <w:t xml:space="preserve"> </w:t>
      </w:r>
      <w:r w:rsidRPr="002028A1">
        <w:rPr>
          <w:lang w:val="ka-GE"/>
        </w:rPr>
        <w:t xml:space="preserve">აღნიშნულმა </w:t>
      </w:r>
      <w:r w:rsidR="00507DE1">
        <w:rPr>
          <w:lang w:val="ka-GE"/>
        </w:rPr>
        <w:t>აქტივობამ</w:t>
      </w:r>
      <w:r w:rsidR="00507DE1" w:rsidRPr="002028A1">
        <w:rPr>
          <w:lang w:val="ka-GE"/>
        </w:rPr>
        <w:t xml:space="preserve"> </w:t>
      </w:r>
      <w:r w:rsidRPr="002028A1">
        <w:rPr>
          <w:lang w:val="ka-GE"/>
        </w:rPr>
        <w:t>დასახულ</w:t>
      </w:r>
      <w:r w:rsidR="004D412E">
        <w:rPr>
          <w:lang w:val="ka-GE"/>
        </w:rPr>
        <w:t xml:space="preserve"> მიზნებს.</w:t>
      </w:r>
    </w:p>
    <w:p w14:paraId="5466EBFE" w14:textId="77777777" w:rsidR="002A7307" w:rsidRDefault="002A7307" w:rsidP="002A7307">
      <w:pPr>
        <w:pStyle w:val="Heading2"/>
        <w:numPr>
          <w:ilvl w:val="0"/>
          <w:numId w:val="0"/>
        </w:numPr>
        <w:rPr>
          <w:rFonts w:ascii="Sylfaen" w:hAnsi="Sylfaen" w:cs="Sylfaen"/>
          <w:color w:val="1F4E79" w:themeColor="accent1" w:themeShade="80"/>
          <w:sz w:val="28"/>
        </w:rPr>
      </w:pPr>
    </w:p>
    <w:p w14:paraId="34132C5E" w14:textId="016680C6" w:rsidR="002A7307" w:rsidRPr="0097614B" w:rsidRDefault="002A7307" w:rsidP="002A7307">
      <w:pPr>
        <w:pStyle w:val="Heading2"/>
        <w:numPr>
          <w:ilvl w:val="0"/>
          <w:numId w:val="0"/>
        </w:numPr>
        <w:rPr>
          <w:color w:val="1F4E79" w:themeColor="accent1" w:themeShade="80"/>
          <w:sz w:val="28"/>
        </w:rPr>
      </w:pPr>
      <w:bookmarkStart w:id="16" w:name="_Toc114047057"/>
      <w:r w:rsidRPr="0097614B">
        <w:rPr>
          <w:rFonts w:ascii="Sylfaen" w:hAnsi="Sylfaen" w:cs="Sylfaen"/>
          <w:color w:val="1F4E79" w:themeColor="accent1" w:themeShade="80"/>
          <w:sz w:val="28"/>
        </w:rPr>
        <w:t>სტრატეგიის</w:t>
      </w:r>
      <w:r w:rsidRPr="0097614B">
        <w:rPr>
          <w:color w:val="1F4E79" w:themeColor="accent1" w:themeShade="80"/>
          <w:sz w:val="28"/>
        </w:rPr>
        <w:t xml:space="preserve"> </w:t>
      </w:r>
      <w:r w:rsidRPr="0097614B">
        <w:rPr>
          <w:rFonts w:ascii="Sylfaen" w:hAnsi="Sylfaen" w:cs="Sylfaen"/>
          <w:color w:val="1F4E79" w:themeColor="accent1" w:themeShade="80"/>
          <w:sz w:val="28"/>
        </w:rPr>
        <w:t>სამოქმედო</w:t>
      </w:r>
      <w:r w:rsidRPr="0097614B">
        <w:rPr>
          <w:color w:val="1F4E79" w:themeColor="accent1" w:themeShade="80"/>
          <w:sz w:val="28"/>
        </w:rPr>
        <w:t xml:space="preserve"> </w:t>
      </w:r>
      <w:r w:rsidRPr="0097614B">
        <w:rPr>
          <w:rFonts w:ascii="Sylfaen" w:hAnsi="Sylfaen" w:cs="Sylfaen"/>
          <w:color w:val="1F4E79" w:themeColor="accent1" w:themeShade="80"/>
          <w:sz w:val="28"/>
        </w:rPr>
        <w:t>გეგმის</w:t>
      </w:r>
      <w:r w:rsidRPr="0097614B">
        <w:rPr>
          <w:color w:val="1F4E79" w:themeColor="accent1" w:themeShade="80"/>
          <w:sz w:val="28"/>
        </w:rPr>
        <w:t xml:space="preserve"> </w:t>
      </w:r>
      <w:r w:rsidRPr="0097614B">
        <w:rPr>
          <w:rFonts w:ascii="Sylfaen" w:hAnsi="Sylfaen" w:cs="Sylfaen"/>
          <w:color w:val="1F4E79" w:themeColor="accent1" w:themeShade="80"/>
          <w:sz w:val="28"/>
        </w:rPr>
        <w:t>მოდელი</w:t>
      </w:r>
      <w:bookmarkEnd w:id="16"/>
    </w:p>
    <w:p w14:paraId="5E99EE62" w14:textId="1328AE0C" w:rsidR="002A7307" w:rsidRDefault="002A7307" w:rsidP="002A7307">
      <w:pPr>
        <w:jc w:val="both"/>
        <w:rPr>
          <w:lang w:val="ka-GE"/>
        </w:rPr>
      </w:pPr>
      <w:r>
        <w:rPr>
          <w:lang w:val="ka-GE"/>
        </w:rPr>
        <w:t xml:space="preserve">სტრატეგიის სამოქმედო გეგმის მოდელი აგებულია სტრატეგიის პრიორიტეტული მიმართულებებისა და </w:t>
      </w:r>
      <w:r w:rsidR="002D22AF">
        <w:rPr>
          <w:lang w:val="ka-GE"/>
        </w:rPr>
        <w:t>ამოცანების</w:t>
      </w:r>
      <w:r>
        <w:rPr>
          <w:lang w:val="ka-GE"/>
        </w:rPr>
        <w:t xml:space="preserve"> მიხედვით. სტრატეგიის მისიის შესრულება და განხორციელ</w:t>
      </w:r>
      <w:r w:rsidR="00B24648">
        <w:rPr>
          <w:lang w:val="ka-GE"/>
        </w:rPr>
        <w:t>ე</w:t>
      </w:r>
      <w:r>
        <w:rPr>
          <w:lang w:val="ka-GE"/>
        </w:rPr>
        <w:t>ბა მოხდება ყოველწლიური დეტალური სამოქმედო გეგმების საშუალებით, რომელიც დაფუძნებული იქნება მოცემულ მოდელზე და რომელიც განსაზღვრავს და აღწერს სტრატეგიის დანერგვისთვის განსახორციელებელ ფინანსური განათლების  აქტივობებსა და მათ განსახორციელებლად საჭირო რესურსებსა და ვადებს, ასევე</w:t>
      </w:r>
      <w:r w:rsidR="008A11A2">
        <w:rPr>
          <w:lang w:val="ka-GE"/>
        </w:rPr>
        <w:t>,</w:t>
      </w:r>
      <w:r>
        <w:rPr>
          <w:lang w:val="ka-GE"/>
        </w:rPr>
        <w:t xml:space="preserve"> სტრატეგიის დანერგვაში ჩართულ დაინტერესებულ მხარეებს. სამოქმედო გეგმა იქნება ცოცხალი დოკუმენტი, რომელიც განახლდება საჭიროებისამებრ.</w:t>
      </w:r>
    </w:p>
    <w:p w14:paraId="525B1671" w14:textId="2B91D34B" w:rsidR="002A7307" w:rsidRPr="00263A51" w:rsidRDefault="002A7307" w:rsidP="002A7307">
      <w:pPr>
        <w:jc w:val="both"/>
        <w:rPr>
          <w:b/>
          <w:lang w:val="ka-GE"/>
        </w:rPr>
      </w:pPr>
      <w:r w:rsidRPr="00263A51">
        <w:rPr>
          <w:b/>
          <w:lang w:val="ka-GE"/>
        </w:rPr>
        <w:t xml:space="preserve">პრიორიტეტული მიმართულება </w:t>
      </w:r>
      <w:r>
        <w:rPr>
          <w:b/>
          <w:lang w:val="ka-GE"/>
        </w:rPr>
        <w:t>#</w:t>
      </w:r>
      <w:r w:rsidRPr="00263A51">
        <w:rPr>
          <w:b/>
          <w:lang w:val="ka-GE"/>
        </w:rPr>
        <w:t xml:space="preserve">1: </w:t>
      </w:r>
      <w:r>
        <w:rPr>
          <w:b/>
          <w:lang w:val="ka-GE"/>
        </w:rPr>
        <w:t>ახალგაზრდა</w:t>
      </w:r>
      <w:r w:rsidRPr="00263A51">
        <w:rPr>
          <w:b/>
          <w:lang w:val="ka-GE"/>
        </w:rPr>
        <w:t xml:space="preserve"> თაობის ფინანსური </w:t>
      </w:r>
      <w:r>
        <w:rPr>
          <w:b/>
          <w:lang w:val="ka-GE"/>
        </w:rPr>
        <w:t>განათლების ხელშეწყობა და მათი მომავალი ცხოვრებისთვის მომზადება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2A7307" w14:paraId="369D8608" w14:textId="77777777" w:rsidTr="00944366">
        <w:tc>
          <w:tcPr>
            <w:tcW w:w="9060" w:type="dxa"/>
            <w:gridSpan w:val="7"/>
            <w:shd w:val="clear" w:color="auto" w:fill="9CC2E5" w:themeFill="accent1" w:themeFillTint="99"/>
            <w:vAlign w:val="center"/>
          </w:tcPr>
          <w:p w14:paraId="0B78DC06" w14:textId="5C96BF46" w:rsidR="002A7307" w:rsidRPr="00263A51" w:rsidRDefault="00D1577E" w:rsidP="00944366">
            <w:pPr>
              <w:rPr>
                <w:b/>
                <w:lang w:val="ka-GE"/>
              </w:rPr>
            </w:pPr>
            <w:r>
              <w:rPr>
                <w:b/>
                <w:lang w:val="ka-GE"/>
              </w:rPr>
              <w:t>ამოცანა</w:t>
            </w:r>
            <w:r w:rsidRPr="00263A51">
              <w:rPr>
                <w:b/>
                <w:lang w:val="ka-GE"/>
              </w:rPr>
              <w:t xml:space="preserve"> </w:t>
            </w:r>
            <w:r w:rsidR="002A7307" w:rsidRPr="00263A51">
              <w:rPr>
                <w:b/>
                <w:lang w:val="ka-GE"/>
              </w:rPr>
              <w:t xml:space="preserve">1: </w:t>
            </w:r>
            <w:r w:rsidRPr="00D1577E">
              <w:rPr>
                <w:b/>
                <w:lang w:val="ka-GE"/>
              </w:rPr>
              <w:t>სკოლებში ფინანსური განათლების დანერგვის ხელშეწყობა</w:t>
            </w:r>
          </w:p>
        </w:tc>
      </w:tr>
      <w:tr w:rsidR="002A7307" w14:paraId="7C8C2C5A" w14:textId="77777777" w:rsidTr="00944366">
        <w:tc>
          <w:tcPr>
            <w:tcW w:w="1477" w:type="dxa"/>
            <w:vAlign w:val="center"/>
          </w:tcPr>
          <w:p w14:paraId="542BAF0E" w14:textId="77777777" w:rsidR="002A7307" w:rsidRPr="00263A51" w:rsidRDefault="002A7307" w:rsidP="00944366">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14:paraId="2AE7973C" w14:textId="77777777" w:rsidR="002A7307" w:rsidRPr="00263A51" w:rsidRDefault="002A7307" w:rsidP="00944366">
            <w:pPr>
              <w:jc w:val="center"/>
              <w:rPr>
                <w:b/>
                <w:sz w:val="16"/>
                <w:lang w:val="ka-GE"/>
              </w:rPr>
            </w:pPr>
            <w:r w:rsidRPr="00263A51">
              <w:rPr>
                <w:b/>
                <w:sz w:val="16"/>
                <w:lang w:val="ka-GE"/>
              </w:rPr>
              <w:t>შესრულების ინდიკატორი</w:t>
            </w:r>
          </w:p>
        </w:tc>
        <w:tc>
          <w:tcPr>
            <w:tcW w:w="1472" w:type="dxa"/>
            <w:vAlign w:val="center"/>
          </w:tcPr>
          <w:p w14:paraId="11A1A8E6" w14:textId="77777777" w:rsidR="002A7307" w:rsidRPr="00263A51" w:rsidRDefault="002A7307" w:rsidP="00944366">
            <w:pPr>
              <w:jc w:val="center"/>
              <w:rPr>
                <w:b/>
                <w:sz w:val="16"/>
                <w:lang w:val="ka-GE"/>
              </w:rPr>
            </w:pPr>
            <w:r w:rsidRPr="00263A51">
              <w:rPr>
                <w:b/>
                <w:sz w:val="16"/>
                <w:lang w:val="ka-GE"/>
              </w:rPr>
              <w:t>პასუხისმგებელი ორგანიზაცია</w:t>
            </w:r>
          </w:p>
        </w:tc>
        <w:tc>
          <w:tcPr>
            <w:tcW w:w="1212" w:type="dxa"/>
            <w:vAlign w:val="center"/>
          </w:tcPr>
          <w:p w14:paraId="01D939B4" w14:textId="77777777" w:rsidR="002A7307" w:rsidRPr="00263A51" w:rsidRDefault="002A7307" w:rsidP="00944366">
            <w:pPr>
              <w:jc w:val="center"/>
              <w:rPr>
                <w:b/>
                <w:sz w:val="16"/>
                <w:lang w:val="ka-GE"/>
              </w:rPr>
            </w:pPr>
            <w:r w:rsidRPr="00263A51">
              <w:rPr>
                <w:b/>
                <w:sz w:val="16"/>
                <w:lang w:val="ka-GE"/>
              </w:rPr>
              <w:t>პარტნიორი ორგანიზაცია</w:t>
            </w:r>
          </w:p>
        </w:tc>
        <w:tc>
          <w:tcPr>
            <w:tcW w:w="1514" w:type="dxa"/>
            <w:vAlign w:val="center"/>
          </w:tcPr>
          <w:p w14:paraId="05876012" w14:textId="77777777" w:rsidR="002A7307" w:rsidRPr="00263A51" w:rsidRDefault="002A7307" w:rsidP="00944366">
            <w:pPr>
              <w:jc w:val="center"/>
              <w:rPr>
                <w:b/>
                <w:sz w:val="16"/>
                <w:lang w:val="ka-GE"/>
              </w:rPr>
            </w:pPr>
            <w:r w:rsidRPr="00263A51">
              <w:rPr>
                <w:b/>
                <w:sz w:val="16"/>
                <w:lang w:val="ka-GE"/>
              </w:rPr>
              <w:t>განხორციელების ვადა</w:t>
            </w:r>
          </w:p>
        </w:tc>
        <w:tc>
          <w:tcPr>
            <w:tcW w:w="1267" w:type="dxa"/>
            <w:vAlign w:val="center"/>
          </w:tcPr>
          <w:p w14:paraId="357D566D" w14:textId="77777777" w:rsidR="002A7307" w:rsidRPr="00263A51" w:rsidRDefault="002A7307" w:rsidP="00944366">
            <w:pPr>
              <w:jc w:val="center"/>
              <w:rPr>
                <w:b/>
                <w:sz w:val="16"/>
                <w:lang w:val="ka-GE"/>
              </w:rPr>
            </w:pPr>
            <w:r w:rsidRPr="00263A51">
              <w:rPr>
                <w:b/>
                <w:sz w:val="16"/>
                <w:lang w:val="ka-GE"/>
              </w:rPr>
              <w:t>დაფინანსების წყარო</w:t>
            </w:r>
          </w:p>
        </w:tc>
        <w:tc>
          <w:tcPr>
            <w:tcW w:w="920" w:type="dxa"/>
            <w:vAlign w:val="center"/>
          </w:tcPr>
          <w:p w14:paraId="246973CC" w14:textId="77777777" w:rsidR="002A7307" w:rsidRPr="00263A51" w:rsidRDefault="002A7307" w:rsidP="00944366">
            <w:pPr>
              <w:jc w:val="center"/>
              <w:rPr>
                <w:b/>
                <w:sz w:val="16"/>
                <w:lang w:val="ka-GE"/>
              </w:rPr>
            </w:pPr>
            <w:r w:rsidRPr="00263A51">
              <w:rPr>
                <w:b/>
                <w:sz w:val="16"/>
                <w:lang w:val="ka-GE"/>
              </w:rPr>
              <w:t>ბიუჯეტი (თანხა)</w:t>
            </w:r>
          </w:p>
        </w:tc>
      </w:tr>
      <w:tr w:rsidR="002A7307" w14:paraId="7B9E8E6F" w14:textId="77777777" w:rsidTr="00944366">
        <w:tc>
          <w:tcPr>
            <w:tcW w:w="9060" w:type="dxa"/>
            <w:gridSpan w:val="7"/>
            <w:shd w:val="clear" w:color="auto" w:fill="DEEAF6" w:themeFill="accent1" w:themeFillTint="33"/>
            <w:vAlign w:val="center"/>
          </w:tcPr>
          <w:p w14:paraId="288E7155" w14:textId="2C33A820" w:rsidR="002A7307" w:rsidRDefault="00D1577E" w:rsidP="00944366">
            <w:pPr>
              <w:rPr>
                <w:lang w:val="ka-GE"/>
              </w:rPr>
            </w:pPr>
            <w:r>
              <w:rPr>
                <w:lang w:val="ka-GE"/>
              </w:rPr>
              <w:t xml:space="preserve">აქტივობა </w:t>
            </w:r>
            <w:r w:rsidR="002A7307">
              <w:rPr>
                <w:lang w:val="ka-GE"/>
              </w:rPr>
              <w:t>1.1.</w:t>
            </w:r>
          </w:p>
        </w:tc>
      </w:tr>
      <w:tr w:rsidR="002A7307" w14:paraId="12D40F64" w14:textId="77777777" w:rsidTr="00944366">
        <w:tc>
          <w:tcPr>
            <w:tcW w:w="1477" w:type="dxa"/>
            <w:vAlign w:val="center"/>
          </w:tcPr>
          <w:p w14:paraId="0CCB403F" w14:textId="77777777" w:rsidR="002A7307" w:rsidRDefault="002A7307" w:rsidP="00944366">
            <w:pPr>
              <w:rPr>
                <w:lang w:val="ka-GE"/>
              </w:rPr>
            </w:pPr>
            <w:r>
              <w:rPr>
                <w:lang w:val="ka-GE"/>
              </w:rPr>
              <w:t>...</w:t>
            </w:r>
          </w:p>
        </w:tc>
        <w:tc>
          <w:tcPr>
            <w:tcW w:w="1198" w:type="dxa"/>
            <w:vAlign w:val="center"/>
          </w:tcPr>
          <w:p w14:paraId="6C6C778B" w14:textId="77777777" w:rsidR="002A7307" w:rsidRDefault="002A7307" w:rsidP="00944366">
            <w:pPr>
              <w:rPr>
                <w:lang w:val="ka-GE"/>
              </w:rPr>
            </w:pPr>
            <w:r>
              <w:rPr>
                <w:lang w:val="ka-GE"/>
              </w:rPr>
              <w:t>...</w:t>
            </w:r>
          </w:p>
        </w:tc>
        <w:tc>
          <w:tcPr>
            <w:tcW w:w="1472" w:type="dxa"/>
            <w:vAlign w:val="center"/>
          </w:tcPr>
          <w:p w14:paraId="1832F45A" w14:textId="77777777" w:rsidR="002A7307" w:rsidRDefault="002A7307" w:rsidP="00944366">
            <w:pPr>
              <w:rPr>
                <w:lang w:val="ka-GE"/>
              </w:rPr>
            </w:pPr>
            <w:r>
              <w:rPr>
                <w:lang w:val="ka-GE"/>
              </w:rPr>
              <w:t>...</w:t>
            </w:r>
          </w:p>
        </w:tc>
        <w:tc>
          <w:tcPr>
            <w:tcW w:w="1212" w:type="dxa"/>
            <w:vAlign w:val="center"/>
          </w:tcPr>
          <w:p w14:paraId="75D4E70D" w14:textId="77777777" w:rsidR="002A7307" w:rsidRDefault="002A7307" w:rsidP="00944366">
            <w:pPr>
              <w:rPr>
                <w:lang w:val="ka-GE"/>
              </w:rPr>
            </w:pPr>
            <w:r>
              <w:rPr>
                <w:lang w:val="ka-GE"/>
              </w:rPr>
              <w:t>...</w:t>
            </w:r>
          </w:p>
        </w:tc>
        <w:tc>
          <w:tcPr>
            <w:tcW w:w="1514" w:type="dxa"/>
            <w:vAlign w:val="center"/>
          </w:tcPr>
          <w:p w14:paraId="03B0CD12" w14:textId="77777777" w:rsidR="002A7307" w:rsidRDefault="002A7307" w:rsidP="00944366">
            <w:pPr>
              <w:rPr>
                <w:lang w:val="ka-GE"/>
              </w:rPr>
            </w:pPr>
            <w:r>
              <w:rPr>
                <w:lang w:val="ka-GE"/>
              </w:rPr>
              <w:t>...</w:t>
            </w:r>
          </w:p>
        </w:tc>
        <w:tc>
          <w:tcPr>
            <w:tcW w:w="1267" w:type="dxa"/>
            <w:vAlign w:val="center"/>
          </w:tcPr>
          <w:p w14:paraId="30B7DC05" w14:textId="77777777" w:rsidR="002A7307" w:rsidRDefault="002A7307" w:rsidP="00944366">
            <w:pPr>
              <w:rPr>
                <w:lang w:val="ka-GE"/>
              </w:rPr>
            </w:pPr>
            <w:r>
              <w:rPr>
                <w:lang w:val="ka-GE"/>
              </w:rPr>
              <w:t>...</w:t>
            </w:r>
          </w:p>
        </w:tc>
        <w:tc>
          <w:tcPr>
            <w:tcW w:w="920" w:type="dxa"/>
            <w:vAlign w:val="center"/>
          </w:tcPr>
          <w:p w14:paraId="1880734D" w14:textId="77777777" w:rsidR="002A7307" w:rsidRDefault="002A7307" w:rsidP="00944366">
            <w:pPr>
              <w:rPr>
                <w:lang w:val="ka-GE"/>
              </w:rPr>
            </w:pPr>
            <w:r>
              <w:rPr>
                <w:lang w:val="ka-GE"/>
              </w:rPr>
              <w:t>...</w:t>
            </w:r>
          </w:p>
        </w:tc>
      </w:tr>
      <w:tr w:rsidR="002A7307" w14:paraId="1A8A5635" w14:textId="77777777" w:rsidTr="00944366">
        <w:tc>
          <w:tcPr>
            <w:tcW w:w="9060" w:type="dxa"/>
            <w:gridSpan w:val="7"/>
            <w:vAlign w:val="center"/>
          </w:tcPr>
          <w:p w14:paraId="6C5F2E91" w14:textId="77777777" w:rsidR="002A7307" w:rsidRDefault="002A7307" w:rsidP="00944366">
            <w:pPr>
              <w:rPr>
                <w:lang w:val="ka-GE"/>
              </w:rPr>
            </w:pPr>
          </w:p>
        </w:tc>
      </w:tr>
      <w:tr w:rsidR="002A7307" w14:paraId="24D3E955" w14:textId="77777777" w:rsidTr="00944366">
        <w:tc>
          <w:tcPr>
            <w:tcW w:w="9060" w:type="dxa"/>
            <w:gridSpan w:val="7"/>
            <w:shd w:val="clear" w:color="auto" w:fill="9CC2E5" w:themeFill="accent1" w:themeFillTint="99"/>
            <w:vAlign w:val="center"/>
          </w:tcPr>
          <w:p w14:paraId="4819E786" w14:textId="5ECC2783" w:rsidR="002A7307" w:rsidRPr="00263A51" w:rsidRDefault="00D1577E" w:rsidP="00944366">
            <w:pPr>
              <w:rPr>
                <w:b/>
                <w:lang w:val="ka-GE"/>
              </w:rPr>
            </w:pPr>
            <w:r>
              <w:rPr>
                <w:b/>
                <w:lang w:val="ka-GE"/>
              </w:rPr>
              <w:t>ამოცანა</w:t>
            </w:r>
            <w:r w:rsidR="002A7307" w:rsidRPr="00263A51">
              <w:rPr>
                <w:b/>
                <w:lang w:val="ka-GE"/>
              </w:rPr>
              <w:t xml:space="preserve"> 2:</w:t>
            </w:r>
            <w:r>
              <w:rPr>
                <w:b/>
                <w:lang w:val="ka-GE"/>
              </w:rPr>
              <w:t xml:space="preserve"> </w:t>
            </w:r>
            <w:r w:rsidRPr="00D1577E">
              <w:rPr>
                <w:b/>
                <w:lang w:val="ka-GE"/>
              </w:rPr>
              <w:t>უმაღლესსა და პროფესიული სასწავლებლებში ფინანსური განათლების დანერგვის ხელშეწყობა</w:t>
            </w:r>
          </w:p>
        </w:tc>
      </w:tr>
      <w:tr w:rsidR="002A7307" w14:paraId="2C3E07C8" w14:textId="77777777" w:rsidTr="00944366">
        <w:tc>
          <w:tcPr>
            <w:tcW w:w="1477" w:type="dxa"/>
            <w:vAlign w:val="center"/>
          </w:tcPr>
          <w:p w14:paraId="70AB19B3" w14:textId="77777777" w:rsidR="002A7307" w:rsidRDefault="002A7307" w:rsidP="00944366">
            <w:pPr>
              <w:rPr>
                <w:lang w:val="ka-GE"/>
              </w:rPr>
            </w:pPr>
            <w:r w:rsidRPr="00B27666">
              <w:rPr>
                <w:b/>
                <w:sz w:val="16"/>
                <w:lang w:val="ka-GE"/>
              </w:rPr>
              <w:t>შესასრულებელი ქმედება (ან აქტივობა)</w:t>
            </w:r>
          </w:p>
        </w:tc>
        <w:tc>
          <w:tcPr>
            <w:tcW w:w="1198" w:type="dxa"/>
            <w:vAlign w:val="center"/>
          </w:tcPr>
          <w:p w14:paraId="6F05CE3A" w14:textId="77777777" w:rsidR="002A7307" w:rsidRDefault="002A7307" w:rsidP="00944366">
            <w:pPr>
              <w:rPr>
                <w:lang w:val="ka-GE"/>
              </w:rPr>
            </w:pPr>
            <w:r w:rsidRPr="00B27666">
              <w:rPr>
                <w:b/>
                <w:sz w:val="16"/>
                <w:lang w:val="ka-GE"/>
              </w:rPr>
              <w:t>შესრულების ინდიკატორი</w:t>
            </w:r>
          </w:p>
        </w:tc>
        <w:tc>
          <w:tcPr>
            <w:tcW w:w="1472" w:type="dxa"/>
            <w:vAlign w:val="center"/>
          </w:tcPr>
          <w:p w14:paraId="4CC57DFB" w14:textId="77777777" w:rsidR="002A7307" w:rsidRDefault="002A7307" w:rsidP="00944366">
            <w:pPr>
              <w:rPr>
                <w:lang w:val="ka-GE"/>
              </w:rPr>
            </w:pPr>
            <w:r w:rsidRPr="00B27666">
              <w:rPr>
                <w:b/>
                <w:sz w:val="16"/>
                <w:lang w:val="ka-GE"/>
              </w:rPr>
              <w:t>პასუხისმგებელი ორგანიზაცია</w:t>
            </w:r>
          </w:p>
        </w:tc>
        <w:tc>
          <w:tcPr>
            <w:tcW w:w="1212" w:type="dxa"/>
            <w:vAlign w:val="center"/>
          </w:tcPr>
          <w:p w14:paraId="4F7EEA36" w14:textId="77777777" w:rsidR="002A7307" w:rsidRDefault="002A7307" w:rsidP="00944366">
            <w:pPr>
              <w:rPr>
                <w:lang w:val="ka-GE"/>
              </w:rPr>
            </w:pPr>
            <w:r w:rsidRPr="00B27666">
              <w:rPr>
                <w:b/>
                <w:sz w:val="16"/>
                <w:lang w:val="ka-GE"/>
              </w:rPr>
              <w:t>პარტნიორი ორგანიზაცია</w:t>
            </w:r>
          </w:p>
        </w:tc>
        <w:tc>
          <w:tcPr>
            <w:tcW w:w="1514" w:type="dxa"/>
            <w:vAlign w:val="center"/>
          </w:tcPr>
          <w:p w14:paraId="52EC0643" w14:textId="77777777" w:rsidR="002A7307" w:rsidRDefault="002A7307" w:rsidP="00944366">
            <w:pPr>
              <w:rPr>
                <w:lang w:val="ka-GE"/>
              </w:rPr>
            </w:pPr>
            <w:r w:rsidRPr="00B27666">
              <w:rPr>
                <w:b/>
                <w:sz w:val="16"/>
                <w:lang w:val="ka-GE"/>
              </w:rPr>
              <w:t>განხორციელების ვადა</w:t>
            </w:r>
          </w:p>
        </w:tc>
        <w:tc>
          <w:tcPr>
            <w:tcW w:w="1267" w:type="dxa"/>
            <w:vAlign w:val="center"/>
          </w:tcPr>
          <w:p w14:paraId="43B920B7" w14:textId="77777777" w:rsidR="002A7307" w:rsidRDefault="002A7307" w:rsidP="00944366">
            <w:pPr>
              <w:rPr>
                <w:lang w:val="ka-GE"/>
              </w:rPr>
            </w:pPr>
            <w:r w:rsidRPr="00B27666">
              <w:rPr>
                <w:b/>
                <w:sz w:val="16"/>
                <w:lang w:val="ka-GE"/>
              </w:rPr>
              <w:t>დაფინანსების წყარო</w:t>
            </w:r>
          </w:p>
        </w:tc>
        <w:tc>
          <w:tcPr>
            <w:tcW w:w="920" w:type="dxa"/>
            <w:vAlign w:val="center"/>
          </w:tcPr>
          <w:p w14:paraId="3028E74B" w14:textId="77777777" w:rsidR="002A7307" w:rsidRDefault="002A7307" w:rsidP="00944366">
            <w:pPr>
              <w:rPr>
                <w:lang w:val="ka-GE"/>
              </w:rPr>
            </w:pPr>
            <w:r w:rsidRPr="00B27666">
              <w:rPr>
                <w:b/>
                <w:sz w:val="16"/>
                <w:lang w:val="ka-GE"/>
              </w:rPr>
              <w:t>ბიუჯეტი (თანხა)</w:t>
            </w:r>
          </w:p>
        </w:tc>
      </w:tr>
      <w:tr w:rsidR="002A7307" w14:paraId="135FDDD7" w14:textId="77777777" w:rsidTr="00944366">
        <w:tc>
          <w:tcPr>
            <w:tcW w:w="9060" w:type="dxa"/>
            <w:gridSpan w:val="7"/>
            <w:shd w:val="clear" w:color="auto" w:fill="DEEAF6" w:themeFill="accent1" w:themeFillTint="33"/>
            <w:vAlign w:val="center"/>
          </w:tcPr>
          <w:p w14:paraId="62BD4DD5" w14:textId="583CECA6" w:rsidR="002A7307" w:rsidRDefault="002A7307" w:rsidP="00944366">
            <w:pPr>
              <w:rPr>
                <w:lang w:val="ka-GE"/>
              </w:rPr>
            </w:pPr>
            <w:r>
              <w:rPr>
                <w:lang w:val="ka-GE"/>
              </w:rPr>
              <w:t>ა</w:t>
            </w:r>
            <w:r w:rsidR="00D1577E">
              <w:rPr>
                <w:lang w:val="ka-GE"/>
              </w:rPr>
              <w:t>ქტივობა</w:t>
            </w:r>
            <w:r>
              <w:rPr>
                <w:lang w:val="ka-GE"/>
              </w:rPr>
              <w:t xml:space="preserve"> 2.1. </w:t>
            </w:r>
          </w:p>
        </w:tc>
      </w:tr>
      <w:tr w:rsidR="002A7307" w14:paraId="785E5432" w14:textId="77777777" w:rsidTr="00944366">
        <w:tc>
          <w:tcPr>
            <w:tcW w:w="1477" w:type="dxa"/>
            <w:vAlign w:val="center"/>
          </w:tcPr>
          <w:p w14:paraId="5FCE4570" w14:textId="77777777" w:rsidR="002A7307" w:rsidRDefault="002A7307" w:rsidP="00944366">
            <w:pPr>
              <w:rPr>
                <w:lang w:val="ka-GE"/>
              </w:rPr>
            </w:pPr>
            <w:r>
              <w:rPr>
                <w:lang w:val="ka-GE"/>
              </w:rPr>
              <w:t>...</w:t>
            </w:r>
          </w:p>
        </w:tc>
        <w:tc>
          <w:tcPr>
            <w:tcW w:w="1198" w:type="dxa"/>
            <w:vAlign w:val="center"/>
          </w:tcPr>
          <w:p w14:paraId="074ACCB5" w14:textId="77777777" w:rsidR="002A7307" w:rsidRDefault="002A7307" w:rsidP="00944366">
            <w:pPr>
              <w:rPr>
                <w:lang w:val="ka-GE"/>
              </w:rPr>
            </w:pPr>
            <w:r>
              <w:rPr>
                <w:lang w:val="ka-GE"/>
              </w:rPr>
              <w:t>...</w:t>
            </w:r>
          </w:p>
        </w:tc>
        <w:tc>
          <w:tcPr>
            <w:tcW w:w="1472" w:type="dxa"/>
            <w:vAlign w:val="center"/>
          </w:tcPr>
          <w:p w14:paraId="5B9BE843" w14:textId="77777777" w:rsidR="002A7307" w:rsidRDefault="002A7307" w:rsidP="00944366">
            <w:pPr>
              <w:rPr>
                <w:lang w:val="ka-GE"/>
              </w:rPr>
            </w:pPr>
            <w:r>
              <w:rPr>
                <w:lang w:val="ka-GE"/>
              </w:rPr>
              <w:t>...</w:t>
            </w:r>
          </w:p>
        </w:tc>
        <w:tc>
          <w:tcPr>
            <w:tcW w:w="1212" w:type="dxa"/>
            <w:vAlign w:val="center"/>
          </w:tcPr>
          <w:p w14:paraId="072A2823" w14:textId="77777777" w:rsidR="002A7307" w:rsidRDefault="002A7307" w:rsidP="00944366">
            <w:pPr>
              <w:rPr>
                <w:lang w:val="ka-GE"/>
              </w:rPr>
            </w:pPr>
            <w:r>
              <w:rPr>
                <w:lang w:val="ka-GE"/>
              </w:rPr>
              <w:t>...</w:t>
            </w:r>
          </w:p>
        </w:tc>
        <w:tc>
          <w:tcPr>
            <w:tcW w:w="1514" w:type="dxa"/>
            <w:vAlign w:val="center"/>
          </w:tcPr>
          <w:p w14:paraId="7752795D" w14:textId="77777777" w:rsidR="002A7307" w:rsidRDefault="002A7307" w:rsidP="00944366">
            <w:pPr>
              <w:rPr>
                <w:lang w:val="ka-GE"/>
              </w:rPr>
            </w:pPr>
            <w:r>
              <w:rPr>
                <w:lang w:val="ka-GE"/>
              </w:rPr>
              <w:t>...</w:t>
            </w:r>
          </w:p>
        </w:tc>
        <w:tc>
          <w:tcPr>
            <w:tcW w:w="1267" w:type="dxa"/>
            <w:vAlign w:val="center"/>
          </w:tcPr>
          <w:p w14:paraId="3206DCE5" w14:textId="77777777" w:rsidR="002A7307" w:rsidRDefault="002A7307" w:rsidP="00944366">
            <w:pPr>
              <w:rPr>
                <w:lang w:val="ka-GE"/>
              </w:rPr>
            </w:pPr>
            <w:r>
              <w:rPr>
                <w:lang w:val="ka-GE"/>
              </w:rPr>
              <w:t>...</w:t>
            </w:r>
          </w:p>
        </w:tc>
        <w:tc>
          <w:tcPr>
            <w:tcW w:w="920" w:type="dxa"/>
            <w:vAlign w:val="center"/>
          </w:tcPr>
          <w:p w14:paraId="4C551DA0" w14:textId="77777777" w:rsidR="002A7307" w:rsidRDefault="002A7307" w:rsidP="00944366">
            <w:pPr>
              <w:rPr>
                <w:lang w:val="ka-GE"/>
              </w:rPr>
            </w:pPr>
            <w:r>
              <w:rPr>
                <w:lang w:val="ka-GE"/>
              </w:rPr>
              <w:t>...</w:t>
            </w:r>
          </w:p>
        </w:tc>
      </w:tr>
      <w:tr w:rsidR="002A7307" w14:paraId="42B15BCB" w14:textId="77777777" w:rsidTr="00944366">
        <w:tc>
          <w:tcPr>
            <w:tcW w:w="1477" w:type="dxa"/>
            <w:vAlign w:val="center"/>
          </w:tcPr>
          <w:p w14:paraId="625ABB6F" w14:textId="77777777" w:rsidR="002A7307" w:rsidRDefault="002A7307" w:rsidP="00944366">
            <w:pPr>
              <w:rPr>
                <w:lang w:val="ka-GE"/>
              </w:rPr>
            </w:pPr>
          </w:p>
        </w:tc>
        <w:tc>
          <w:tcPr>
            <w:tcW w:w="1198" w:type="dxa"/>
            <w:vAlign w:val="center"/>
          </w:tcPr>
          <w:p w14:paraId="4DD56970" w14:textId="77777777" w:rsidR="002A7307" w:rsidRDefault="002A7307" w:rsidP="00944366">
            <w:pPr>
              <w:rPr>
                <w:lang w:val="ka-GE"/>
              </w:rPr>
            </w:pPr>
          </w:p>
        </w:tc>
        <w:tc>
          <w:tcPr>
            <w:tcW w:w="1472" w:type="dxa"/>
            <w:vAlign w:val="center"/>
          </w:tcPr>
          <w:p w14:paraId="0F3ADEE8" w14:textId="77777777" w:rsidR="002A7307" w:rsidRDefault="002A7307" w:rsidP="00944366">
            <w:pPr>
              <w:rPr>
                <w:lang w:val="ka-GE"/>
              </w:rPr>
            </w:pPr>
          </w:p>
        </w:tc>
        <w:tc>
          <w:tcPr>
            <w:tcW w:w="1212" w:type="dxa"/>
            <w:vAlign w:val="center"/>
          </w:tcPr>
          <w:p w14:paraId="60862F5D" w14:textId="77777777" w:rsidR="002A7307" w:rsidRDefault="002A7307" w:rsidP="00944366">
            <w:pPr>
              <w:rPr>
                <w:lang w:val="ka-GE"/>
              </w:rPr>
            </w:pPr>
          </w:p>
        </w:tc>
        <w:tc>
          <w:tcPr>
            <w:tcW w:w="1514" w:type="dxa"/>
            <w:vAlign w:val="center"/>
          </w:tcPr>
          <w:p w14:paraId="16D3EEC2" w14:textId="77777777" w:rsidR="002A7307" w:rsidRDefault="002A7307" w:rsidP="00944366">
            <w:pPr>
              <w:rPr>
                <w:lang w:val="ka-GE"/>
              </w:rPr>
            </w:pPr>
          </w:p>
        </w:tc>
        <w:tc>
          <w:tcPr>
            <w:tcW w:w="1267" w:type="dxa"/>
            <w:vAlign w:val="center"/>
          </w:tcPr>
          <w:p w14:paraId="5B7B5880" w14:textId="77777777" w:rsidR="002A7307" w:rsidRDefault="002A7307" w:rsidP="00944366">
            <w:pPr>
              <w:rPr>
                <w:lang w:val="ka-GE"/>
              </w:rPr>
            </w:pPr>
          </w:p>
        </w:tc>
        <w:tc>
          <w:tcPr>
            <w:tcW w:w="920" w:type="dxa"/>
            <w:vAlign w:val="center"/>
          </w:tcPr>
          <w:p w14:paraId="25FF000B" w14:textId="77777777" w:rsidR="002A7307" w:rsidRDefault="002A7307" w:rsidP="00944366">
            <w:pPr>
              <w:rPr>
                <w:lang w:val="ka-GE"/>
              </w:rPr>
            </w:pPr>
          </w:p>
        </w:tc>
      </w:tr>
    </w:tbl>
    <w:p w14:paraId="291B649F" w14:textId="77777777" w:rsidR="002A7307" w:rsidRDefault="002A7307" w:rsidP="002A7307">
      <w:pPr>
        <w:jc w:val="both"/>
        <w:rPr>
          <w:lang w:val="ka-GE"/>
        </w:rPr>
      </w:pPr>
    </w:p>
    <w:p w14:paraId="1AEFF47E" w14:textId="55509569" w:rsidR="002A7307" w:rsidRPr="00D15308" w:rsidRDefault="002A7307" w:rsidP="002A7307">
      <w:pPr>
        <w:jc w:val="both"/>
        <w:rPr>
          <w:b/>
          <w:lang w:val="ka-GE"/>
        </w:rPr>
      </w:pPr>
      <w:r w:rsidRPr="00D15308">
        <w:rPr>
          <w:b/>
          <w:lang w:val="ka-GE"/>
        </w:rPr>
        <w:t xml:space="preserve">პრიორიტეტული მიმართულება </w:t>
      </w:r>
      <w:r>
        <w:rPr>
          <w:b/>
          <w:lang w:val="ka-GE"/>
        </w:rPr>
        <w:t>#</w:t>
      </w:r>
      <w:r w:rsidRPr="00D15308">
        <w:rPr>
          <w:b/>
          <w:lang w:val="ka-GE"/>
        </w:rPr>
        <w:t xml:space="preserve">2: მოსახლეობის </w:t>
      </w:r>
      <w:r w:rsidR="00507DE1">
        <w:rPr>
          <w:b/>
          <w:lang w:val="ka-GE"/>
        </w:rPr>
        <w:t>გონივრული</w:t>
      </w:r>
      <w:r w:rsidRPr="00D15308">
        <w:rPr>
          <w:b/>
          <w:lang w:val="ka-GE"/>
        </w:rPr>
        <w:t xml:space="preserve"> ფინანსური </w:t>
      </w:r>
      <w:r w:rsidR="00507DE1">
        <w:rPr>
          <w:b/>
          <w:lang w:val="ka-GE"/>
        </w:rPr>
        <w:t>ქცევების წახალისება</w:t>
      </w:r>
      <w:r w:rsidRPr="00D15308">
        <w:rPr>
          <w:b/>
          <w:lang w:val="ka-GE"/>
        </w:rPr>
        <w:t xml:space="preserve"> და დამოკიდებულებების </w:t>
      </w:r>
      <w:r w:rsidR="00507DE1">
        <w:rPr>
          <w:b/>
          <w:lang w:val="ka-GE"/>
        </w:rPr>
        <w:t xml:space="preserve">ჩამოყალიბების </w:t>
      </w:r>
      <w:r w:rsidRPr="00D15308">
        <w:rPr>
          <w:b/>
          <w:lang w:val="ka-GE"/>
        </w:rPr>
        <w:t>ხელშეწყობა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2A7307" w14:paraId="7F381DEB" w14:textId="77777777" w:rsidTr="00944366">
        <w:tc>
          <w:tcPr>
            <w:tcW w:w="9060" w:type="dxa"/>
            <w:gridSpan w:val="7"/>
            <w:shd w:val="clear" w:color="auto" w:fill="9CC2E5" w:themeFill="accent1" w:themeFillTint="99"/>
            <w:vAlign w:val="center"/>
          </w:tcPr>
          <w:p w14:paraId="02833941" w14:textId="2EA65B5A" w:rsidR="002A7307" w:rsidRPr="00263A51" w:rsidRDefault="000F0322" w:rsidP="00944366">
            <w:pPr>
              <w:rPr>
                <w:b/>
                <w:lang w:val="ka-GE"/>
              </w:rPr>
            </w:pPr>
            <w:r>
              <w:rPr>
                <w:b/>
                <w:lang w:val="ka-GE"/>
              </w:rPr>
              <w:t>ამოცანა</w:t>
            </w:r>
            <w:r w:rsidR="002A7307" w:rsidRPr="00263A51">
              <w:rPr>
                <w:b/>
                <w:lang w:val="ka-GE"/>
              </w:rPr>
              <w:t xml:space="preserve"> 1: </w:t>
            </w:r>
            <w:r w:rsidRPr="000F0322">
              <w:rPr>
                <w:b/>
                <w:lang w:val="ka-GE"/>
              </w:rPr>
              <w:t>ზრდასრული მოსახლეობის ფინანსური განათლების ხელშეწყობა</w:t>
            </w:r>
          </w:p>
        </w:tc>
      </w:tr>
      <w:tr w:rsidR="002A7307" w14:paraId="11D1B859" w14:textId="77777777" w:rsidTr="00944366">
        <w:tc>
          <w:tcPr>
            <w:tcW w:w="1477" w:type="dxa"/>
            <w:vAlign w:val="center"/>
          </w:tcPr>
          <w:p w14:paraId="26E0C021" w14:textId="77777777" w:rsidR="002A7307" w:rsidRPr="00263A51" w:rsidRDefault="002A7307" w:rsidP="00944366">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14:paraId="173770DB" w14:textId="77777777" w:rsidR="002A7307" w:rsidRPr="00263A51" w:rsidRDefault="002A7307" w:rsidP="00944366">
            <w:pPr>
              <w:jc w:val="center"/>
              <w:rPr>
                <w:b/>
                <w:sz w:val="16"/>
                <w:lang w:val="ka-GE"/>
              </w:rPr>
            </w:pPr>
            <w:r w:rsidRPr="00263A51">
              <w:rPr>
                <w:b/>
                <w:sz w:val="16"/>
                <w:lang w:val="ka-GE"/>
              </w:rPr>
              <w:t>შესრულების ინდიკატორი</w:t>
            </w:r>
          </w:p>
        </w:tc>
        <w:tc>
          <w:tcPr>
            <w:tcW w:w="1472" w:type="dxa"/>
            <w:vAlign w:val="center"/>
          </w:tcPr>
          <w:p w14:paraId="44F1443F" w14:textId="77777777" w:rsidR="002A7307" w:rsidRPr="00263A51" w:rsidRDefault="002A7307" w:rsidP="00944366">
            <w:pPr>
              <w:jc w:val="center"/>
              <w:rPr>
                <w:b/>
                <w:sz w:val="16"/>
                <w:lang w:val="ka-GE"/>
              </w:rPr>
            </w:pPr>
            <w:r w:rsidRPr="00263A51">
              <w:rPr>
                <w:b/>
                <w:sz w:val="16"/>
                <w:lang w:val="ka-GE"/>
              </w:rPr>
              <w:t>პასუხისმგებელი ორგანიზაცია</w:t>
            </w:r>
          </w:p>
        </w:tc>
        <w:tc>
          <w:tcPr>
            <w:tcW w:w="1212" w:type="dxa"/>
            <w:vAlign w:val="center"/>
          </w:tcPr>
          <w:p w14:paraId="76D3F1AF" w14:textId="77777777" w:rsidR="002A7307" w:rsidRPr="00263A51" w:rsidRDefault="002A7307" w:rsidP="00944366">
            <w:pPr>
              <w:jc w:val="center"/>
              <w:rPr>
                <w:b/>
                <w:sz w:val="16"/>
                <w:lang w:val="ka-GE"/>
              </w:rPr>
            </w:pPr>
            <w:r w:rsidRPr="00263A51">
              <w:rPr>
                <w:b/>
                <w:sz w:val="16"/>
                <w:lang w:val="ka-GE"/>
              </w:rPr>
              <w:t>პარტნიორი ორგანიზაცია</w:t>
            </w:r>
          </w:p>
        </w:tc>
        <w:tc>
          <w:tcPr>
            <w:tcW w:w="1514" w:type="dxa"/>
            <w:vAlign w:val="center"/>
          </w:tcPr>
          <w:p w14:paraId="3BEBCDBF" w14:textId="77777777" w:rsidR="002A7307" w:rsidRPr="00263A51" w:rsidRDefault="002A7307" w:rsidP="00944366">
            <w:pPr>
              <w:jc w:val="center"/>
              <w:rPr>
                <w:b/>
                <w:sz w:val="16"/>
                <w:lang w:val="ka-GE"/>
              </w:rPr>
            </w:pPr>
            <w:r w:rsidRPr="00263A51">
              <w:rPr>
                <w:b/>
                <w:sz w:val="16"/>
                <w:lang w:val="ka-GE"/>
              </w:rPr>
              <w:t>განხორციელების ვადა</w:t>
            </w:r>
          </w:p>
        </w:tc>
        <w:tc>
          <w:tcPr>
            <w:tcW w:w="1267" w:type="dxa"/>
            <w:vAlign w:val="center"/>
          </w:tcPr>
          <w:p w14:paraId="6040E5F0" w14:textId="77777777" w:rsidR="002A7307" w:rsidRPr="00263A51" w:rsidRDefault="002A7307" w:rsidP="00944366">
            <w:pPr>
              <w:jc w:val="center"/>
              <w:rPr>
                <w:b/>
                <w:sz w:val="16"/>
                <w:lang w:val="ka-GE"/>
              </w:rPr>
            </w:pPr>
            <w:r w:rsidRPr="00263A51">
              <w:rPr>
                <w:b/>
                <w:sz w:val="16"/>
                <w:lang w:val="ka-GE"/>
              </w:rPr>
              <w:t>დაფინანსების წყარო</w:t>
            </w:r>
          </w:p>
        </w:tc>
        <w:tc>
          <w:tcPr>
            <w:tcW w:w="920" w:type="dxa"/>
            <w:vAlign w:val="center"/>
          </w:tcPr>
          <w:p w14:paraId="34C201F4" w14:textId="77777777" w:rsidR="002A7307" w:rsidRPr="00263A51" w:rsidRDefault="002A7307" w:rsidP="00944366">
            <w:pPr>
              <w:jc w:val="center"/>
              <w:rPr>
                <w:b/>
                <w:sz w:val="16"/>
                <w:lang w:val="ka-GE"/>
              </w:rPr>
            </w:pPr>
            <w:r w:rsidRPr="00263A51">
              <w:rPr>
                <w:b/>
                <w:sz w:val="16"/>
                <w:lang w:val="ka-GE"/>
              </w:rPr>
              <w:t>ბიუჯეტი (თანხა)</w:t>
            </w:r>
          </w:p>
        </w:tc>
      </w:tr>
      <w:tr w:rsidR="002A7307" w14:paraId="6C056D88" w14:textId="77777777" w:rsidTr="00944366">
        <w:tc>
          <w:tcPr>
            <w:tcW w:w="9060" w:type="dxa"/>
            <w:gridSpan w:val="7"/>
            <w:shd w:val="clear" w:color="auto" w:fill="DEEAF6" w:themeFill="accent1" w:themeFillTint="33"/>
            <w:vAlign w:val="center"/>
          </w:tcPr>
          <w:p w14:paraId="3599E57B" w14:textId="4ACEDF1F" w:rsidR="002A7307" w:rsidRDefault="000F0322" w:rsidP="00944366">
            <w:pPr>
              <w:rPr>
                <w:lang w:val="ka-GE"/>
              </w:rPr>
            </w:pPr>
            <w:r>
              <w:rPr>
                <w:lang w:val="ka-GE"/>
              </w:rPr>
              <w:t xml:space="preserve">აქტივობა </w:t>
            </w:r>
            <w:r w:rsidR="002A7307">
              <w:rPr>
                <w:lang w:val="ka-GE"/>
              </w:rPr>
              <w:t xml:space="preserve">1.1. </w:t>
            </w:r>
          </w:p>
        </w:tc>
      </w:tr>
      <w:tr w:rsidR="002A7307" w14:paraId="31B5225B" w14:textId="77777777" w:rsidTr="00944366">
        <w:tc>
          <w:tcPr>
            <w:tcW w:w="1477" w:type="dxa"/>
            <w:vAlign w:val="center"/>
          </w:tcPr>
          <w:p w14:paraId="2747F00C" w14:textId="77777777" w:rsidR="002A7307" w:rsidRDefault="002A7307" w:rsidP="00944366">
            <w:pPr>
              <w:rPr>
                <w:lang w:val="ka-GE"/>
              </w:rPr>
            </w:pPr>
            <w:r>
              <w:rPr>
                <w:lang w:val="ka-GE"/>
              </w:rPr>
              <w:t>...</w:t>
            </w:r>
          </w:p>
        </w:tc>
        <w:tc>
          <w:tcPr>
            <w:tcW w:w="1198" w:type="dxa"/>
            <w:vAlign w:val="center"/>
          </w:tcPr>
          <w:p w14:paraId="0DD0B6BB" w14:textId="77777777" w:rsidR="002A7307" w:rsidRDefault="002A7307" w:rsidP="00944366">
            <w:pPr>
              <w:rPr>
                <w:lang w:val="ka-GE"/>
              </w:rPr>
            </w:pPr>
            <w:r>
              <w:rPr>
                <w:lang w:val="ka-GE"/>
              </w:rPr>
              <w:t>...</w:t>
            </w:r>
          </w:p>
        </w:tc>
        <w:tc>
          <w:tcPr>
            <w:tcW w:w="1472" w:type="dxa"/>
            <w:vAlign w:val="center"/>
          </w:tcPr>
          <w:p w14:paraId="1AFEEA85" w14:textId="77777777" w:rsidR="002A7307" w:rsidRDefault="002A7307" w:rsidP="00944366">
            <w:pPr>
              <w:rPr>
                <w:lang w:val="ka-GE"/>
              </w:rPr>
            </w:pPr>
            <w:r>
              <w:rPr>
                <w:lang w:val="ka-GE"/>
              </w:rPr>
              <w:t>...</w:t>
            </w:r>
          </w:p>
        </w:tc>
        <w:tc>
          <w:tcPr>
            <w:tcW w:w="1212" w:type="dxa"/>
            <w:vAlign w:val="center"/>
          </w:tcPr>
          <w:p w14:paraId="4077A7D7" w14:textId="77777777" w:rsidR="002A7307" w:rsidRDefault="002A7307" w:rsidP="00944366">
            <w:pPr>
              <w:rPr>
                <w:lang w:val="ka-GE"/>
              </w:rPr>
            </w:pPr>
            <w:r>
              <w:rPr>
                <w:lang w:val="ka-GE"/>
              </w:rPr>
              <w:t>...</w:t>
            </w:r>
          </w:p>
        </w:tc>
        <w:tc>
          <w:tcPr>
            <w:tcW w:w="1514" w:type="dxa"/>
            <w:vAlign w:val="center"/>
          </w:tcPr>
          <w:p w14:paraId="496EAD6F" w14:textId="77777777" w:rsidR="002A7307" w:rsidRDefault="002A7307" w:rsidP="00944366">
            <w:pPr>
              <w:rPr>
                <w:lang w:val="ka-GE"/>
              </w:rPr>
            </w:pPr>
            <w:r>
              <w:rPr>
                <w:lang w:val="ka-GE"/>
              </w:rPr>
              <w:t>...</w:t>
            </w:r>
          </w:p>
        </w:tc>
        <w:tc>
          <w:tcPr>
            <w:tcW w:w="1267" w:type="dxa"/>
            <w:vAlign w:val="center"/>
          </w:tcPr>
          <w:p w14:paraId="36005C5B" w14:textId="77777777" w:rsidR="002A7307" w:rsidRDefault="002A7307" w:rsidP="00944366">
            <w:pPr>
              <w:rPr>
                <w:lang w:val="ka-GE"/>
              </w:rPr>
            </w:pPr>
            <w:r>
              <w:rPr>
                <w:lang w:val="ka-GE"/>
              </w:rPr>
              <w:t>...</w:t>
            </w:r>
          </w:p>
        </w:tc>
        <w:tc>
          <w:tcPr>
            <w:tcW w:w="920" w:type="dxa"/>
            <w:vAlign w:val="center"/>
          </w:tcPr>
          <w:p w14:paraId="46E3F184" w14:textId="77777777" w:rsidR="002A7307" w:rsidRDefault="002A7307" w:rsidP="00944366">
            <w:pPr>
              <w:rPr>
                <w:lang w:val="ka-GE"/>
              </w:rPr>
            </w:pPr>
            <w:r>
              <w:rPr>
                <w:lang w:val="ka-GE"/>
              </w:rPr>
              <w:t>...</w:t>
            </w:r>
          </w:p>
        </w:tc>
      </w:tr>
      <w:tr w:rsidR="002A7307" w14:paraId="7F6E7F68" w14:textId="77777777" w:rsidTr="00944366">
        <w:tc>
          <w:tcPr>
            <w:tcW w:w="9060" w:type="dxa"/>
            <w:gridSpan w:val="7"/>
            <w:vAlign w:val="center"/>
          </w:tcPr>
          <w:p w14:paraId="0CF3C8E4" w14:textId="77777777" w:rsidR="002A7307" w:rsidRDefault="002A7307" w:rsidP="00944366">
            <w:pPr>
              <w:rPr>
                <w:lang w:val="ka-GE"/>
              </w:rPr>
            </w:pPr>
          </w:p>
        </w:tc>
      </w:tr>
      <w:tr w:rsidR="002A7307" w14:paraId="15A78854" w14:textId="77777777" w:rsidTr="00944366">
        <w:tc>
          <w:tcPr>
            <w:tcW w:w="9060" w:type="dxa"/>
            <w:gridSpan w:val="7"/>
            <w:shd w:val="clear" w:color="auto" w:fill="9CC2E5" w:themeFill="accent1" w:themeFillTint="99"/>
            <w:vAlign w:val="center"/>
          </w:tcPr>
          <w:p w14:paraId="4D1ABBE8" w14:textId="3414A152" w:rsidR="002A7307" w:rsidRPr="000A6C51" w:rsidRDefault="000F0322" w:rsidP="00944366">
            <w:pPr>
              <w:rPr>
                <w:b/>
                <w:lang w:val="ka-GE"/>
              </w:rPr>
            </w:pPr>
            <w:r>
              <w:rPr>
                <w:b/>
                <w:lang w:val="ka-GE"/>
              </w:rPr>
              <w:t>ამოცანა</w:t>
            </w:r>
            <w:r w:rsidR="002A7307" w:rsidRPr="00263A51">
              <w:rPr>
                <w:b/>
                <w:lang w:val="ka-GE"/>
              </w:rPr>
              <w:t xml:space="preserve"> 2: </w:t>
            </w:r>
            <w:r w:rsidR="002A7307">
              <w:rPr>
                <w:b/>
                <w:lang w:val="ka-GE"/>
              </w:rPr>
              <w:t>სოფლად მცხოვრები მოსახლეობ</w:t>
            </w:r>
            <w:r>
              <w:rPr>
                <w:b/>
                <w:lang w:val="ka-GE"/>
              </w:rPr>
              <w:t>ის ფინანსური განათლების ხელშეწყობა</w:t>
            </w:r>
          </w:p>
        </w:tc>
      </w:tr>
      <w:tr w:rsidR="002A7307" w14:paraId="250A39DC" w14:textId="77777777" w:rsidTr="00944366">
        <w:tc>
          <w:tcPr>
            <w:tcW w:w="1477" w:type="dxa"/>
            <w:vAlign w:val="center"/>
          </w:tcPr>
          <w:p w14:paraId="5725B836" w14:textId="77777777" w:rsidR="002A7307" w:rsidRDefault="002A7307" w:rsidP="00944366">
            <w:pPr>
              <w:rPr>
                <w:lang w:val="ka-GE"/>
              </w:rPr>
            </w:pPr>
            <w:r w:rsidRPr="00B27666">
              <w:rPr>
                <w:b/>
                <w:sz w:val="16"/>
                <w:lang w:val="ka-GE"/>
              </w:rPr>
              <w:t>შესასრულებელი ქმედება (ან აქტივობა)</w:t>
            </w:r>
          </w:p>
        </w:tc>
        <w:tc>
          <w:tcPr>
            <w:tcW w:w="1198" w:type="dxa"/>
            <w:vAlign w:val="center"/>
          </w:tcPr>
          <w:p w14:paraId="5D18C436" w14:textId="77777777" w:rsidR="002A7307" w:rsidRDefault="002A7307" w:rsidP="00944366">
            <w:pPr>
              <w:rPr>
                <w:lang w:val="ka-GE"/>
              </w:rPr>
            </w:pPr>
            <w:r w:rsidRPr="00B27666">
              <w:rPr>
                <w:b/>
                <w:sz w:val="16"/>
                <w:lang w:val="ka-GE"/>
              </w:rPr>
              <w:t>შესრულების ინდიკატორი</w:t>
            </w:r>
          </w:p>
        </w:tc>
        <w:tc>
          <w:tcPr>
            <w:tcW w:w="1472" w:type="dxa"/>
            <w:vAlign w:val="center"/>
          </w:tcPr>
          <w:p w14:paraId="1A2C283B" w14:textId="77777777" w:rsidR="002A7307" w:rsidRDefault="002A7307" w:rsidP="00944366">
            <w:pPr>
              <w:rPr>
                <w:lang w:val="ka-GE"/>
              </w:rPr>
            </w:pPr>
            <w:r w:rsidRPr="00B27666">
              <w:rPr>
                <w:b/>
                <w:sz w:val="16"/>
                <w:lang w:val="ka-GE"/>
              </w:rPr>
              <w:t>პასუხისმგებელი ორგანიზაცია</w:t>
            </w:r>
          </w:p>
        </w:tc>
        <w:tc>
          <w:tcPr>
            <w:tcW w:w="1212" w:type="dxa"/>
            <w:vAlign w:val="center"/>
          </w:tcPr>
          <w:p w14:paraId="2B102664" w14:textId="77777777" w:rsidR="002A7307" w:rsidRDefault="002A7307" w:rsidP="00944366">
            <w:pPr>
              <w:rPr>
                <w:lang w:val="ka-GE"/>
              </w:rPr>
            </w:pPr>
            <w:r w:rsidRPr="00B27666">
              <w:rPr>
                <w:b/>
                <w:sz w:val="16"/>
                <w:lang w:val="ka-GE"/>
              </w:rPr>
              <w:t>პარტნიორი ორგანიზაცია</w:t>
            </w:r>
          </w:p>
        </w:tc>
        <w:tc>
          <w:tcPr>
            <w:tcW w:w="1514" w:type="dxa"/>
            <w:vAlign w:val="center"/>
          </w:tcPr>
          <w:p w14:paraId="259DA4B2" w14:textId="77777777" w:rsidR="002A7307" w:rsidRDefault="002A7307" w:rsidP="00944366">
            <w:pPr>
              <w:rPr>
                <w:lang w:val="ka-GE"/>
              </w:rPr>
            </w:pPr>
            <w:r w:rsidRPr="00B27666">
              <w:rPr>
                <w:b/>
                <w:sz w:val="16"/>
                <w:lang w:val="ka-GE"/>
              </w:rPr>
              <w:t>განხორციელების ვადა</w:t>
            </w:r>
          </w:p>
        </w:tc>
        <w:tc>
          <w:tcPr>
            <w:tcW w:w="1267" w:type="dxa"/>
            <w:vAlign w:val="center"/>
          </w:tcPr>
          <w:p w14:paraId="2BC3F664" w14:textId="77777777" w:rsidR="002A7307" w:rsidRDefault="002A7307" w:rsidP="00944366">
            <w:pPr>
              <w:rPr>
                <w:lang w:val="ka-GE"/>
              </w:rPr>
            </w:pPr>
            <w:r w:rsidRPr="00B27666">
              <w:rPr>
                <w:b/>
                <w:sz w:val="16"/>
                <w:lang w:val="ka-GE"/>
              </w:rPr>
              <w:t>დაფინანსების წყარო</w:t>
            </w:r>
          </w:p>
        </w:tc>
        <w:tc>
          <w:tcPr>
            <w:tcW w:w="920" w:type="dxa"/>
            <w:vAlign w:val="center"/>
          </w:tcPr>
          <w:p w14:paraId="17D016DF" w14:textId="77777777" w:rsidR="002A7307" w:rsidRDefault="002A7307" w:rsidP="00944366">
            <w:pPr>
              <w:rPr>
                <w:lang w:val="ka-GE"/>
              </w:rPr>
            </w:pPr>
            <w:r w:rsidRPr="00B27666">
              <w:rPr>
                <w:b/>
                <w:sz w:val="16"/>
                <w:lang w:val="ka-GE"/>
              </w:rPr>
              <w:t>ბიუჯეტი (თანხა)</w:t>
            </w:r>
          </w:p>
        </w:tc>
      </w:tr>
      <w:tr w:rsidR="002A7307" w14:paraId="6FE25928" w14:textId="77777777" w:rsidTr="00944366">
        <w:tc>
          <w:tcPr>
            <w:tcW w:w="9060" w:type="dxa"/>
            <w:gridSpan w:val="7"/>
            <w:shd w:val="clear" w:color="auto" w:fill="DEEAF6" w:themeFill="accent1" w:themeFillTint="33"/>
            <w:vAlign w:val="center"/>
          </w:tcPr>
          <w:p w14:paraId="145A8664" w14:textId="73909A4B" w:rsidR="002A7307" w:rsidRDefault="002A7307" w:rsidP="00944366">
            <w:pPr>
              <w:rPr>
                <w:lang w:val="ka-GE"/>
              </w:rPr>
            </w:pPr>
            <w:r>
              <w:rPr>
                <w:lang w:val="ka-GE"/>
              </w:rPr>
              <w:t>ა</w:t>
            </w:r>
            <w:r w:rsidR="000F0322">
              <w:rPr>
                <w:lang w:val="ka-GE"/>
              </w:rPr>
              <w:t>ქტივობა</w:t>
            </w:r>
            <w:r>
              <w:rPr>
                <w:lang w:val="ka-GE"/>
              </w:rPr>
              <w:t xml:space="preserve"> 2.1. </w:t>
            </w:r>
          </w:p>
        </w:tc>
      </w:tr>
      <w:tr w:rsidR="002A7307" w14:paraId="72ABEB83" w14:textId="77777777" w:rsidTr="00944366">
        <w:tc>
          <w:tcPr>
            <w:tcW w:w="1477" w:type="dxa"/>
            <w:vAlign w:val="center"/>
          </w:tcPr>
          <w:p w14:paraId="59834186" w14:textId="77777777" w:rsidR="002A7307" w:rsidRDefault="002A7307" w:rsidP="00944366">
            <w:pPr>
              <w:rPr>
                <w:lang w:val="ka-GE"/>
              </w:rPr>
            </w:pPr>
            <w:r>
              <w:rPr>
                <w:lang w:val="ka-GE"/>
              </w:rPr>
              <w:t>...</w:t>
            </w:r>
          </w:p>
        </w:tc>
        <w:tc>
          <w:tcPr>
            <w:tcW w:w="1198" w:type="dxa"/>
            <w:vAlign w:val="center"/>
          </w:tcPr>
          <w:p w14:paraId="1B75A466" w14:textId="77777777" w:rsidR="002A7307" w:rsidRDefault="002A7307" w:rsidP="00944366">
            <w:pPr>
              <w:rPr>
                <w:lang w:val="ka-GE"/>
              </w:rPr>
            </w:pPr>
            <w:r>
              <w:rPr>
                <w:lang w:val="ka-GE"/>
              </w:rPr>
              <w:t>...</w:t>
            </w:r>
          </w:p>
        </w:tc>
        <w:tc>
          <w:tcPr>
            <w:tcW w:w="1472" w:type="dxa"/>
            <w:vAlign w:val="center"/>
          </w:tcPr>
          <w:p w14:paraId="0B30940E" w14:textId="77777777" w:rsidR="002A7307" w:rsidRDefault="002A7307" w:rsidP="00944366">
            <w:pPr>
              <w:rPr>
                <w:lang w:val="ka-GE"/>
              </w:rPr>
            </w:pPr>
            <w:r>
              <w:rPr>
                <w:lang w:val="ka-GE"/>
              </w:rPr>
              <w:t>...</w:t>
            </w:r>
          </w:p>
        </w:tc>
        <w:tc>
          <w:tcPr>
            <w:tcW w:w="1212" w:type="dxa"/>
            <w:vAlign w:val="center"/>
          </w:tcPr>
          <w:p w14:paraId="61AC9CFF" w14:textId="77777777" w:rsidR="002A7307" w:rsidRDefault="002A7307" w:rsidP="00944366">
            <w:pPr>
              <w:rPr>
                <w:lang w:val="ka-GE"/>
              </w:rPr>
            </w:pPr>
            <w:r>
              <w:rPr>
                <w:lang w:val="ka-GE"/>
              </w:rPr>
              <w:t>...</w:t>
            </w:r>
          </w:p>
        </w:tc>
        <w:tc>
          <w:tcPr>
            <w:tcW w:w="1514" w:type="dxa"/>
            <w:vAlign w:val="center"/>
          </w:tcPr>
          <w:p w14:paraId="360FE084" w14:textId="77777777" w:rsidR="002A7307" w:rsidRDefault="002A7307" w:rsidP="00944366">
            <w:pPr>
              <w:rPr>
                <w:lang w:val="ka-GE"/>
              </w:rPr>
            </w:pPr>
            <w:r>
              <w:rPr>
                <w:lang w:val="ka-GE"/>
              </w:rPr>
              <w:t>...</w:t>
            </w:r>
          </w:p>
        </w:tc>
        <w:tc>
          <w:tcPr>
            <w:tcW w:w="1267" w:type="dxa"/>
            <w:vAlign w:val="center"/>
          </w:tcPr>
          <w:p w14:paraId="1A2507CA" w14:textId="77777777" w:rsidR="002A7307" w:rsidRDefault="002A7307" w:rsidP="00944366">
            <w:pPr>
              <w:rPr>
                <w:lang w:val="ka-GE"/>
              </w:rPr>
            </w:pPr>
            <w:r>
              <w:rPr>
                <w:lang w:val="ka-GE"/>
              </w:rPr>
              <w:t>...</w:t>
            </w:r>
          </w:p>
        </w:tc>
        <w:tc>
          <w:tcPr>
            <w:tcW w:w="920" w:type="dxa"/>
            <w:vAlign w:val="center"/>
          </w:tcPr>
          <w:p w14:paraId="19A89013" w14:textId="77777777" w:rsidR="002A7307" w:rsidRDefault="002A7307" w:rsidP="00944366">
            <w:pPr>
              <w:rPr>
                <w:lang w:val="ka-GE"/>
              </w:rPr>
            </w:pPr>
            <w:r>
              <w:rPr>
                <w:lang w:val="ka-GE"/>
              </w:rPr>
              <w:t>...</w:t>
            </w:r>
          </w:p>
        </w:tc>
      </w:tr>
      <w:tr w:rsidR="000752ED" w14:paraId="6350CDBF" w14:textId="77777777" w:rsidTr="00944366">
        <w:tc>
          <w:tcPr>
            <w:tcW w:w="1477" w:type="dxa"/>
            <w:vAlign w:val="center"/>
          </w:tcPr>
          <w:p w14:paraId="297D0E32" w14:textId="77777777" w:rsidR="000752ED" w:rsidRDefault="000752ED" w:rsidP="00944366">
            <w:pPr>
              <w:rPr>
                <w:lang w:val="ka-GE"/>
              </w:rPr>
            </w:pPr>
          </w:p>
        </w:tc>
        <w:tc>
          <w:tcPr>
            <w:tcW w:w="1198" w:type="dxa"/>
            <w:vAlign w:val="center"/>
          </w:tcPr>
          <w:p w14:paraId="3D964ACA" w14:textId="77777777" w:rsidR="000752ED" w:rsidRDefault="000752ED" w:rsidP="00944366">
            <w:pPr>
              <w:rPr>
                <w:lang w:val="ka-GE"/>
              </w:rPr>
            </w:pPr>
          </w:p>
        </w:tc>
        <w:tc>
          <w:tcPr>
            <w:tcW w:w="1472" w:type="dxa"/>
            <w:vAlign w:val="center"/>
          </w:tcPr>
          <w:p w14:paraId="49BFEAD1" w14:textId="77777777" w:rsidR="000752ED" w:rsidRDefault="000752ED" w:rsidP="00944366">
            <w:pPr>
              <w:rPr>
                <w:lang w:val="ka-GE"/>
              </w:rPr>
            </w:pPr>
          </w:p>
        </w:tc>
        <w:tc>
          <w:tcPr>
            <w:tcW w:w="1212" w:type="dxa"/>
            <w:vAlign w:val="center"/>
          </w:tcPr>
          <w:p w14:paraId="62A0400C" w14:textId="77777777" w:rsidR="000752ED" w:rsidRDefault="000752ED" w:rsidP="00944366">
            <w:pPr>
              <w:rPr>
                <w:lang w:val="ka-GE"/>
              </w:rPr>
            </w:pPr>
          </w:p>
        </w:tc>
        <w:tc>
          <w:tcPr>
            <w:tcW w:w="1514" w:type="dxa"/>
            <w:vAlign w:val="center"/>
          </w:tcPr>
          <w:p w14:paraId="38C5EA52" w14:textId="77777777" w:rsidR="000752ED" w:rsidRDefault="000752ED" w:rsidP="00944366">
            <w:pPr>
              <w:rPr>
                <w:lang w:val="ka-GE"/>
              </w:rPr>
            </w:pPr>
          </w:p>
        </w:tc>
        <w:tc>
          <w:tcPr>
            <w:tcW w:w="1267" w:type="dxa"/>
            <w:vAlign w:val="center"/>
          </w:tcPr>
          <w:p w14:paraId="1BBB1D17" w14:textId="77777777" w:rsidR="000752ED" w:rsidRDefault="000752ED" w:rsidP="00944366">
            <w:pPr>
              <w:rPr>
                <w:lang w:val="ka-GE"/>
              </w:rPr>
            </w:pPr>
          </w:p>
        </w:tc>
        <w:tc>
          <w:tcPr>
            <w:tcW w:w="920" w:type="dxa"/>
            <w:vAlign w:val="center"/>
          </w:tcPr>
          <w:p w14:paraId="7457B1E7" w14:textId="77777777" w:rsidR="000752ED" w:rsidRDefault="000752ED" w:rsidP="00944366">
            <w:pPr>
              <w:rPr>
                <w:lang w:val="ka-GE"/>
              </w:rPr>
            </w:pPr>
          </w:p>
        </w:tc>
      </w:tr>
      <w:tr w:rsidR="000752ED" w14:paraId="52570B01" w14:textId="77777777" w:rsidTr="00E43210">
        <w:tc>
          <w:tcPr>
            <w:tcW w:w="9060" w:type="dxa"/>
            <w:gridSpan w:val="7"/>
            <w:shd w:val="clear" w:color="auto" w:fill="9CC2E5" w:themeFill="accent1" w:themeFillTint="99"/>
            <w:vAlign w:val="center"/>
          </w:tcPr>
          <w:p w14:paraId="050600BD" w14:textId="47F39A08" w:rsidR="000752ED" w:rsidRPr="000752ED" w:rsidRDefault="000752ED">
            <w:pPr>
              <w:rPr>
                <w:lang w:val="ka-GE"/>
              </w:rPr>
            </w:pPr>
            <w:r>
              <w:rPr>
                <w:b/>
                <w:lang w:val="ka-GE"/>
              </w:rPr>
              <w:t>ამოცანა 3</w:t>
            </w:r>
            <w:r w:rsidRPr="00263A51">
              <w:rPr>
                <w:b/>
                <w:lang w:val="ka-GE"/>
              </w:rPr>
              <w:t xml:space="preserve">: </w:t>
            </w:r>
            <w:r>
              <w:rPr>
                <w:b/>
                <w:lang w:val="ka-GE"/>
              </w:rPr>
              <w:t>ქალების ფინანსური განათლების ხელშეწყობა</w:t>
            </w:r>
          </w:p>
        </w:tc>
      </w:tr>
      <w:tr w:rsidR="000752ED" w14:paraId="0CE614C7" w14:textId="77777777" w:rsidTr="00E43210">
        <w:tc>
          <w:tcPr>
            <w:tcW w:w="9060" w:type="dxa"/>
            <w:gridSpan w:val="7"/>
            <w:shd w:val="clear" w:color="auto" w:fill="DEEAF6" w:themeFill="accent1" w:themeFillTint="33"/>
            <w:vAlign w:val="center"/>
          </w:tcPr>
          <w:p w14:paraId="29A07CF2" w14:textId="47ECE3D7" w:rsidR="000752ED" w:rsidRDefault="000752ED" w:rsidP="00944366">
            <w:pPr>
              <w:rPr>
                <w:lang w:val="ka-GE"/>
              </w:rPr>
            </w:pPr>
            <w:r>
              <w:rPr>
                <w:lang w:val="ka-GE"/>
              </w:rPr>
              <w:t>აქტივობა 3.1</w:t>
            </w:r>
          </w:p>
        </w:tc>
      </w:tr>
      <w:tr w:rsidR="000752ED" w14:paraId="43EF8A0F" w14:textId="77777777" w:rsidTr="00944366">
        <w:tc>
          <w:tcPr>
            <w:tcW w:w="1477" w:type="dxa"/>
            <w:vAlign w:val="center"/>
          </w:tcPr>
          <w:p w14:paraId="71B7C6FE" w14:textId="141F6E50" w:rsidR="000752ED" w:rsidRDefault="000752ED" w:rsidP="00944366">
            <w:pPr>
              <w:rPr>
                <w:lang w:val="ka-GE"/>
              </w:rPr>
            </w:pPr>
            <w:r>
              <w:rPr>
                <w:lang w:val="ka-GE"/>
              </w:rPr>
              <w:t>...</w:t>
            </w:r>
          </w:p>
        </w:tc>
        <w:tc>
          <w:tcPr>
            <w:tcW w:w="1198" w:type="dxa"/>
            <w:vAlign w:val="center"/>
          </w:tcPr>
          <w:p w14:paraId="325A0106" w14:textId="24642A70" w:rsidR="000752ED" w:rsidRDefault="000752ED" w:rsidP="00944366">
            <w:pPr>
              <w:rPr>
                <w:lang w:val="ka-GE"/>
              </w:rPr>
            </w:pPr>
            <w:r>
              <w:rPr>
                <w:lang w:val="ka-GE"/>
              </w:rPr>
              <w:t>...</w:t>
            </w:r>
          </w:p>
        </w:tc>
        <w:tc>
          <w:tcPr>
            <w:tcW w:w="1472" w:type="dxa"/>
            <w:vAlign w:val="center"/>
          </w:tcPr>
          <w:p w14:paraId="41E61BAC" w14:textId="6D64C96E" w:rsidR="000752ED" w:rsidRDefault="000752ED" w:rsidP="00944366">
            <w:pPr>
              <w:rPr>
                <w:lang w:val="ka-GE"/>
              </w:rPr>
            </w:pPr>
            <w:r>
              <w:rPr>
                <w:lang w:val="ka-GE"/>
              </w:rPr>
              <w:t>...</w:t>
            </w:r>
          </w:p>
        </w:tc>
        <w:tc>
          <w:tcPr>
            <w:tcW w:w="1212" w:type="dxa"/>
            <w:vAlign w:val="center"/>
          </w:tcPr>
          <w:p w14:paraId="33C05CD1" w14:textId="42EFF96C" w:rsidR="000752ED" w:rsidRDefault="000752ED" w:rsidP="00944366">
            <w:pPr>
              <w:rPr>
                <w:lang w:val="ka-GE"/>
              </w:rPr>
            </w:pPr>
            <w:r>
              <w:rPr>
                <w:lang w:val="ka-GE"/>
              </w:rPr>
              <w:t>...</w:t>
            </w:r>
          </w:p>
        </w:tc>
        <w:tc>
          <w:tcPr>
            <w:tcW w:w="1514" w:type="dxa"/>
            <w:vAlign w:val="center"/>
          </w:tcPr>
          <w:p w14:paraId="75B594C4" w14:textId="4CA88B68" w:rsidR="000752ED" w:rsidRDefault="000752ED" w:rsidP="00944366">
            <w:pPr>
              <w:rPr>
                <w:lang w:val="ka-GE"/>
              </w:rPr>
            </w:pPr>
            <w:r>
              <w:rPr>
                <w:lang w:val="ka-GE"/>
              </w:rPr>
              <w:t>...</w:t>
            </w:r>
          </w:p>
        </w:tc>
        <w:tc>
          <w:tcPr>
            <w:tcW w:w="1267" w:type="dxa"/>
            <w:vAlign w:val="center"/>
          </w:tcPr>
          <w:p w14:paraId="5219110C" w14:textId="4C01A65A" w:rsidR="000752ED" w:rsidRDefault="000752ED" w:rsidP="00944366">
            <w:pPr>
              <w:rPr>
                <w:lang w:val="ka-GE"/>
              </w:rPr>
            </w:pPr>
            <w:r>
              <w:rPr>
                <w:lang w:val="ka-GE"/>
              </w:rPr>
              <w:t>...</w:t>
            </w:r>
          </w:p>
        </w:tc>
        <w:tc>
          <w:tcPr>
            <w:tcW w:w="920" w:type="dxa"/>
            <w:vAlign w:val="center"/>
          </w:tcPr>
          <w:p w14:paraId="26AFDE4A" w14:textId="710594D7" w:rsidR="000752ED" w:rsidRDefault="000752ED" w:rsidP="00944366">
            <w:pPr>
              <w:rPr>
                <w:lang w:val="ka-GE"/>
              </w:rPr>
            </w:pPr>
            <w:r>
              <w:rPr>
                <w:lang w:val="ka-GE"/>
              </w:rPr>
              <w:t>....</w:t>
            </w:r>
          </w:p>
        </w:tc>
      </w:tr>
      <w:tr w:rsidR="002A7307" w14:paraId="1566BFF3" w14:textId="77777777" w:rsidTr="00944366">
        <w:tc>
          <w:tcPr>
            <w:tcW w:w="9060" w:type="dxa"/>
            <w:gridSpan w:val="7"/>
            <w:vAlign w:val="center"/>
          </w:tcPr>
          <w:p w14:paraId="4876ECC9" w14:textId="77777777" w:rsidR="002A7307" w:rsidRDefault="002A7307" w:rsidP="00944366">
            <w:pPr>
              <w:rPr>
                <w:lang w:val="ka-GE"/>
              </w:rPr>
            </w:pPr>
          </w:p>
        </w:tc>
      </w:tr>
      <w:tr w:rsidR="002A7307" w14:paraId="73D8316C" w14:textId="77777777" w:rsidTr="00944366">
        <w:tc>
          <w:tcPr>
            <w:tcW w:w="9060" w:type="dxa"/>
            <w:gridSpan w:val="7"/>
            <w:shd w:val="clear" w:color="auto" w:fill="9CC2E5" w:themeFill="accent1" w:themeFillTint="99"/>
            <w:vAlign w:val="center"/>
          </w:tcPr>
          <w:p w14:paraId="21DE9A75" w14:textId="0D550D66" w:rsidR="002A7307" w:rsidRPr="00263A51" w:rsidRDefault="000F0322" w:rsidP="00E43210">
            <w:pPr>
              <w:rPr>
                <w:b/>
                <w:lang w:val="ka-GE"/>
              </w:rPr>
            </w:pPr>
            <w:r>
              <w:rPr>
                <w:b/>
                <w:lang w:val="ka-GE"/>
              </w:rPr>
              <w:t>ამოცანა</w:t>
            </w:r>
            <w:r w:rsidR="002A7307">
              <w:rPr>
                <w:b/>
                <w:lang w:val="ka-GE"/>
              </w:rPr>
              <w:t xml:space="preserve"> </w:t>
            </w:r>
            <w:r w:rsidR="000752ED">
              <w:rPr>
                <w:b/>
                <w:lang w:val="ka-GE"/>
              </w:rPr>
              <w:t>4</w:t>
            </w:r>
            <w:r w:rsidR="002A7307" w:rsidRPr="00263A51">
              <w:rPr>
                <w:b/>
                <w:lang w:val="ka-GE"/>
              </w:rPr>
              <w:t xml:space="preserve">: </w:t>
            </w:r>
            <w:r w:rsidR="002A7307">
              <w:rPr>
                <w:b/>
                <w:lang w:val="ka-GE"/>
              </w:rPr>
              <w:t>მოწყვლადი ჯგუფები</w:t>
            </w:r>
            <w:r>
              <w:rPr>
                <w:b/>
                <w:lang w:val="ka-GE"/>
              </w:rPr>
              <w:t>ს</w:t>
            </w:r>
            <w:r w:rsidR="002A7307">
              <w:rPr>
                <w:b/>
                <w:lang w:val="ka-GE"/>
              </w:rPr>
              <w:t xml:space="preserve"> (მიგრანტები, ასაკოვანი მოსახლეობა)</w:t>
            </w:r>
            <w:r>
              <w:rPr>
                <w:b/>
                <w:lang w:val="ka-GE"/>
              </w:rPr>
              <w:t xml:space="preserve"> ფინანსური განათლების ხელშეწყობა</w:t>
            </w:r>
          </w:p>
        </w:tc>
      </w:tr>
      <w:tr w:rsidR="002A7307" w14:paraId="71BFC1FA" w14:textId="77777777" w:rsidTr="00944366">
        <w:tc>
          <w:tcPr>
            <w:tcW w:w="1477" w:type="dxa"/>
            <w:vAlign w:val="center"/>
          </w:tcPr>
          <w:p w14:paraId="47ED01E8" w14:textId="77777777" w:rsidR="002A7307" w:rsidRDefault="002A7307" w:rsidP="00944366">
            <w:pPr>
              <w:rPr>
                <w:lang w:val="ka-GE"/>
              </w:rPr>
            </w:pPr>
            <w:r w:rsidRPr="00B27666">
              <w:rPr>
                <w:b/>
                <w:sz w:val="16"/>
                <w:lang w:val="ka-GE"/>
              </w:rPr>
              <w:t>შესასრულებელი ქმედება (ან აქტივობა)</w:t>
            </w:r>
          </w:p>
        </w:tc>
        <w:tc>
          <w:tcPr>
            <w:tcW w:w="1198" w:type="dxa"/>
            <w:vAlign w:val="center"/>
          </w:tcPr>
          <w:p w14:paraId="6A6EFCEB" w14:textId="77777777" w:rsidR="002A7307" w:rsidRDefault="002A7307" w:rsidP="00944366">
            <w:pPr>
              <w:rPr>
                <w:lang w:val="ka-GE"/>
              </w:rPr>
            </w:pPr>
            <w:r w:rsidRPr="00B27666">
              <w:rPr>
                <w:b/>
                <w:sz w:val="16"/>
                <w:lang w:val="ka-GE"/>
              </w:rPr>
              <w:t>შესრულების ინდიკატორი</w:t>
            </w:r>
          </w:p>
        </w:tc>
        <w:tc>
          <w:tcPr>
            <w:tcW w:w="1472" w:type="dxa"/>
            <w:vAlign w:val="center"/>
          </w:tcPr>
          <w:p w14:paraId="3EE9A2D5" w14:textId="77777777" w:rsidR="002A7307" w:rsidRDefault="002A7307" w:rsidP="00944366">
            <w:pPr>
              <w:rPr>
                <w:lang w:val="ka-GE"/>
              </w:rPr>
            </w:pPr>
            <w:r w:rsidRPr="00B27666">
              <w:rPr>
                <w:b/>
                <w:sz w:val="16"/>
                <w:lang w:val="ka-GE"/>
              </w:rPr>
              <w:t>პასუხისმგებელი ორგანიზაცია</w:t>
            </w:r>
          </w:p>
        </w:tc>
        <w:tc>
          <w:tcPr>
            <w:tcW w:w="1212" w:type="dxa"/>
            <w:vAlign w:val="center"/>
          </w:tcPr>
          <w:p w14:paraId="24188897" w14:textId="77777777" w:rsidR="002A7307" w:rsidRDefault="002A7307" w:rsidP="00944366">
            <w:pPr>
              <w:rPr>
                <w:lang w:val="ka-GE"/>
              </w:rPr>
            </w:pPr>
            <w:r w:rsidRPr="00B27666">
              <w:rPr>
                <w:b/>
                <w:sz w:val="16"/>
                <w:lang w:val="ka-GE"/>
              </w:rPr>
              <w:t>პარტნიორი ორგანიზაცია</w:t>
            </w:r>
          </w:p>
        </w:tc>
        <w:tc>
          <w:tcPr>
            <w:tcW w:w="1514" w:type="dxa"/>
            <w:vAlign w:val="center"/>
          </w:tcPr>
          <w:p w14:paraId="5C3CE012" w14:textId="77777777" w:rsidR="002A7307" w:rsidRDefault="002A7307" w:rsidP="00944366">
            <w:pPr>
              <w:rPr>
                <w:lang w:val="ka-GE"/>
              </w:rPr>
            </w:pPr>
            <w:r w:rsidRPr="00B27666">
              <w:rPr>
                <w:b/>
                <w:sz w:val="16"/>
                <w:lang w:val="ka-GE"/>
              </w:rPr>
              <w:t>განხორციელების ვადა</w:t>
            </w:r>
          </w:p>
        </w:tc>
        <w:tc>
          <w:tcPr>
            <w:tcW w:w="1267" w:type="dxa"/>
            <w:vAlign w:val="center"/>
          </w:tcPr>
          <w:p w14:paraId="266CFCDD" w14:textId="77777777" w:rsidR="002A7307" w:rsidRDefault="002A7307" w:rsidP="00944366">
            <w:pPr>
              <w:rPr>
                <w:lang w:val="ka-GE"/>
              </w:rPr>
            </w:pPr>
            <w:r w:rsidRPr="00B27666">
              <w:rPr>
                <w:b/>
                <w:sz w:val="16"/>
                <w:lang w:val="ka-GE"/>
              </w:rPr>
              <w:t>დაფინანსების წყარო</w:t>
            </w:r>
          </w:p>
        </w:tc>
        <w:tc>
          <w:tcPr>
            <w:tcW w:w="920" w:type="dxa"/>
            <w:vAlign w:val="center"/>
          </w:tcPr>
          <w:p w14:paraId="3E2D7A75" w14:textId="77777777" w:rsidR="002A7307" w:rsidRDefault="002A7307" w:rsidP="00944366">
            <w:pPr>
              <w:rPr>
                <w:lang w:val="ka-GE"/>
              </w:rPr>
            </w:pPr>
            <w:r w:rsidRPr="00B27666">
              <w:rPr>
                <w:b/>
                <w:sz w:val="16"/>
                <w:lang w:val="ka-GE"/>
              </w:rPr>
              <w:t>ბიუჯეტი (თანხა)</w:t>
            </w:r>
          </w:p>
        </w:tc>
      </w:tr>
      <w:tr w:rsidR="002A7307" w14:paraId="59356611" w14:textId="77777777" w:rsidTr="00944366">
        <w:tc>
          <w:tcPr>
            <w:tcW w:w="9060" w:type="dxa"/>
            <w:gridSpan w:val="7"/>
            <w:shd w:val="clear" w:color="auto" w:fill="DEEAF6" w:themeFill="accent1" w:themeFillTint="33"/>
            <w:vAlign w:val="center"/>
          </w:tcPr>
          <w:p w14:paraId="64818E1A" w14:textId="325CA9BA" w:rsidR="002A7307" w:rsidRDefault="000F0322">
            <w:pPr>
              <w:rPr>
                <w:lang w:val="ka-GE"/>
              </w:rPr>
            </w:pPr>
            <w:r>
              <w:rPr>
                <w:lang w:val="ka-GE"/>
              </w:rPr>
              <w:t xml:space="preserve">აქტივობა </w:t>
            </w:r>
            <w:r w:rsidR="000752ED">
              <w:rPr>
                <w:lang w:val="ka-GE"/>
              </w:rPr>
              <w:t>4</w:t>
            </w:r>
            <w:r w:rsidR="002A7307">
              <w:rPr>
                <w:lang w:val="ka-GE"/>
              </w:rPr>
              <w:t xml:space="preserve">.1. </w:t>
            </w:r>
          </w:p>
        </w:tc>
      </w:tr>
      <w:tr w:rsidR="002A7307" w14:paraId="1F9B54F5" w14:textId="77777777" w:rsidTr="00944366">
        <w:tc>
          <w:tcPr>
            <w:tcW w:w="1477" w:type="dxa"/>
            <w:vAlign w:val="center"/>
          </w:tcPr>
          <w:p w14:paraId="70998638" w14:textId="77777777" w:rsidR="002A7307" w:rsidRDefault="002A7307" w:rsidP="00944366">
            <w:pPr>
              <w:rPr>
                <w:lang w:val="ka-GE"/>
              </w:rPr>
            </w:pPr>
            <w:r>
              <w:rPr>
                <w:lang w:val="ka-GE"/>
              </w:rPr>
              <w:t>...</w:t>
            </w:r>
          </w:p>
        </w:tc>
        <w:tc>
          <w:tcPr>
            <w:tcW w:w="1198" w:type="dxa"/>
            <w:vAlign w:val="center"/>
          </w:tcPr>
          <w:p w14:paraId="4CBF0FB3" w14:textId="77777777" w:rsidR="002A7307" w:rsidRDefault="002A7307" w:rsidP="00944366">
            <w:pPr>
              <w:rPr>
                <w:lang w:val="ka-GE"/>
              </w:rPr>
            </w:pPr>
            <w:r>
              <w:rPr>
                <w:lang w:val="ka-GE"/>
              </w:rPr>
              <w:t>...</w:t>
            </w:r>
          </w:p>
        </w:tc>
        <w:tc>
          <w:tcPr>
            <w:tcW w:w="1472" w:type="dxa"/>
            <w:vAlign w:val="center"/>
          </w:tcPr>
          <w:p w14:paraId="58CA1B85" w14:textId="77777777" w:rsidR="002A7307" w:rsidRDefault="002A7307" w:rsidP="00944366">
            <w:pPr>
              <w:rPr>
                <w:lang w:val="ka-GE"/>
              </w:rPr>
            </w:pPr>
            <w:r>
              <w:rPr>
                <w:lang w:val="ka-GE"/>
              </w:rPr>
              <w:t>...</w:t>
            </w:r>
          </w:p>
        </w:tc>
        <w:tc>
          <w:tcPr>
            <w:tcW w:w="1212" w:type="dxa"/>
            <w:vAlign w:val="center"/>
          </w:tcPr>
          <w:p w14:paraId="5C8EA0D2" w14:textId="77777777" w:rsidR="002A7307" w:rsidRDefault="002A7307" w:rsidP="00944366">
            <w:pPr>
              <w:rPr>
                <w:lang w:val="ka-GE"/>
              </w:rPr>
            </w:pPr>
            <w:r>
              <w:rPr>
                <w:lang w:val="ka-GE"/>
              </w:rPr>
              <w:t>...</w:t>
            </w:r>
          </w:p>
        </w:tc>
        <w:tc>
          <w:tcPr>
            <w:tcW w:w="1514" w:type="dxa"/>
            <w:vAlign w:val="center"/>
          </w:tcPr>
          <w:p w14:paraId="66BC7A85" w14:textId="77777777" w:rsidR="002A7307" w:rsidRDefault="002A7307" w:rsidP="00944366">
            <w:pPr>
              <w:rPr>
                <w:lang w:val="ka-GE"/>
              </w:rPr>
            </w:pPr>
            <w:r>
              <w:rPr>
                <w:lang w:val="ka-GE"/>
              </w:rPr>
              <w:t>...</w:t>
            </w:r>
          </w:p>
        </w:tc>
        <w:tc>
          <w:tcPr>
            <w:tcW w:w="1267" w:type="dxa"/>
            <w:vAlign w:val="center"/>
          </w:tcPr>
          <w:p w14:paraId="67B51F2C" w14:textId="77777777" w:rsidR="002A7307" w:rsidRDefault="002A7307" w:rsidP="00944366">
            <w:pPr>
              <w:rPr>
                <w:lang w:val="ka-GE"/>
              </w:rPr>
            </w:pPr>
            <w:r>
              <w:rPr>
                <w:lang w:val="ka-GE"/>
              </w:rPr>
              <w:t>...</w:t>
            </w:r>
          </w:p>
        </w:tc>
        <w:tc>
          <w:tcPr>
            <w:tcW w:w="920" w:type="dxa"/>
            <w:vAlign w:val="center"/>
          </w:tcPr>
          <w:p w14:paraId="2A79D98A" w14:textId="77777777" w:rsidR="002A7307" w:rsidRDefault="002A7307" w:rsidP="00944366">
            <w:pPr>
              <w:rPr>
                <w:lang w:val="ka-GE"/>
              </w:rPr>
            </w:pPr>
            <w:r>
              <w:rPr>
                <w:lang w:val="ka-GE"/>
              </w:rPr>
              <w:t>...</w:t>
            </w:r>
          </w:p>
        </w:tc>
      </w:tr>
      <w:tr w:rsidR="002A7307" w14:paraId="36902006" w14:textId="77777777" w:rsidTr="00944366">
        <w:tc>
          <w:tcPr>
            <w:tcW w:w="1477" w:type="dxa"/>
            <w:vAlign w:val="center"/>
          </w:tcPr>
          <w:p w14:paraId="2516FBF8" w14:textId="77777777" w:rsidR="002A7307" w:rsidRDefault="002A7307" w:rsidP="00944366">
            <w:pPr>
              <w:rPr>
                <w:lang w:val="ka-GE"/>
              </w:rPr>
            </w:pPr>
          </w:p>
        </w:tc>
        <w:tc>
          <w:tcPr>
            <w:tcW w:w="1198" w:type="dxa"/>
            <w:vAlign w:val="center"/>
          </w:tcPr>
          <w:p w14:paraId="7DCD1F13" w14:textId="77777777" w:rsidR="002A7307" w:rsidRDefault="002A7307" w:rsidP="00944366">
            <w:pPr>
              <w:rPr>
                <w:lang w:val="ka-GE"/>
              </w:rPr>
            </w:pPr>
          </w:p>
        </w:tc>
        <w:tc>
          <w:tcPr>
            <w:tcW w:w="1472" w:type="dxa"/>
            <w:vAlign w:val="center"/>
          </w:tcPr>
          <w:p w14:paraId="412E0EC5" w14:textId="77777777" w:rsidR="002A7307" w:rsidRDefault="002A7307" w:rsidP="00944366">
            <w:pPr>
              <w:rPr>
                <w:lang w:val="ka-GE"/>
              </w:rPr>
            </w:pPr>
          </w:p>
        </w:tc>
        <w:tc>
          <w:tcPr>
            <w:tcW w:w="1212" w:type="dxa"/>
            <w:vAlign w:val="center"/>
          </w:tcPr>
          <w:p w14:paraId="1EF96094" w14:textId="77777777" w:rsidR="002A7307" w:rsidRDefault="002A7307" w:rsidP="00944366">
            <w:pPr>
              <w:rPr>
                <w:lang w:val="ka-GE"/>
              </w:rPr>
            </w:pPr>
          </w:p>
        </w:tc>
        <w:tc>
          <w:tcPr>
            <w:tcW w:w="1514" w:type="dxa"/>
            <w:vAlign w:val="center"/>
          </w:tcPr>
          <w:p w14:paraId="5FFACC67" w14:textId="77777777" w:rsidR="002A7307" w:rsidRDefault="002A7307" w:rsidP="00944366">
            <w:pPr>
              <w:rPr>
                <w:lang w:val="ka-GE"/>
              </w:rPr>
            </w:pPr>
          </w:p>
        </w:tc>
        <w:tc>
          <w:tcPr>
            <w:tcW w:w="1267" w:type="dxa"/>
            <w:vAlign w:val="center"/>
          </w:tcPr>
          <w:p w14:paraId="338085ED" w14:textId="77777777" w:rsidR="002A7307" w:rsidRDefault="002A7307" w:rsidP="00944366">
            <w:pPr>
              <w:rPr>
                <w:lang w:val="ka-GE"/>
              </w:rPr>
            </w:pPr>
          </w:p>
        </w:tc>
        <w:tc>
          <w:tcPr>
            <w:tcW w:w="920" w:type="dxa"/>
            <w:vAlign w:val="center"/>
          </w:tcPr>
          <w:p w14:paraId="649EAE43" w14:textId="77777777" w:rsidR="002A7307" w:rsidRDefault="002A7307" w:rsidP="00944366">
            <w:pPr>
              <w:rPr>
                <w:lang w:val="ka-GE"/>
              </w:rPr>
            </w:pPr>
          </w:p>
        </w:tc>
      </w:tr>
      <w:tr w:rsidR="002A7307" w14:paraId="18135477" w14:textId="77777777" w:rsidTr="00944366">
        <w:tc>
          <w:tcPr>
            <w:tcW w:w="9060" w:type="dxa"/>
            <w:gridSpan w:val="7"/>
            <w:shd w:val="clear" w:color="auto" w:fill="9CC2E5" w:themeFill="accent1" w:themeFillTint="99"/>
            <w:vAlign w:val="center"/>
          </w:tcPr>
          <w:p w14:paraId="52295E4B" w14:textId="79A6058C" w:rsidR="002A7307" w:rsidRDefault="000F0322" w:rsidP="00944366">
            <w:pPr>
              <w:rPr>
                <w:lang w:val="ka-GE"/>
              </w:rPr>
            </w:pPr>
            <w:r>
              <w:rPr>
                <w:b/>
                <w:lang w:val="ka-GE"/>
              </w:rPr>
              <w:t>ამოცანა</w:t>
            </w:r>
            <w:r w:rsidR="002A7307">
              <w:rPr>
                <w:b/>
                <w:lang w:val="ka-GE"/>
              </w:rPr>
              <w:t xml:space="preserve"> </w:t>
            </w:r>
            <w:r w:rsidR="000752ED">
              <w:rPr>
                <w:b/>
                <w:lang w:val="ka-GE"/>
              </w:rPr>
              <w:t>5</w:t>
            </w:r>
            <w:r w:rsidR="002A7307" w:rsidRPr="00263A51">
              <w:rPr>
                <w:b/>
                <w:lang w:val="ka-GE"/>
              </w:rPr>
              <w:t xml:space="preserve">: </w:t>
            </w:r>
            <w:r w:rsidR="002A7307">
              <w:rPr>
                <w:b/>
                <w:lang w:val="ka-GE"/>
              </w:rPr>
              <w:t>მიკრო, მცირე და საშუალო მეწარმეები</w:t>
            </w:r>
            <w:r>
              <w:rPr>
                <w:b/>
                <w:lang w:val="ka-GE"/>
              </w:rPr>
              <w:t>ს ფინანსური განათლების ხელშეწყობა</w:t>
            </w:r>
          </w:p>
        </w:tc>
      </w:tr>
      <w:tr w:rsidR="002A7307" w14:paraId="658CD02E" w14:textId="77777777" w:rsidTr="00944366">
        <w:tc>
          <w:tcPr>
            <w:tcW w:w="1477" w:type="dxa"/>
            <w:vAlign w:val="center"/>
          </w:tcPr>
          <w:p w14:paraId="389C1E51" w14:textId="77777777" w:rsidR="002A7307" w:rsidRDefault="002A7307" w:rsidP="00944366">
            <w:pPr>
              <w:rPr>
                <w:lang w:val="ka-GE"/>
              </w:rPr>
            </w:pPr>
            <w:r w:rsidRPr="00B27666">
              <w:rPr>
                <w:b/>
                <w:sz w:val="16"/>
                <w:lang w:val="ka-GE"/>
              </w:rPr>
              <w:t>შესასრულებელი ქმედება (ან აქტივობა)</w:t>
            </w:r>
          </w:p>
        </w:tc>
        <w:tc>
          <w:tcPr>
            <w:tcW w:w="1198" w:type="dxa"/>
            <w:vAlign w:val="center"/>
          </w:tcPr>
          <w:p w14:paraId="5843CF08" w14:textId="77777777" w:rsidR="002A7307" w:rsidRDefault="002A7307" w:rsidP="00944366">
            <w:pPr>
              <w:rPr>
                <w:lang w:val="ka-GE"/>
              </w:rPr>
            </w:pPr>
            <w:r w:rsidRPr="00B27666">
              <w:rPr>
                <w:b/>
                <w:sz w:val="16"/>
                <w:lang w:val="ka-GE"/>
              </w:rPr>
              <w:t>შესრულების ინდიკატორი</w:t>
            </w:r>
          </w:p>
        </w:tc>
        <w:tc>
          <w:tcPr>
            <w:tcW w:w="1472" w:type="dxa"/>
            <w:vAlign w:val="center"/>
          </w:tcPr>
          <w:p w14:paraId="3C6A5C4B" w14:textId="77777777" w:rsidR="002A7307" w:rsidRDefault="002A7307" w:rsidP="00944366">
            <w:pPr>
              <w:rPr>
                <w:lang w:val="ka-GE"/>
              </w:rPr>
            </w:pPr>
            <w:r w:rsidRPr="00B27666">
              <w:rPr>
                <w:b/>
                <w:sz w:val="16"/>
                <w:lang w:val="ka-GE"/>
              </w:rPr>
              <w:t>პასუხისმგებელი ორგანიზაცია</w:t>
            </w:r>
          </w:p>
        </w:tc>
        <w:tc>
          <w:tcPr>
            <w:tcW w:w="1212" w:type="dxa"/>
            <w:vAlign w:val="center"/>
          </w:tcPr>
          <w:p w14:paraId="576382C9" w14:textId="77777777" w:rsidR="002A7307" w:rsidRDefault="002A7307" w:rsidP="00944366">
            <w:pPr>
              <w:rPr>
                <w:lang w:val="ka-GE"/>
              </w:rPr>
            </w:pPr>
            <w:r w:rsidRPr="00B27666">
              <w:rPr>
                <w:b/>
                <w:sz w:val="16"/>
                <w:lang w:val="ka-GE"/>
              </w:rPr>
              <w:t>პარტნიორი ორგანიზაცია</w:t>
            </w:r>
          </w:p>
        </w:tc>
        <w:tc>
          <w:tcPr>
            <w:tcW w:w="1514" w:type="dxa"/>
            <w:vAlign w:val="center"/>
          </w:tcPr>
          <w:p w14:paraId="1F9D352F" w14:textId="77777777" w:rsidR="002A7307" w:rsidRDefault="002A7307" w:rsidP="00944366">
            <w:pPr>
              <w:rPr>
                <w:lang w:val="ka-GE"/>
              </w:rPr>
            </w:pPr>
            <w:r w:rsidRPr="00B27666">
              <w:rPr>
                <w:b/>
                <w:sz w:val="16"/>
                <w:lang w:val="ka-GE"/>
              </w:rPr>
              <w:t>განხორციელების ვადა</w:t>
            </w:r>
          </w:p>
        </w:tc>
        <w:tc>
          <w:tcPr>
            <w:tcW w:w="1267" w:type="dxa"/>
            <w:vAlign w:val="center"/>
          </w:tcPr>
          <w:p w14:paraId="6D0E0F95" w14:textId="77777777" w:rsidR="002A7307" w:rsidRDefault="002A7307" w:rsidP="00944366">
            <w:pPr>
              <w:rPr>
                <w:lang w:val="ka-GE"/>
              </w:rPr>
            </w:pPr>
            <w:r w:rsidRPr="00B27666">
              <w:rPr>
                <w:b/>
                <w:sz w:val="16"/>
                <w:lang w:val="ka-GE"/>
              </w:rPr>
              <w:t>დაფინანსების წყარო</w:t>
            </w:r>
          </w:p>
        </w:tc>
        <w:tc>
          <w:tcPr>
            <w:tcW w:w="920" w:type="dxa"/>
            <w:vAlign w:val="center"/>
          </w:tcPr>
          <w:p w14:paraId="4F78BA38" w14:textId="77777777" w:rsidR="002A7307" w:rsidRDefault="002A7307" w:rsidP="00944366">
            <w:pPr>
              <w:rPr>
                <w:lang w:val="ka-GE"/>
              </w:rPr>
            </w:pPr>
            <w:r w:rsidRPr="00B27666">
              <w:rPr>
                <w:b/>
                <w:sz w:val="16"/>
                <w:lang w:val="ka-GE"/>
              </w:rPr>
              <w:t>ბიუჯეტი (თანხა)</w:t>
            </w:r>
          </w:p>
        </w:tc>
      </w:tr>
      <w:tr w:rsidR="002A7307" w14:paraId="4527B4C7" w14:textId="77777777" w:rsidTr="00944366">
        <w:tc>
          <w:tcPr>
            <w:tcW w:w="9060" w:type="dxa"/>
            <w:gridSpan w:val="7"/>
            <w:shd w:val="clear" w:color="auto" w:fill="DEEAF6" w:themeFill="accent1" w:themeFillTint="33"/>
            <w:vAlign w:val="center"/>
          </w:tcPr>
          <w:p w14:paraId="661B6CBE" w14:textId="13A21DA8" w:rsidR="002A7307" w:rsidRDefault="000F0322" w:rsidP="00944366">
            <w:pPr>
              <w:rPr>
                <w:lang w:val="ka-GE"/>
              </w:rPr>
            </w:pPr>
            <w:r>
              <w:rPr>
                <w:lang w:val="ka-GE"/>
              </w:rPr>
              <w:t xml:space="preserve">აქტივობა </w:t>
            </w:r>
            <w:r w:rsidR="000752ED">
              <w:rPr>
                <w:lang w:val="ka-GE"/>
              </w:rPr>
              <w:t>5</w:t>
            </w:r>
            <w:r w:rsidR="002A7307">
              <w:rPr>
                <w:lang w:val="ka-GE"/>
              </w:rPr>
              <w:t xml:space="preserve">.1. </w:t>
            </w:r>
          </w:p>
        </w:tc>
      </w:tr>
      <w:tr w:rsidR="002A7307" w14:paraId="61E94B1D" w14:textId="77777777" w:rsidTr="00944366">
        <w:tc>
          <w:tcPr>
            <w:tcW w:w="1477" w:type="dxa"/>
            <w:vAlign w:val="center"/>
          </w:tcPr>
          <w:p w14:paraId="1F4F0485" w14:textId="77777777" w:rsidR="002A7307" w:rsidRDefault="002A7307" w:rsidP="00944366">
            <w:pPr>
              <w:rPr>
                <w:lang w:val="ka-GE"/>
              </w:rPr>
            </w:pPr>
            <w:r>
              <w:rPr>
                <w:lang w:val="ka-GE"/>
              </w:rPr>
              <w:t>...</w:t>
            </w:r>
          </w:p>
        </w:tc>
        <w:tc>
          <w:tcPr>
            <w:tcW w:w="1198" w:type="dxa"/>
            <w:vAlign w:val="center"/>
          </w:tcPr>
          <w:p w14:paraId="356D2E12" w14:textId="77777777" w:rsidR="002A7307" w:rsidRDefault="002A7307" w:rsidP="00944366">
            <w:pPr>
              <w:rPr>
                <w:lang w:val="ka-GE"/>
              </w:rPr>
            </w:pPr>
            <w:r>
              <w:rPr>
                <w:lang w:val="ka-GE"/>
              </w:rPr>
              <w:t>...</w:t>
            </w:r>
          </w:p>
        </w:tc>
        <w:tc>
          <w:tcPr>
            <w:tcW w:w="1472" w:type="dxa"/>
            <w:vAlign w:val="center"/>
          </w:tcPr>
          <w:p w14:paraId="388D3484" w14:textId="77777777" w:rsidR="002A7307" w:rsidRDefault="002A7307" w:rsidP="00944366">
            <w:pPr>
              <w:rPr>
                <w:lang w:val="ka-GE"/>
              </w:rPr>
            </w:pPr>
            <w:r>
              <w:rPr>
                <w:lang w:val="ka-GE"/>
              </w:rPr>
              <w:t>...</w:t>
            </w:r>
          </w:p>
        </w:tc>
        <w:tc>
          <w:tcPr>
            <w:tcW w:w="1212" w:type="dxa"/>
            <w:vAlign w:val="center"/>
          </w:tcPr>
          <w:p w14:paraId="1C248CD7" w14:textId="77777777" w:rsidR="002A7307" w:rsidRDefault="002A7307" w:rsidP="00944366">
            <w:pPr>
              <w:rPr>
                <w:lang w:val="ka-GE"/>
              </w:rPr>
            </w:pPr>
            <w:r>
              <w:rPr>
                <w:lang w:val="ka-GE"/>
              </w:rPr>
              <w:t>...</w:t>
            </w:r>
          </w:p>
        </w:tc>
        <w:tc>
          <w:tcPr>
            <w:tcW w:w="1514" w:type="dxa"/>
            <w:vAlign w:val="center"/>
          </w:tcPr>
          <w:p w14:paraId="413BC243" w14:textId="77777777" w:rsidR="002A7307" w:rsidRDefault="002A7307" w:rsidP="00944366">
            <w:pPr>
              <w:rPr>
                <w:lang w:val="ka-GE"/>
              </w:rPr>
            </w:pPr>
            <w:r>
              <w:rPr>
                <w:lang w:val="ka-GE"/>
              </w:rPr>
              <w:t>...</w:t>
            </w:r>
          </w:p>
        </w:tc>
        <w:tc>
          <w:tcPr>
            <w:tcW w:w="1267" w:type="dxa"/>
            <w:vAlign w:val="center"/>
          </w:tcPr>
          <w:p w14:paraId="2C9859FC" w14:textId="77777777" w:rsidR="002A7307" w:rsidRDefault="002A7307" w:rsidP="00944366">
            <w:pPr>
              <w:rPr>
                <w:lang w:val="ka-GE"/>
              </w:rPr>
            </w:pPr>
            <w:r>
              <w:rPr>
                <w:lang w:val="ka-GE"/>
              </w:rPr>
              <w:t>...</w:t>
            </w:r>
          </w:p>
        </w:tc>
        <w:tc>
          <w:tcPr>
            <w:tcW w:w="920" w:type="dxa"/>
            <w:vAlign w:val="center"/>
          </w:tcPr>
          <w:p w14:paraId="6BC0E39F" w14:textId="77777777" w:rsidR="002A7307" w:rsidRDefault="002A7307" w:rsidP="00944366">
            <w:pPr>
              <w:rPr>
                <w:lang w:val="ka-GE"/>
              </w:rPr>
            </w:pPr>
            <w:r>
              <w:rPr>
                <w:lang w:val="ka-GE"/>
              </w:rPr>
              <w:t>...</w:t>
            </w:r>
          </w:p>
        </w:tc>
      </w:tr>
      <w:tr w:rsidR="002A7307" w14:paraId="3BF2342D" w14:textId="77777777" w:rsidTr="00944366">
        <w:tc>
          <w:tcPr>
            <w:tcW w:w="1477" w:type="dxa"/>
            <w:vAlign w:val="center"/>
          </w:tcPr>
          <w:p w14:paraId="4DF37738" w14:textId="77777777" w:rsidR="002A7307" w:rsidRDefault="002A7307" w:rsidP="00944366">
            <w:pPr>
              <w:rPr>
                <w:lang w:val="ka-GE"/>
              </w:rPr>
            </w:pPr>
          </w:p>
        </w:tc>
        <w:tc>
          <w:tcPr>
            <w:tcW w:w="1198" w:type="dxa"/>
            <w:vAlign w:val="center"/>
          </w:tcPr>
          <w:p w14:paraId="10317776" w14:textId="77777777" w:rsidR="002A7307" w:rsidRDefault="002A7307" w:rsidP="00944366">
            <w:pPr>
              <w:rPr>
                <w:lang w:val="ka-GE"/>
              </w:rPr>
            </w:pPr>
          </w:p>
        </w:tc>
        <w:tc>
          <w:tcPr>
            <w:tcW w:w="1472" w:type="dxa"/>
            <w:vAlign w:val="center"/>
          </w:tcPr>
          <w:p w14:paraId="54C0B4B8" w14:textId="77777777" w:rsidR="002A7307" w:rsidRDefault="002A7307" w:rsidP="00944366">
            <w:pPr>
              <w:rPr>
                <w:lang w:val="ka-GE"/>
              </w:rPr>
            </w:pPr>
          </w:p>
        </w:tc>
        <w:tc>
          <w:tcPr>
            <w:tcW w:w="1212" w:type="dxa"/>
            <w:vAlign w:val="center"/>
          </w:tcPr>
          <w:p w14:paraId="7FE1E24A" w14:textId="77777777" w:rsidR="002A7307" w:rsidRDefault="002A7307" w:rsidP="00944366">
            <w:pPr>
              <w:rPr>
                <w:lang w:val="ka-GE"/>
              </w:rPr>
            </w:pPr>
          </w:p>
        </w:tc>
        <w:tc>
          <w:tcPr>
            <w:tcW w:w="1514" w:type="dxa"/>
            <w:vAlign w:val="center"/>
          </w:tcPr>
          <w:p w14:paraId="17B31CDB" w14:textId="77777777" w:rsidR="002A7307" w:rsidRDefault="002A7307" w:rsidP="00944366">
            <w:pPr>
              <w:rPr>
                <w:lang w:val="ka-GE"/>
              </w:rPr>
            </w:pPr>
          </w:p>
        </w:tc>
        <w:tc>
          <w:tcPr>
            <w:tcW w:w="1267" w:type="dxa"/>
            <w:vAlign w:val="center"/>
          </w:tcPr>
          <w:p w14:paraId="4D66CDA8" w14:textId="77777777" w:rsidR="002A7307" w:rsidRDefault="002A7307" w:rsidP="00944366">
            <w:pPr>
              <w:rPr>
                <w:lang w:val="ka-GE"/>
              </w:rPr>
            </w:pPr>
          </w:p>
        </w:tc>
        <w:tc>
          <w:tcPr>
            <w:tcW w:w="920" w:type="dxa"/>
            <w:vAlign w:val="center"/>
          </w:tcPr>
          <w:p w14:paraId="7BEC8689" w14:textId="77777777" w:rsidR="002A7307" w:rsidRDefault="002A7307" w:rsidP="00944366">
            <w:pPr>
              <w:rPr>
                <w:lang w:val="ka-GE"/>
              </w:rPr>
            </w:pPr>
          </w:p>
        </w:tc>
      </w:tr>
    </w:tbl>
    <w:p w14:paraId="55C8664E" w14:textId="77777777" w:rsidR="002A7307" w:rsidRDefault="002A7307" w:rsidP="002A7307">
      <w:pPr>
        <w:jc w:val="both"/>
        <w:rPr>
          <w:lang w:val="ka-GE"/>
        </w:rPr>
      </w:pPr>
    </w:p>
    <w:p w14:paraId="0409B4E0" w14:textId="5161E635" w:rsidR="002A7307" w:rsidRDefault="002A7307" w:rsidP="002A7307">
      <w:pPr>
        <w:jc w:val="both"/>
        <w:rPr>
          <w:b/>
          <w:lang w:val="ka-GE"/>
        </w:rPr>
      </w:pPr>
      <w:r w:rsidRPr="00D8234B">
        <w:rPr>
          <w:b/>
          <w:lang w:val="ka-GE"/>
        </w:rPr>
        <w:t xml:space="preserve">პრიორიტეტული მიმართულება </w:t>
      </w:r>
      <w:r>
        <w:rPr>
          <w:b/>
          <w:lang w:val="ka-GE"/>
        </w:rPr>
        <w:t>#</w:t>
      </w:r>
      <w:r w:rsidRPr="00D8234B">
        <w:rPr>
          <w:b/>
          <w:lang w:val="ka-GE"/>
        </w:rPr>
        <w:t xml:space="preserve">3: </w:t>
      </w:r>
      <w:r w:rsidR="00507DE1">
        <w:rPr>
          <w:b/>
          <w:lang w:val="ka-GE"/>
        </w:rPr>
        <w:t>საყოველთაოდ ხელმისაწვდომი</w:t>
      </w:r>
      <w:r w:rsidRPr="00D8234B">
        <w:rPr>
          <w:b/>
          <w:lang w:val="ka-GE"/>
        </w:rPr>
        <w:t>, მიუკერძოებელი ინფორმაციის, რესურსებისა და არხების გამოყენების ზრდა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2A7307" w14:paraId="7CA1AD54" w14:textId="77777777" w:rsidTr="00944366">
        <w:tc>
          <w:tcPr>
            <w:tcW w:w="9060" w:type="dxa"/>
            <w:gridSpan w:val="7"/>
            <w:shd w:val="clear" w:color="auto" w:fill="9CC2E5" w:themeFill="accent1" w:themeFillTint="99"/>
            <w:vAlign w:val="center"/>
          </w:tcPr>
          <w:p w14:paraId="036CB67E" w14:textId="36A4B437" w:rsidR="002A7307" w:rsidRPr="00263A51" w:rsidRDefault="000F0322" w:rsidP="00944366">
            <w:pPr>
              <w:rPr>
                <w:b/>
                <w:lang w:val="ka-GE"/>
              </w:rPr>
            </w:pPr>
            <w:r>
              <w:rPr>
                <w:b/>
                <w:lang w:val="ka-GE"/>
              </w:rPr>
              <w:lastRenderedPageBreak/>
              <w:t>ამოცანა</w:t>
            </w:r>
            <w:r w:rsidRPr="00263A51">
              <w:rPr>
                <w:b/>
                <w:lang w:val="ka-GE"/>
              </w:rPr>
              <w:t xml:space="preserve"> </w:t>
            </w:r>
            <w:r w:rsidR="002A7307" w:rsidRPr="00263A51">
              <w:rPr>
                <w:b/>
                <w:lang w:val="ka-GE"/>
              </w:rPr>
              <w:t>1:</w:t>
            </w:r>
            <w:r>
              <w:rPr>
                <w:b/>
                <w:lang w:val="ka-GE"/>
              </w:rPr>
              <w:t xml:space="preserve"> </w:t>
            </w:r>
            <w:r w:rsidRPr="000F0322">
              <w:rPr>
                <w:b/>
                <w:lang w:val="ka-GE"/>
              </w:rPr>
              <w:t>ფინანსური განათლების მასალების განვითარების ხელშეწყობა</w:t>
            </w:r>
          </w:p>
        </w:tc>
      </w:tr>
      <w:tr w:rsidR="002A7307" w14:paraId="46A455CD" w14:textId="77777777" w:rsidTr="00944366">
        <w:tc>
          <w:tcPr>
            <w:tcW w:w="1477" w:type="dxa"/>
            <w:vAlign w:val="center"/>
          </w:tcPr>
          <w:p w14:paraId="61835A23" w14:textId="77777777" w:rsidR="002A7307" w:rsidRPr="00263A51" w:rsidRDefault="002A7307" w:rsidP="00944366">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14:paraId="0725DCD7" w14:textId="77777777" w:rsidR="002A7307" w:rsidRPr="00263A51" w:rsidRDefault="002A7307" w:rsidP="00944366">
            <w:pPr>
              <w:jc w:val="center"/>
              <w:rPr>
                <w:b/>
                <w:sz w:val="16"/>
                <w:lang w:val="ka-GE"/>
              </w:rPr>
            </w:pPr>
            <w:r w:rsidRPr="00263A51">
              <w:rPr>
                <w:b/>
                <w:sz w:val="16"/>
                <w:lang w:val="ka-GE"/>
              </w:rPr>
              <w:t>შესრულების ინდიკატორი</w:t>
            </w:r>
          </w:p>
        </w:tc>
        <w:tc>
          <w:tcPr>
            <w:tcW w:w="1472" w:type="dxa"/>
            <w:vAlign w:val="center"/>
          </w:tcPr>
          <w:p w14:paraId="5295DBB4" w14:textId="77777777" w:rsidR="002A7307" w:rsidRPr="00263A51" w:rsidRDefault="002A7307" w:rsidP="00944366">
            <w:pPr>
              <w:jc w:val="center"/>
              <w:rPr>
                <w:b/>
                <w:sz w:val="16"/>
                <w:lang w:val="ka-GE"/>
              </w:rPr>
            </w:pPr>
            <w:r w:rsidRPr="00263A51">
              <w:rPr>
                <w:b/>
                <w:sz w:val="16"/>
                <w:lang w:val="ka-GE"/>
              </w:rPr>
              <w:t>პასუხისმგებელი ორგანიზაცია</w:t>
            </w:r>
          </w:p>
        </w:tc>
        <w:tc>
          <w:tcPr>
            <w:tcW w:w="1212" w:type="dxa"/>
            <w:vAlign w:val="center"/>
          </w:tcPr>
          <w:p w14:paraId="5A1A59B0" w14:textId="77777777" w:rsidR="002A7307" w:rsidRPr="00263A51" w:rsidRDefault="002A7307" w:rsidP="00944366">
            <w:pPr>
              <w:jc w:val="center"/>
              <w:rPr>
                <w:b/>
                <w:sz w:val="16"/>
                <w:lang w:val="ka-GE"/>
              </w:rPr>
            </w:pPr>
            <w:r w:rsidRPr="00263A51">
              <w:rPr>
                <w:b/>
                <w:sz w:val="16"/>
                <w:lang w:val="ka-GE"/>
              </w:rPr>
              <w:t>პარტნიორი ორგანიზაცია</w:t>
            </w:r>
          </w:p>
        </w:tc>
        <w:tc>
          <w:tcPr>
            <w:tcW w:w="1514" w:type="dxa"/>
            <w:vAlign w:val="center"/>
          </w:tcPr>
          <w:p w14:paraId="3FEF91D9" w14:textId="77777777" w:rsidR="002A7307" w:rsidRPr="00263A51" w:rsidRDefault="002A7307" w:rsidP="00944366">
            <w:pPr>
              <w:jc w:val="center"/>
              <w:rPr>
                <w:b/>
                <w:sz w:val="16"/>
                <w:lang w:val="ka-GE"/>
              </w:rPr>
            </w:pPr>
            <w:r w:rsidRPr="00263A51">
              <w:rPr>
                <w:b/>
                <w:sz w:val="16"/>
                <w:lang w:val="ka-GE"/>
              </w:rPr>
              <w:t>განხორციელების ვადა</w:t>
            </w:r>
          </w:p>
        </w:tc>
        <w:tc>
          <w:tcPr>
            <w:tcW w:w="1267" w:type="dxa"/>
            <w:vAlign w:val="center"/>
          </w:tcPr>
          <w:p w14:paraId="64BB14A9" w14:textId="77777777" w:rsidR="002A7307" w:rsidRPr="00263A51" w:rsidRDefault="002A7307" w:rsidP="00944366">
            <w:pPr>
              <w:jc w:val="center"/>
              <w:rPr>
                <w:b/>
                <w:sz w:val="16"/>
                <w:lang w:val="ka-GE"/>
              </w:rPr>
            </w:pPr>
            <w:r w:rsidRPr="00263A51">
              <w:rPr>
                <w:b/>
                <w:sz w:val="16"/>
                <w:lang w:val="ka-GE"/>
              </w:rPr>
              <w:t>დაფინანსების წყარო</w:t>
            </w:r>
          </w:p>
        </w:tc>
        <w:tc>
          <w:tcPr>
            <w:tcW w:w="920" w:type="dxa"/>
            <w:vAlign w:val="center"/>
          </w:tcPr>
          <w:p w14:paraId="781487A2" w14:textId="77777777" w:rsidR="002A7307" w:rsidRPr="00263A51" w:rsidRDefault="002A7307" w:rsidP="00944366">
            <w:pPr>
              <w:jc w:val="center"/>
              <w:rPr>
                <w:b/>
                <w:sz w:val="16"/>
                <w:lang w:val="ka-GE"/>
              </w:rPr>
            </w:pPr>
            <w:r w:rsidRPr="00263A51">
              <w:rPr>
                <w:b/>
                <w:sz w:val="16"/>
                <w:lang w:val="ka-GE"/>
              </w:rPr>
              <w:t>ბიუჯეტი (თანხა)</w:t>
            </w:r>
          </w:p>
        </w:tc>
      </w:tr>
      <w:tr w:rsidR="002A7307" w14:paraId="25A2DE46" w14:textId="77777777" w:rsidTr="00944366">
        <w:tc>
          <w:tcPr>
            <w:tcW w:w="9060" w:type="dxa"/>
            <w:gridSpan w:val="7"/>
            <w:shd w:val="clear" w:color="auto" w:fill="DEEAF6" w:themeFill="accent1" w:themeFillTint="33"/>
            <w:vAlign w:val="center"/>
          </w:tcPr>
          <w:p w14:paraId="297C6E5E" w14:textId="2C7F9450" w:rsidR="002A7307" w:rsidRDefault="000F0322">
            <w:pPr>
              <w:rPr>
                <w:lang w:val="ka-GE"/>
              </w:rPr>
            </w:pPr>
            <w:r>
              <w:rPr>
                <w:lang w:val="ka-GE"/>
              </w:rPr>
              <w:t xml:space="preserve">აქტივობა </w:t>
            </w:r>
            <w:r w:rsidR="002A7307">
              <w:rPr>
                <w:lang w:val="ka-GE"/>
              </w:rPr>
              <w:t xml:space="preserve">1.1. </w:t>
            </w:r>
          </w:p>
        </w:tc>
      </w:tr>
      <w:tr w:rsidR="002A7307" w14:paraId="6D849194" w14:textId="77777777" w:rsidTr="00944366">
        <w:tc>
          <w:tcPr>
            <w:tcW w:w="1477" w:type="dxa"/>
            <w:vAlign w:val="center"/>
          </w:tcPr>
          <w:p w14:paraId="7435D9E6" w14:textId="77777777" w:rsidR="002A7307" w:rsidRDefault="002A7307" w:rsidP="00944366">
            <w:pPr>
              <w:rPr>
                <w:lang w:val="ka-GE"/>
              </w:rPr>
            </w:pPr>
            <w:r>
              <w:rPr>
                <w:lang w:val="ka-GE"/>
              </w:rPr>
              <w:t>...</w:t>
            </w:r>
          </w:p>
        </w:tc>
        <w:tc>
          <w:tcPr>
            <w:tcW w:w="1198" w:type="dxa"/>
            <w:vAlign w:val="center"/>
          </w:tcPr>
          <w:p w14:paraId="50F54EC8" w14:textId="77777777" w:rsidR="002A7307" w:rsidRDefault="002A7307" w:rsidP="00944366">
            <w:pPr>
              <w:rPr>
                <w:lang w:val="ka-GE"/>
              </w:rPr>
            </w:pPr>
            <w:r>
              <w:rPr>
                <w:lang w:val="ka-GE"/>
              </w:rPr>
              <w:t>...</w:t>
            </w:r>
          </w:p>
        </w:tc>
        <w:tc>
          <w:tcPr>
            <w:tcW w:w="1472" w:type="dxa"/>
            <w:vAlign w:val="center"/>
          </w:tcPr>
          <w:p w14:paraId="6DDC1CCE" w14:textId="77777777" w:rsidR="002A7307" w:rsidRDefault="002A7307" w:rsidP="00944366">
            <w:pPr>
              <w:rPr>
                <w:lang w:val="ka-GE"/>
              </w:rPr>
            </w:pPr>
            <w:r>
              <w:rPr>
                <w:lang w:val="ka-GE"/>
              </w:rPr>
              <w:t>...</w:t>
            </w:r>
          </w:p>
        </w:tc>
        <w:tc>
          <w:tcPr>
            <w:tcW w:w="1212" w:type="dxa"/>
            <w:vAlign w:val="center"/>
          </w:tcPr>
          <w:p w14:paraId="3049F5FC" w14:textId="77777777" w:rsidR="002A7307" w:rsidRDefault="002A7307" w:rsidP="00944366">
            <w:pPr>
              <w:rPr>
                <w:lang w:val="ka-GE"/>
              </w:rPr>
            </w:pPr>
            <w:r>
              <w:rPr>
                <w:lang w:val="ka-GE"/>
              </w:rPr>
              <w:t>...</w:t>
            </w:r>
          </w:p>
        </w:tc>
        <w:tc>
          <w:tcPr>
            <w:tcW w:w="1514" w:type="dxa"/>
            <w:vAlign w:val="center"/>
          </w:tcPr>
          <w:p w14:paraId="206E94CC" w14:textId="77777777" w:rsidR="002A7307" w:rsidRDefault="002A7307" w:rsidP="00944366">
            <w:pPr>
              <w:rPr>
                <w:lang w:val="ka-GE"/>
              </w:rPr>
            </w:pPr>
            <w:r>
              <w:rPr>
                <w:lang w:val="ka-GE"/>
              </w:rPr>
              <w:t>...</w:t>
            </w:r>
          </w:p>
        </w:tc>
        <w:tc>
          <w:tcPr>
            <w:tcW w:w="1267" w:type="dxa"/>
            <w:vAlign w:val="center"/>
          </w:tcPr>
          <w:p w14:paraId="4D4F1E31" w14:textId="77777777" w:rsidR="002A7307" w:rsidRDefault="002A7307" w:rsidP="00944366">
            <w:pPr>
              <w:rPr>
                <w:lang w:val="ka-GE"/>
              </w:rPr>
            </w:pPr>
            <w:r>
              <w:rPr>
                <w:lang w:val="ka-GE"/>
              </w:rPr>
              <w:t>...</w:t>
            </w:r>
          </w:p>
        </w:tc>
        <w:tc>
          <w:tcPr>
            <w:tcW w:w="920" w:type="dxa"/>
            <w:vAlign w:val="center"/>
          </w:tcPr>
          <w:p w14:paraId="6F460D99" w14:textId="77777777" w:rsidR="002A7307" w:rsidRDefault="002A7307" w:rsidP="00944366">
            <w:pPr>
              <w:rPr>
                <w:lang w:val="ka-GE"/>
              </w:rPr>
            </w:pPr>
            <w:r>
              <w:rPr>
                <w:lang w:val="ka-GE"/>
              </w:rPr>
              <w:t>...</w:t>
            </w:r>
          </w:p>
        </w:tc>
      </w:tr>
      <w:tr w:rsidR="002A7307" w14:paraId="373DD6B5" w14:textId="77777777" w:rsidTr="00944366">
        <w:tc>
          <w:tcPr>
            <w:tcW w:w="9060" w:type="dxa"/>
            <w:gridSpan w:val="7"/>
            <w:vAlign w:val="center"/>
          </w:tcPr>
          <w:p w14:paraId="11D1C34B" w14:textId="77777777" w:rsidR="002A7307" w:rsidRDefault="002A7307" w:rsidP="00944366">
            <w:pPr>
              <w:rPr>
                <w:lang w:val="ka-GE"/>
              </w:rPr>
            </w:pPr>
          </w:p>
        </w:tc>
      </w:tr>
      <w:tr w:rsidR="002A7307" w14:paraId="18D3AC43" w14:textId="77777777" w:rsidTr="00944366">
        <w:tc>
          <w:tcPr>
            <w:tcW w:w="9060" w:type="dxa"/>
            <w:gridSpan w:val="7"/>
            <w:shd w:val="clear" w:color="auto" w:fill="9CC2E5" w:themeFill="accent1" w:themeFillTint="99"/>
            <w:vAlign w:val="center"/>
          </w:tcPr>
          <w:p w14:paraId="5A62BC03" w14:textId="4D71E745" w:rsidR="002A7307" w:rsidRPr="00263A51" w:rsidRDefault="000F0322" w:rsidP="00944366">
            <w:pPr>
              <w:rPr>
                <w:b/>
                <w:lang w:val="ka-GE"/>
              </w:rPr>
            </w:pPr>
            <w:r>
              <w:rPr>
                <w:b/>
                <w:lang w:val="ka-GE"/>
              </w:rPr>
              <w:t>ამოცანა</w:t>
            </w:r>
            <w:r w:rsidR="002A7307" w:rsidRPr="00263A51">
              <w:rPr>
                <w:b/>
                <w:lang w:val="ka-GE"/>
              </w:rPr>
              <w:t xml:space="preserve"> 2:</w:t>
            </w:r>
            <w:r>
              <w:rPr>
                <w:b/>
                <w:lang w:val="ka-GE"/>
              </w:rPr>
              <w:t xml:space="preserve"> </w:t>
            </w:r>
            <w:r w:rsidRPr="000F0322">
              <w:rPr>
                <w:b/>
                <w:lang w:val="ka-GE"/>
              </w:rPr>
              <w:t>ფინანსური განათლების დისტანციურად გავრცელების ხელშეწყობა</w:t>
            </w:r>
          </w:p>
        </w:tc>
      </w:tr>
      <w:tr w:rsidR="002A7307" w14:paraId="2BC608AF" w14:textId="77777777" w:rsidTr="00944366">
        <w:tc>
          <w:tcPr>
            <w:tcW w:w="1477" w:type="dxa"/>
            <w:vAlign w:val="center"/>
          </w:tcPr>
          <w:p w14:paraId="0B8452C5" w14:textId="77777777" w:rsidR="002A7307" w:rsidRDefault="002A7307" w:rsidP="00944366">
            <w:pPr>
              <w:rPr>
                <w:lang w:val="ka-GE"/>
              </w:rPr>
            </w:pPr>
            <w:r w:rsidRPr="00B27666">
              <w:rPr>
                <w:b/>
                <w:sz w:val="16"/>
                <w:lang w:val="ka-GE"/>
              </w:rPr>
              <w:t>შესასრულებელი ქმედება (ან აქტივობა)</w:t>
            </w:r>
          </w:p>
        </w:tc>
        <w:tc>
          <w:tcPr>
            <w:tcW w:w="1198" w:type="dxa"/>
            <w:vAlign w:val="center"/>
          </w:tcPr>
          <w:p w14:paraId="6E680D88" w14:textId="77777777" w:rsidR="002A7307" w:rsidRDefault="002A7307" w:rsidP="00944366">
            <w:pPr>
              <w:rPr>
                <w:lang w:val="ka-GE"/>
              </w:rPr>
            </w:pPr>
            <w:r w:rsidRPr="00B27666">
              <w:rPr>
                <w:b/>
                <w:sz w:val="16"/>
                <w:lang w:val="ka-GE"/>
              </w:rPr>
              <w:t>შესრულების ინდიკატორი</w:t>
            </w:r>
          </w:p>
        </w:tc>
        <w:tc>
          <w:tcPr>
            <w:tcW w:w="1472" w:type="dxa"/>
            <w:vAlign w:val="center"/>
          </w:tcPr>
          <w:p w14:paraId="28DBFC90" w14:textId="77777777" w:rsidR="002A7307" w:rsidRDefault="002A7307" w:rsidP="00944366">
            <w:pPr>
              <w:rPr>
                <w:lang w:val="ka-GE"/>
              </w:rPr>
            </w:pPr>
            <w:r w:rsidRPr="00B27666">
              <w:rPr>
                <w:b/>
                <w:sz w:val="16"/>
                <w:lang w:val="ka-GE"/>
              </w:rPr>
              <w:t>პასუხისმგებელი ორგანიზაცია</w:t>
            </w:r>
          </w:p>
        </w:tc>
        <w:tc>
          <w:tcPr>
            <w:tcW w:w="1212" w:type="dxa"/>
            <w:vAlign w:val="center"/>
          </w:tcPr>
          <w:p w14:paraId="1A74F85B" w14:textId="77777777" w:rsidR="002A7307" w:rsidRDefault="002A7307" w:rsidP="00944366">
            <w:pPr>
              <w:rPr>
                <w:lang w:val="ka-GE"/>
              </w:rPr>
            </w:pPr>
            <w:r w:rsidRPr="00B27666">
              <w:rPr>
                <w:b/>
                <w:sz w:val="16"/>
                <w:lang w:val="ka-GE"/>
              </w:rPr>
              <w:t>პარტნიორი ორგანიზაცია</w:t>
            </w:r>
          </w:p>
        </w:tc>
        <w:tc>
          <w:tcPr>
            <w:tcW w:w="1514" w:type="dxa"/>
            <w:vAlign w:val="center"/>
          </w:tcPr>
          <w:p w14:paraId="14687EF2" w14:textId="77777777" w:rsidR="002A7307" w:rsidRDefault="002A7307" w:rsidP="00944366">
            <w:pPr>
              <w:rPr>
                <w:lang w:val="ka-GE"/>
              </w:rPr>
            </w:pPr>
            <w:r w:rsidRPr="00B27666">
              <w:rPr>
                <w:b/>
                <w:sz w:val="16"/>
                <w:lang w:val="ka-GE"/>
              </w:rPr>
              <w:t>განხორციელების ვადა</w:t>
            </w:r>
          </w:p>
        </w:tc>
        <w:tc>
          <w:tcPr>
            <w:tcW w:w="1267" w:type="dxa"/>
            <w:vAlign w:val="center"/>
          </w:tcPr>
          <w:p w14:paraId="07DAD31F" w14:textId="77777777" w:rsidR="002A7307" w:rsidRDefault="002A7307" w:rsidP="00944366">
            <w:pPr>
              <w:rPr>
                <w:lang w:val="ka-GE"/>
              </w:rPr>
            </w:pPr>
            <w:r w:rsidRPr="00B27666">
              <w:rPr>
                <w:b/>
                <w:sz w:val="16"/>
                <w:lang w:val="ka-GE"/>
              </w:rPr>
              <w:t>დაფინანსების წყარო</w:t>
            </w:r>
          </w:p>
        </w:tc>
        <w:tc>
          <w:tcPr>
            <w:tcW w:w="920" w:type="dxa"/>
            <w:vAlign w:val="center"/>
          </w:tcPr>
          <w:p w14:paraId="70E2117E" w14:textId="77777777" w:rsidR="002A7307" w:rsidRDefault="002A7307" w:rsidP="00944366">
            <w:pPr>
              <w:rPr>
                <w:lang w:val="ka-GE"/>
              </w:rPr>
            </w:pPr>
            <w:r w:rsidRPr="00B27666">
              <w:rPr>
                <w:b/>
                <w:sz w:val="16"/>
                <w:lang w:val="ka-GE"/>
              </w:rPr>
              <w:t>ბიუჯეტი (თანხა)</w:t>
            </w:r>
          </w:p>
        </w:tc>
      </w:tr>
      <w:tr w:rsidR="002A7307" w14:paraId="4CD30238" w14:textId="77777777" w:rsidTr="00944366">
        <w:tc>
          <w:tcPr>
            <w:tcW w:w="9060" w:type="dxa"/>
            <w:gridSpan w:val="7"/>
            <w:shd w:val="clear" w:color="auto" w:fill="DEEAF6" w:themeFill="accent1" w:themeFillTint="33"/>
            <w:vAlign w:val="center"/>
          </w:tcPr>
          <w:p w14:paraId="6747E96E" w14:textId="27798977" w:rsidR="002A7307" w:rsidRDefault="000F0322" w:rsidP="00944366">
            <w:pPr>
              <w:rPr>
                <w:lang w:val="ka-GE"/>
              </w:rPr>
            </w:pPr>
            <w:r>
              <w:rPr>
                <w:lang w:val="ka-GE"/>
              </w:rPr>
              <w:t xml:space="preserve">აქტივობა </w:t>
            </w:r>
            <w:r w:rsidR="002A7307">
              <w:rPr>
                <w:lang w:val="ka-GE"/>
              </w:rPr>
              <w:t xml:space="preserve">2.1. </w:t>
            </w:r>
          </w:p>
        </w:tc>
      </w:tr>
      <w:tr w:rsidR="002A7307" w14:paraId="32895556" w14:textId="77777777" w:rsidTr="00944366">
        <w:tc>
          <w:tcPr>
            <w:tcW w:w="1477" w:type="dxa"/>
            <w:vAlign w:val="center"/>
          </w:tcPr>
          <w:p w14:paraId="5608EF57" w14:textId="77777777" w:rsidR="002A7307" w:rsidRDefault="002A7307" w:rsidP="00944366">
            <w:pPr>
              <w:rPr>
                <w:lang w:val="ka-GE"/>
              </w:rPr>
            </w:pPr>
            <w:r>
              <w:rPr>
                <w:lang w:val="ka-GE"/>
              </w:rPr>
              <w:t>...</w:t>
            </w:r>
          </w:p>
        </w:tc>
        <w:tc>
          <w:tcPr>
            <w:tcW w:w="1198" w:type="dxa"/>
            <w:vAlign w:val="center"/>
          </w:tcPr>
          <w:p w14:paraId="2FD2C402" w14:textId="77777777" w:rsidR="002A7307" w:rsidRDefault="002A7307" w:rsidP="00944366">
            <w:pPr>
              <w:rPr>
                <w:lang w:val="ka-GE"/>
              </w:rPr>
            </w:pPr>
            <w:r>
              <w:rPr>
                <w:lang w:val="ka-GE"/>
              </w:rPr>
              <w:t>...</w:t>
            </w:r>
          </w:p>
        </w:tc>
        <w:tc>
          <w:tcPr>
            <w:tcW w:w="1472" w:type="dxa"/>
            <w:vAlign w:val="center"/>
          </w:tcPr>
          <w:p w14:paraId="43B64DAE" w14:textId="77777777" w:rsidR="002A7307" w:rsidRDefault="002A7307" w:rsidP="00944366">
            <w:pPr>
              <w:rPr>
                <w:lang w:val="ka-GE"/>
              </w:rPr>
            </w:pPr>
            <w:r>
              <w:rPr>
                <w:lang w:val="ka-GE"/>
              </w:rPr>
              <w:t>...</w:t>
            </w:r>
          </w:p>
        </w:tc>
        <w:tc>
          <w:tcPr>
            <w:tcW w:w="1212" w:type="dxa"/>
            <w:vAlign w:val="center"/>
          </w:tcPr>
          <w:p w14:paraId="43CED497" w14:textId="77777777" w:rsidR="002A7307" w:rsidRDefault="002A7307" w:rsidP="00944366">
            <w:pPr>
              <w:rPr>
                <w:lang w:val="ka-GE"/>
              </w:rPr>
            </w:pPr>
            <w:r>
              <w:rPr>
                <w:lang w:val="ka-GE"/>
              </w:rPr>
              <w:t>...</w:t>
            </w:r>
          </w:p>
        </w:tc>
        <w:tc>
          <w:tcPr>
            <w:tcW w:w="1514" w:type="dxa"/>
            <w:vAlign w:val="center"/>
          </w:tcPr>
          <w:p w14:paraId="70BE9086" w14:textId="77777777" w:rsidR="002A7307" w:rsidRDefault="002A7307" w:rsidP="00944366">
            <w:pPr>
              <w:rPr>
                <w:lang w:val="ka-GE"/>
              </w:rPr>
            </w:pPr>
            <w:r>
              <w:rPr>
                <w:lang w:val="ka-GE"/>
              </w:rPr>
              <w:t>...</w:t>
            </w:r>
          </w:p>
        </w:tc>
        <w:tc>
          <w:tcPr>
            <w:tcW w:w="1267" w:type="dxa"/>
            <w:vAlign w:val="center"/>
          </w:tcPr>
          <w:p w14:paraId="59BB658E" w14:textId="77777777" w:rsidR="002A7307" w:rsidRDefault="002A7307" w:rsidP="00944366">
            <w:pPr>
              <w:rPr>
                <w:lang w:val="ka-GE"/>
              </w:rPr>
            </w:pPr>
            <w:r>
              <w:rPr>
                <w:lang w:val="ka-GE"/>
              </w:rPr>
              <w:t>...</w:t>
            </w:r>
          </w:p>
        </w:tc>
        <w:tc>
          <w:tcPr>
            <w:tcW w:w="920" w:type="dxa"/>
            <w:vAlign w:val="center"/>
          </w:tcPr>
          <w:p w14:paraId="0533E29D" w14:textId="77777777" w:rsidR="002A7307" w:rsidRDefault="002A7307" w:rsidP="00944366">
            <w:pPr>
              <w:rPr>
                <w:lang w:val="ka-GE"/>
              </w:rPr>
            </w:pPr>
            <w:r>
              <w:rPr>
                <w:lang w:val="ka-GE"/>
              </w:rPr>
              <w:t>...</w:t>
            </w:r>
          </w:p>
        </w:tc>
      </w:tr>
      <w:tr w:rsidR="002A7307" w14:paraId="2C95297A" w14:textId="77777777" w:rsidTr="00944366">
        <w:tc>
          <w:tcPr>
            <w:tcW w:w="1477" w:type="dxa"/>
            <w:vAlign w:val="center"/>
          </w:tcPr>
          <w:p w14:paraId="473F2BB6" w14:textId="77777777" w:rsidR="002A7307" w:rsidRDefault="002A7307" w:rsidP="00944366">
            <w:pPr>
              <w:rPr>
                <w:lang w:val="ka-GE"/>
              </w:rPr>
            </w:pPr>
          </w:p>
        </w:tc>
        <w:tc>
          <w:tcPr>
            <w:tcW w:w="1198" w:type="dxa"/>
            <w:vAlign w:val="center"/>
          </w:tcPr>
          <w:p w14:paraId="5D7CB4EA" w14:textId="77777777" w:rsidR="002A7307" w:rsidRDefault="002A7307" w:rsidP="00944366">
            <w:pPr>
              <w:rPr>
                <w:lang w:val="ka-GE"/>
              </w:rPr>
            </w:pPr>
          </w:p>
        </w:tc>
        <w:tc>
          <w:tcPr>
            <w:tcW w:w="1472" w:type="dxa"/>
            <w:vAlign w:val="center"/>
          </w:tcPr>
          <w:p w14:paraId="14356002" w14:textId="77777777" w:rsidR="002A7307" w:rsidRDefault="002A7307" w:rsidP="00944366">
            <w:pPr>
              <w:rPr>
                <w:lang w:val="ka-GE"/>
              </w:rPr>
            </w:pPr>
          </w:p>
        </w:tc>
        <w:tc>
          <w:tcPr>
            <w:tcW w:w="1212" w:type="dxa"/>
            <w:vAlign w:val="center"/>
          </w:tcPr>
          <w:p w14:paraId="5EB0EEE3" w14:textId="77777777" w:rsidR="002A7307" w:rsidRDefault="002A7307" w:rsidP="00944366">
            <w:pPr>
              <w:rPr>
                <w:lang w:val="ka-GE"/>
              </w:rPr>
            </w:pPr>
          </w:p>
        </w:tc>
        <w:tc>
          <w:tcPr>
            <w:tcW w:w="1514" w:type="dxa"/>
            <w:vAlign w:val="center"/>
          </w:tcPr>
          <w:p w14:paraId="44C96337" w14:textId="77777777" w:rsidR="002A7307" w:rsidRDefault="002A7307" w:rsidP="00944366">
            <w:pPr>
              <w:rPr>
                <w:lang w:val="ka-GE"/>
              </w:rPr>
            </w:pPr>
          </w:p>
        </w:tc>
        <w:tc>
          <w:tcPr>
            <w:tcW w:w="1267" w:type="dxa"/>
            <w:vAlign w:val="center"/>
          </w:tcPr>
          <w:p w14:paraId="7CF00C45" w14:textId="77777777" w:rsidR="002A7307" w:rsidRDefault="002A7307" w:rsidP="00944366">
            <w:pPr>
              <w:rPr>
                <w:lang w:val="ka-GE"/>
              </w:rPr>
            </w:pPr>
          </w:p>
        </w:tc>
        <w:tc>
          <w:tcPr>
            <w:tcW w:w="920" w:type="dxa"/>
            <w:vAlign w:val="center"/>
          </w:tcPr>
          <w:p w14:paraId="2013A45C" w14:textId="77777777" w:rsidR="002A7307" w:rsidRDefault="002A7307" w:rsidP="00944366">
            <w:pPr>
              <w:rPr>
                <w:lang w:val="ka-GE"/>
              </w:rPr>
            </w:pPr>
          </w:p>
        </w:tc>
      </w:tr>
    </w:tbl>
    <w:p w14:paraId="7164EECE" w14:textId="77777777" w:rsidR="002A7307" w:rsidRDefault="002A7307" w:rsidP="002A7307">
      <w:pPr>
        <w:jc w:val="both"/>
        <w:rPr>
          <w:b/>
          <w:lang w:val="ka-GE"/>
        </w:rPr>
      </w:pPr>
    </w:p>
    <w:p w14:paraId="482A4B99" w14:textId="6A708B66" w:rsidR="002A7307" w:rsidRDefault="002A7307" w:rsidP="002A7307">
      <w:pPr>
        <w:jc w:val="both"/>
        <w:rPr>
          <w:b/>
          <w:lang w:val="ka-GE"/>
        </w:rPr>
      </w:pPr>
      <w:r>
        <w:rPr>
          <w:b/>
          <w:lang w:val="ka-GE"/>
        </w:rPr>
        <w:t xml:space="preserve">პრიორიტეტული მიმართულება #4: </w:t>
      </w:r>
      <w:r w:rsidRPr="00D8234B">
        <w:rPr>
          <w:b/>
          <w:lang w:val="ka-GE"/>
        </w:rPr>
        <w:t>დაინტერესებულ მხარეებთან თანამშრომლობის მექანიზმების შექმნა</w:t>
      </w:r>
      <w:r w:rsidR="00507DE1">
        <w:rPr>
          <w:b/>
          <w:lang w:val="ka-GE"/>
        </w:rPr>
        <w:t xml:space="preserve"> და განვითარება</w:t>
      </w:r>
    </w:p>
    <w:tbl>
      <w:tblPr>
        <w:tblStyle w:val="TableGrid"/>
        <w:tblW w:w="0" w:type="auto"/>
        <w:tblLook w:val="04A0" w:firstRow="1" w:lastRow="0" w:firstColumn="1" w:lastColumn="0" w:noHBand="0" w:noVBand="1"/>
      </w:tblPr>
      <w:tblGrid>
        <w:gridCol w:w="1477"/>
        <w:gridCol w:w="1198"/>
        <w:gridCol w:w="1472"/>
        <w:gridCol w:w="1212"/>
        <w:gridCol w:w="1514"/>
        <w:gridCol w:w="1267"/>
        <w:gridCol w:w="920"/>
      </w:tblGrid>
      <w:tr w:rsidR="002A7307" w14:paraId="1DAA7560" w14:textId="77777777" w:rsidTr="00944366">
        <w:tc>
          <w:tcPr>
            <w:tcW w:w="9060" w:type="dxa"/>
            <w:gridSpan w:val="7"/>
            <w:shd w:val="clear" w:color="auto" w:fill="9CC2E5" w:themeFill="accent1" w:themeFillTint="99"/>
            <w:vAlign w:val="center"/>
          </w:tcPr>
          <w:p w14:paraId="19A302AD" w14:textId="48C93F72" w:rsidR="002A7307" w:rsidRPr="00263A51" w:rsidRDefault="000F0322" w:rsidP="00944366">
            <w:pPr>
              <w:rPr>
                <w:b/>
                <w:lang w:val="ka-GE"/>
              </w:rPr>
            </w:pPr>
            <w:r>
              <w:rPr>
                <w:b/>
                <w:lang w:val="ka-GE"/>
              </w:rPr>
              <w:t>ამოცანა</w:t>
            </w:r>
            <w:r w:rsidRPr="00263A51">
              <w:rPr>
                <w:b/>
                <w:lang w:val="ka-GE"/>
              </w:rPr>
              <w:t xml:space="preserve"> </w:t>
            </w:r>
            <w:r w:rsidR="002A7307" w:rsidRPr="00263A51">
              <w:rPr>
                <w:b/>
                <w:lang w:val="ka-GE"/>
              </w:rPr>
              <w:t xml:space="preserve">1: </w:t>
            </w:r>
            <w:r w:rsidR="002A7307">
              <w:rPr>
                <w:b/>
                <w:lang w:val="ka-GE"/>
              </w:rPr>
              <w:t>დაინტერესებულ მხარეებში ფინანსური განათლების სარგებლიანობის შესახებ ცნობიერების ამაღლება</w:t>
            </w:r>
          </w:p>
        </w:tc>
      </w:tr>
      <w:tr w:rsidR="002A7307" w14:paraId="0F87F167" w14:textId="77777777" w:rsidTr="00944366">
        <w:tc>
          <w:tcPr>
            <w:tcW w:w="1477" w:type="dxa"/>
            <w:vAlign w:val="center"/>
          </w:tcPr>
          <w:p w14:paraId="2F65A524" w14:textId="77777777" w:rsidR="002A7307" w:rsidRPr="00263A51" w:rsidRDefault="002A7307" w:rsidP="00944366">
            <w:pPr>
              <w:jc w:val="center"/>
              <w:rPr>
                <w:b/>
                <w:sz w:val="16"/>
                <w:lang w:val="ka-GE"/>
              </w:rPr>
            </w:pPr>
            <w:r w:rsidRPr="00263A51">
              <w:rPr>
                <w:b/>
                <w:sz w:val="16"/>
                <w:lang w:val="ka-GE"/>
              </w:rPr>
              <w:t>შესასრულებელი ქმედება (ან აქტივობა)</w:t>
            </w:r>
          </w:p>
        </w:tc>
        <w:tc>
          <w:tcPr>
            <w:tcW w:w="1198" w:type="dxa"/>
            <w:vAlign w:val="center"/>
          </w:tcPr>
          <w:p w14:paraId="697D1192" w14:textId="77777777" w:rsidR="002A7307" w:rsidRPr="00263A51" w:rsidRDefault="002A7307" w:rsidP="00944366">
            <w:pPr>
              <w:jc w:val="center"/>
              <w:rPr>
                <w:b/>
                <w:sz w:val="16"/>
                <w:lang w:val="ka-GE"/>
              </w:rPr>
            </w:pPr>
            <w:r w:rsidRPr="00263A51">
              <w:rPr>
                <w:b/>
                <w:sz w:val="16"/>
                <w:lang w:val="ka-GE"/>
              </w:rPr>
              <w:t>შესრულების ინდიკატორი</w:t>
            </w:r>
          </w:p>
        </w:tc>
        <w:tc>
          <w:tcPr>
            <w:tcW w:w="1472" w:type="dxa"/>
            <w:vAlign w:val="center"/>
          </w:tcPr>
          <w:p w14:paraId="7E17F06B" w14:textId="77777777" w:rsidR="002A7307" w:rsidRPr="00263A51" w:rsidRDefault="002A7307" w:rsidP="00944366">
            <w:pPr>
              <w:jc w:val="center"/>
              <w:rPr>
                <w:b/>
                <w:sz w:val="16"/>
                <w:lang w:val="ka-GE"/>
              </w:rPr>
            </w:pPr>
            <w:r w:rsidRPr="00263A51">
              <w:rPr>
                <w:b/>
                <w:sz w:val="16"/>
                <w:lang w:val="ka-GE"/>
              </w:rPr>
              <w:t>პასუხისმგებელი ორგანიზაცია</w:t>
            </w:r>
          </w:p>
        </w:tc>
        <w:tc>
          <w:tcPr>
            <w:tcW w:w="1212" w:type="dxa"/>
            <w:vAlign w:val="center"/>
          </w:tcPr>
          <w:p w14:paraId="776F25AA" w14:textId="77777777" w:rsidR="002A7307" w:rsidRPr="00263A51" w:rsidRDefault="002A7307" w:rsidP="00944366">
            <w:pPr>
              <w:jc w:val="center"/>
              <w:rPr>
                <w:b/>
                <w:sz w:val="16"/>
                <w:lang w:val="ka-GE"/>
              </w:rPr>
            </w:pPr>
            <w:r w:rsidRPr="00263A51">
              <w:rPr>
                <w:b/>
                <w:sz w:val="16"/>
                <w:lang w:val="ka-GE"/>
              </w:rPr>
              <w:t>პარტნიორი ორგანიზაცია</w:t>
            </w:r>
          </w:p>
        </w:tc>
        <w:tc>
          <w:tcPr>
            <w:tcW w:w="1514" w:type="dxa"/>
            <w:vAlign w:val="center"/>
          </w:tcPr>
          <w:p w14:paraId="7E04E111" w14:textId="77777777" w:rsidR="002A7307" w:rsidRPr="00263A51" w:rsidRDefault="002A7307" w:rsidP="00944366">
            <w:pPr>
              <w:jc w:val="center"/>
              <w:rPr>
                <w:b/>
                <w:sz w:val="16"/>
                <w:lang w:val="ka-GE"/>
              </w:rPr>
            </w:pPr>
            <w:r w:rsidRPr="00263A51">
              <w:rPr>
                <w:b/>
                <w:sz w:val="16"/>
                <w:lang w:val="ka-GE"/>
              </w:rPr>
              <w:t>განხორციელების ვადა</w:t>
            </w:r>
          </w:p>
        </w:tc>
        <w:tc>
          <w:tcPr>
            <w:tcW w:w="1267" w:type="dxa"/>
            <w:vAlign w:val="center"/>
          </w:tcPr>
          <w:p w14:paraId="1C3B4230" w14:textId="77777777" w:rsidR="002A7307" w:rsidRPr="00263A51" w:rsidRDefault="002A7307" w:rsidP="00944366">
            <w:pPr>
              <w:jc w:val="center"/>
              <w:rPr>
                <w:b/>
                <w:sz w:val="16"/>
                <w:lang w:val="ka-GE"/>
              </w:rPr>
            </w:pPr>
            <w:r w:rsidRPr="00263A51">
              <w:rPr>
                <w:b/>
                <w:sz w:val="16"/>
                <w:lang w:val="ka-GE"/>
              </w:rPr>
              <w:t>დაფინანსების წყარო</w:t>
            </w:r>
          </w:p>
        </w:tc>
        <w:tc>
          <w:tcPr>
            <w:tcW w:w="920" w:type="dxa"/>
            <w:vAlign w:val="center"/>
          </w:tcPr>
          <w:p w14:paraId="2866EC67" w14:textId="77777777" w:rsidR="002A7307" w:rsidRPr="00263A51" w:rsidRDefault="002A7307" w:rsidP="00944366">
            <w:pPr>
              <w:jc w:val="center"/>
              <w:rPr>
                <w:b/>
                <w:sz w:val="16"/>
                <w:lang w:val="ka-GE"/>
              </w:rPr>
            </w:pPr>
            <w:r w:rsidRPr="00263A51">
              <w:rPr>
                <w:b/>
                <w:sz w:val="16"/>
                <w:lang w:val="ka-GE"/>
              </w:rPr>
              <w:t>ბიუჯეტი (თანხა)</w:t>
            </w:r>
          </w:p>
        </w:tc>
      </w:tr>
      <w:tr w:rsidR="002A7307" w14:paraId="02DCCAAC" w14:textId="77777777" w:rsidTr="00944366">
        <w:tc>
          <w:tcPr>
            <w:tcW w:w="9060" w:type="dxa"/>
            <w:gridSpan w:val="7"/>
            <w:shd w:val="clear" w:color="auto" w:fill="DEEAF6" w:themeFill="accent1" w:themeFillTint="33"/>
            <w:vAlign w:val="center"/>
          </w:tcPr>
          <w:p w14:paraId="6D44C8EB" w14:textId="02CB2917" w:rsidR="002A7307" w:rsidRDefault="000F0322">
            <w:pPr>
              <w:rPr>
                <w:lang w:val="ka-GE"/>
              </w:rPr>
            </w:pPr>
            <w:r>
              <w:rPr>
                <w:lang w:val="ka-GE"/>
              </w:rPr>
              <w:t xml:space="preserve">აქტივობა </w:t>
            </w:r>
            <w:r w:rsidR="002A7307">
              <w:rPr>
                <w:lang w:val="ka-GE"/>
              </w:rPr>
              <w:t xml:space="preserve">1.1. </w:t>
            </w:r>
          </w:p>
        </w:tc>
      </w:tr>
      <w:tr w:rsidR="002A7307" w14:paraId="2C7C7577" w14:textId="77777777" w:rsidTr="00944366">
        <w:tc>
          <w:tcPr>
            <w:tcW w:w="1477" w:type="dxa"/>
            <w:vAlign w:val="center"/>
          </w:tcPr>
          <w:p w14:paraId="6B57E027" w14:textId="77777777" w:rsidR="002A7307" w:rsidRDefault="002A7307" w:rsidP="00944366">
            <w:pPr>
              <w:rPr>
                <w:lang w:val="ka-GE"/>
              </w:rPr>
            </w:pPr>
            <w:r>
              <w:rPr>
                <w:lang w:val="ka-GE"/>
              </w:rPr>
              <w:t>...</w:t>
            </w:r>
          </w:p>
        </w:tc>
        <w:tc>
          <w:tcPr>
            <w:tcW w:w="1198" w:type="dxa"/>
            <w:vAlign w:val="center"/>
          </w:tcPr>
          <w:p w14:paraId="253F36CD" w14:textId="77777777" w:rsidR="002A7307" w:rsidRDefault="002A7307" w:rsidP="00944366">
            <w:pPr>
              <w:rPr>
                <w:lang w:val="ka-GE"/>
              </w:rPr>
            </w:pPr>
            <w:r>
              <w:rPr>
                <w:lang w:val="ka-GE"/>
              </w:rPr>
              <w:t>...</w:t>
            </w:r>
          </w:p>
        </w:tc>
        <w:tc>
          <w:tcPr>
            <w:tcW w:w="1472" w:type="dxa"/>
            <w:vAlign w:val="center"/>
          </w:tcPr>
          <w:p w14:paraId="05261FFB" w14:textId="77777777" w:rsidR="002A7307" w:rsidRDefault="002A7307" w:rsidP="00944366">
            <w:pPr>
              <w:rPr>
                <w:lang w:val="ka-GE"/>
              </w:rPr>
            </w:pPr>
            <w:r>
              <w:rPr>
                <w:lang w:val="ka-GE"/>
              </w:rPr>
              <w:t>...</w:t>
            </w:r>
          </w:p>
        </w:tc>
        <w:tc>
          <w:tcPr>
            <w:tcW w:w="1212" w:type="dxa"/>
            <w:vAlign w:val="center"/>
          </w:tcPr>
          <w:p w14:paraId="22A59AEE" w14:textId="77777777" w:rsidR="002A7307" w:rsidRDefault="002A7307" w:rsidP="00944366">
            <w:pPr>
              <w:rPr>
                <w:lang w:val="ka-GE"/>
              </w:rPr>
            </w:pPr>
            <w:r>
              <w:rPr>
                <w:lang w:val="ka-GE"/>
              </w:rPr>
              <w:t>...</w:t>
            </w:r>
          </w:p>
        </w:tc>
        <w:tc>
          <w:tcPr>
            <w:tcW w:w="1514" w:type="dxa"/>
            <w:vAlign w:val="center"/>
          </w:tcPr>
          <w:p w14:paraId="46355F86" w14:textId="77777777" w:rsidR="002A7307" w:rsidRDefault="002A7307" w:rsidP="00944366">
            <w:pPr>
              <w:rPr>
                <w:lang w:val="ka-GE"/>
              </w:rPr>
            </w:pPr>
            <w:r>
              <w:rPr>
                <w:lang w:val="ka-GE"/>
              </w:rPr>
              <w:t>...</w:t>
            </w:r>
          </w:p>
        </w:tc>
        <w:tc>
          <w:tcPr>
            <w:tcW w:w="1267" w:type="dxa"/>
            <w:vAlign w:val="center"/>
          </w:tcPr>
          <w:p w14:paraId="089E60F7" w14:textId="77777777" w:rsidR="002A7307" w:rsidRDefault="002A7307" w:rsidP="00944366">
            <w:pPr>
              <w:rPr>
                <w:lang w:val="ka-GE"/>
              </w:rPr>
            </w:pPr>
            <w:r>
              <w:rPr>
                <w:lang w:val="ka-GE"/>
              </w:rPr>
              <w:t>...</w:t>
            </w:r>
          </w:p>
        </w:tc>
        <w:tc>
          <w:tcPr>
            <w:tcW w:w="920" w:type="dxa"/>
            <w:vAlign w:val="center"/>
          </w:tcPr>
          <w:p w14:paraId="3EFA8992" w14:textId="77777777" w:rsidR="002A7307" w:rsidRDefault="002A7307" w:rsidP="00944366">
            <w:pPr>
              <w:rPr>
                <w:lang w:val="ka-GE"/>
              </w:rPr>
            </w:pPr>
            <w:r>
              <w:rPr>
                <w:lang w:val="ka-GE"/>
              </w:rPr>
              <w:t>...</w:t>
            </w:r>
          </w:p>
        </w:tc>
      </w:tr>
      <w:tr w:rsidR="002A7307" w14:paraId="1BA192BC" w14:textId="77777777" w:rsidTr="00944366">
        <w:tc>
          <w:tcPr>
            <w:tcW w:w="9060" w:type="dxa"/>
            <w:gridSpan w:val="7"/>
            <w:vAlign w:val="center"/>
          </w:tcPr>
          <w:p w14:paraId="3DB31E63" w14:textId="77777777" w:rsidR="002A7307" w:rsidRDefault="002A7307" w:rsidP="00944366">
            <w:pPr>
              <w:rPr>
                <w:lang w:val="ka-GE"/>
              </w:rPr>
            </w:pPr>
          </w:p>
        </w:tc>
      </w:tr>
      <w:tr w:rsidR="002A7307" w14:paraId="74B74C19" w14:textId="77777777" w:rsidTr="00944366">
        <w:tc>
          <w:tcPr>
            <w:tcW w:w="9060" w:type="dxa"/>
            <w:gridSpan w:val="7"/>
            <w:shd w:val="clear" w:color="auto" w:fill="9CC2E5" w:themeFill="accent1" w:themeFillTint="99"/>
            <w:vAlign w:val="center"/>
          </w:tcPr>
          <w:p w14:paraId="2086F6D0" w14:textId="0123D69A" w:rsidR="002A7307" w:rsidRPr="00263A51" w:rsidRDefault="000F0322" w:rsidP="00944366">
            <w:pPr>
              <w:rPr>
                <w:b/>
                <w:lang w:val="ka-GE"/>
              </w:rPr>
            </w:pPr>
            <w:r>
              <w:rPr>
                <w:b/>
                <w:lang w:val="ka-GE"/>
              </w:rPr>
              <w:t>ამოცანა</w:t>
            </w:r>
            <w:r w:rsidR="002A7307" w:rsidRPr="00263A51">
              <w:rPr>
                <w:b/>
                <w:lang w:val="ka-GE"/>
              </w:rPr>
              <w:t xml:space="preserve"> 2: </w:t>
            </w:r>
            <w:r w:rsidRPr="000F0322">
              <w:rPr>
                <w:b/>
                <w:lang w:val="ka-GE"/>
              </w:rPr>
              <w:t>დაინტერესებულ მხარეებს შორის კოორდინაციის ხელშეწყობა</w:t>
            </w:r>
          </w:p>
        </w:tc>
      </w:tr>
      <w:tr w:rsidR="002A7307" w14:paraId="7B47C53A" w14:textId="77777777" w:rsidTr="00944366">
        <w:tc>
          <w:tcPr>
            <w:tcW w:w="1477" w:type="dxa"/>
            <w:vAlign w:val="center"/>
          </w:tcPr>
          <w:p w14:paraId="36EF4050" w14:textId="77777777" w:rsidR="002A7307" w:rsidRDefault="002A7307" w:rsidP="00944366">
            <w:pPr>
              <w:rPr>
                <w:lang w:val="ka-GE"/>
              </w:rPr>
            </w:pPr>
            <w:r w:rsidRPr="00B27666">
              <w:rPr>
                <w:b/>
                <w:sz w:val="16"/>
                <w:lang w:val="ka-GE"/>
              </w:rPr>
              <w:t>შესასრულებელი ქმედება (ან აქტივობა)</w:t>
            </w:r>
          </w:p>
        </w:tc>
        <w:tc>
          <w:tcPr>
            <w:tcW w:w="1198" w:type="dxa"/>
            <w:vAlign w:val="center"/>
          </w:tcPr>
          <w:p w14:paraId="1382FFD4" w14:textId="77777777" w:rsidR="002A7307" w:rsidRDefault="002A7307" w:rsidP="00944366">
            <w:pPr>
              <w:rPr>
                <w:lang w:val="ka-GE"/>
              </w:rPr>
            </w:pPr>
            <w:r w:rsidRPr="00B27666">
              <w:rPr>
                <w:b/>
                <w:sz w:val="16"/>
                <w:lang w:val="ka-GE"/>
              </w:rPr>
              <w:t>შესრულების ინდიკატორი</w:t>
            </w:r>
          </w:p>
        </w:tc>
        <w:tc>
          <w:tcPr>
            <w:tcW w:w="1472" w:type="dxa"/>
            <w:vAlign w:val="center"/>
          </w:tcPr>
          <w:p w14:paraId="239D156D" w14:textId="77777777" w:rsidR="002A7307" w:rsidRDefault="002A7307" w:rsidP="00944366">
            <w:pPr>
              <w:rPr>
                <w:lang w:val="ka-GE"/>
              </w:rPr>
            </w:pPr>
            <w:r w:rsidRPr="00B27666">
              <w:rPr>
                <w:b/>
                <w:sz w:val="16"/>
                <w:lang w:val="ka-GE"/>
              </w:rPr>
              <w:t>პასუხისმგებელი ორგანიზაცია</w:t>
            </w:r>
          </w:p>
        </w:tc>
        <w:tc>
          <w:tcPr>
            <w:tcW w:w="1212" w:type="dxa"/>
            <w:vAlign w:val="center"/>
          </w:tcPr>
          <w:p w14:paraId="5C4BACEB" w14:textId="77777777" w:rsidR="002A7307" w:rsidRDefault="002A7307" w:rsidP="00944366">
            <w:pPr>
              <w:rPr>
                <w:lang w:val="ka-GE"/>
              </w:rPr>
            </w:pPr>
            <w:r w:rsidRPr="00B27666">
              <w:rPr>
                <w:b/>
                <w:sz w:val="16"/>
                <w:lang w:val="ka-GE"/>
              </w:rPr>
              <w:t>პარტნიორი ორგანიზაცია</w:t>
            </w:r>
          </w:p>
        </w:tc>
        <w:tc>
          <w:tcPr>
            <w:tcW w:w="1514" w:type="dxa"/>
            <w:vAlign w:val="center"/>
          </w:tcPr>
          <w:p w14:paraId="5E35A7A9" w14:textId="77777777" w:rsidR="002A7307" w:rsidRDefault="002A7307" w:rsidP="00944366">
            <w:pPr>
              <w:rPr>
                <w:lang w:val="ka-GE"/>
              </w:rPr>
            </w:pPr>
            <w:r w:rsidRPr="00B27666">
              <w:rPr>
                <w:b/>
                <w:sz w:val="16"/>
                <w:lang w:val="ka-GE"/>
              </w:rPr>
              <w:t>განხორციელების ვადა</w:t>
            </w:r>
          </w:p>
        </w:tc>
        <w:tc>
          <w:tcPr>
            <w:tcW w:w="1267" w:type="dxa"/>
            <w:vAlign w:val="center"/>
          </w:tcPr>
          <w:p w14:paraId="4B6DD4A3" w14:textId="77777777" w:rsidR="002A7307" w:rsidRDefault="002A7307" w:rsidP="00944366">
            <w:pPr>
              <w:rPr>
                <w:lang w:val="ka-GE"/>
              </w:rPr>
            </w:pPr>
            <w:r w:rsidRPr="00B27666">
              <w:rPr>
                <w:b/>
                <w:sz w:val="16"/>
                <w:lang w:val="ka-GE"/>
              </w:rPr>
              <w:t>დაფინანსების წყარო</w:t>
            </w:r>
          </w:p>
        </w:tc>
        <w:tc>
          <w:tcPr>
            <w:tcW w:w="920" w:type="dxa"/>
            <w:vAlign w:val="center"/>
          </w:tcPr>
          <w:p w14:paraId="4F834DAD" w14:textId="77777777" w:rsidR="002A7307" w:rsidRDefault="002A7307" w:rsidP="00944366">
            <w:pPr>
              <w:rPr>
                <w:lang w:val="ka-GE"/>
              </w:rPr>
            </w:pPr>
            <w:r w:rsidRPr="00B27666">
              <w:rPr>
                <w:b/>
                <w:sz w:val="16"/>
                <w:lang w:val="ka-GE"/>
              </w:rPr>
              <w:t>ბიუჯეტი (თანხა)</w:t>
            </w:r>
          </w:p>
        </w:tc>
      </w:tr>
      <w:tr w:rsidR="002A7307" w14:paraId="6E5999F8" w14:textId="77777777" w:rsidTr="00944366">
        <w:tc>
          <w:tcPr>
            <w:tcW w:w="9060" w:type="dxa"/>
            <w:gridSpan w:val="7"/>
            <w:shd w:val="clear" w:color="auto" w:fill="DEEAF6" w:themeFill="accent1" w:themeFillTint="33"/>
            <w:vAlign w:val="center"/>
          </w:tcPr>
          <w:p w14:paraId="0B664B0B" w14:textId="5DB8FB8A" w:rsidR="002A7307" w:rsidRDefault="000F0322">
            <w:pPr>
              <w:rPr>
                <w:lang w:val="ka-GE"/>
              </w:rPr>
            </w:pPr>
            <w:r>
              <w:rPr>
                <w:lang w:val="ka-GE"/>
              </w:rPr>
              <w:t xml:space="preserve">აქტივობა </w:t>
            </w:r>
            <w:r w:rsidR="002A7307">
              <w:rPr>
                <w:lang w:val="ka-GE"/>
              </w:rPr>
              <w:t xml:space="preserve">2.1. </w:t>
            </w:r>
          </w:p>
        </w:tc>
      </w:tr>
      <w:tr w:rsidR="002A7307" w14:paraId="3BEC77B2" w14:textId="77777777" w:rsidTr="00944366">
        <w:tc>
          <w:tcPr>
            <w:tcW w:w="1477" w:type="dxa"/>
            <w:vAlign w:val="center"/>
          </w:tcPr>
          <w:p w14:paraId="7E74A90A" w14:textId="77777777" w:rsidR="002A7307" w:rsidRDefault="002A7307" w:rsidP="00944366">
            <w:pPr>
              <w:rPr>
                <w:lang w:val="ka-GE"/>
              </w:rPr>
            </w:pPr>
            <w:r>
              <w:rPr>
                <w:lang w:val="ka-GE"/>
              </w:rPr>
              <w:t>...</w:t>
            </w:r>
          </w:p>
        </w:tc>
        <w:tc>
          <w:tcPr>
            <w:tcW w:w="1198" w:type="dxa"/>
            <w:vAlign w:val="center"/>
          </w:tcPr>
          <w:p w14:paraId="5C85DED7" w14:textId="77777777" w:rsidR="002A7307" w:rsidRDefault="002A7307" w:rsidP="00944366">
            <w:pPr>
              <w:rPr>
                <w:lang w:val="ka-GE"/>
              </w:rPr>
            </w:pPr>
            <w:r>
              <w:rPr>
                <w:lang w:val="ka-GE"/>
              </w:rPr>
              <w:t>...</w:t>
            </w:r>
          </w:p>
        </w:tc>
        <w:tc>
          <w:tcPr>
            <w:tcW w:w="1472" w:type="dxa"/>
            <w:vAlign w:val="center"/>
          </w:tcPr>
          <w:p w14:paraId="16C2C1D6" w14:textId="77777777" w:rsidR="002A7307" w:rsidRDefault="002A7307" w:rsidP="00944366">
            <w:pPr>
              <w:rPr>
                <w:lang w:val="ka-GE"/>
              </w:rPr>
            </w:pPr>
            <w:r>
              <w:rPr>
                <w:lang w:val="ka-GE"/>
              </w:rPr>
              <w:t>...</w:t>
            </w:r>
          </w:p>
        </w:tc>
        <w:tc>
          <w:tcPr>
            <w:tcW w:w="1212" w:type="dxa"/>
            <w:vAlign w:val="center"/>
          </w:tcPr>
          <w:p w14:paraId="4892FF84" w14:textId="77777777" w:rsidR="002A7307" w:rsidRDefault="002A7307" w:rsidP="00944366">
            <w:pPr>
              <w:rPr>
                <w:lang w:val="ka-GE"/>
              </w:rPr>
            </w:pPr>
            <w:r>
              <w:rPr>
                <w:lang w:val="ka-GE"/>
              </w:rPr>
              <w:t>...</w:t>
            </w:r>
          </w:p>
        </w:tc>
        <w:tc>
          <w:tcPr>
            <w:tcW w:w="1514" w:type="dxa"/>
            <w:vAlign w:val="center"/>
          </w:tcPr>
          <w:p w14:paraId="4A613D73" w14:textId="77777777" w:rsidR="002A7307" w:rsidRDefault="002A7307" w:rsidP="00944366">
            <w:pPr>
              <w:rPr>
                <w:lang w:val="ka-GE"/>
              </w:rPr>
            </w:pPr>
            <w:r>
              <w:rPr>
                <w:lang w:val="ka-GE"/>
              </w:rPr>
              <w:t>...</w:t>
            </w:r>
          </w:p>
        </w:tc>
        <w:tc>
          <w:tcPr>
            <w:tcW w:w="1267" w:type="dxa"/>
            <w:vAlign w:val="center"/>
          </w:tcPr>
          <w:p w14:paraId="0F7F3E18" w14:textId="77777777" w:rsidR="002A7307" w:rsidRDefault="002A7307" w:rsidP="00944366">
            <w:pPr>
              <w:rPr>
                <w:lang w:val="ka-GE"/>
              </w:rPr>
            </w:pPr>
            <w:r>
              <w:rPr>
                <w:lang w:val="ka-GE"/>
              </w:rPr>
              <w:t>...</w:t>
            </w:r>
          </w:p>
        </w:tc>
        <w:tc>
          <w:tcPr>
            <w:tcW w:w="920" w:type="dxa"/>
            <w:vAlign w:val="center"/>
          </w:tcPr>
          <w:p w14:paraId="1F7DE5FA" w14:textId="77777777" w:rsidR="002A7307" w:rsidRDefault="002A7307" w:rsidP="00944366">
            <w:pPr>
              <w:rPr>
                <w:lang w:val="ka-GE"/>
              </w:rPr>
            </w:pPr>
            <w:r>
              <w:rPr>
                <w:lang w:val="ka-GE"/>
              </w:rPr>
              <w:t>...</w:t>
            </w:r>
          </w:p>
        </w:tc>
      </w:tr>
      <w:tr w:rsidR="002A7307" w14:paraId="3DC21C1C" w14:textId="77777777" w:rsidTr="00944366">
        <w:tc>
          <w:tcPr>
            <w:tcW w:w="9060" w:type="dxa"/>
            <w:gridSpan w:val="7"/>
            <w:vAlign w:val="center"/>
          </w:tcPr>
          <w:p w14:paraId="79B8B343" w14:textId="77777777" w:rsidR="002A7307" w:rsidRDefault="002A7307" w:rsidP="00944366">
            <w:pPr>
              <w:rPr>
                <w:lang w:val="ka-GE"/>
              </w:rPr>
            </w:pPr>
          </w:p>
        </w:tc>
      </w:tr>
      <w:tr w:rsidR="002A7307" w14:paraId="24A54499" w14:textId="77777777" w:rsidTr="00944366">
        <w:tc>
          <w:tcPr>
            <w:tcW w:w="9060" w:type="dxa"/>
            <w:gridSpan w:val="7"/>
            <w:shd w:val="clear" w:color="auto" w:fill="9CC2E5" w:themeFill="accent1" w:themeFillTint="99"/>
            <w:vAlign w:val="center"/>
          </w:tcPr>
          <w:p w14:paraId="5ABD20EF" w14:textId="3D316D59" w:rsidR="002A7307" w:rsidRPr="00263A51" w:rsidRDefault="000F0322" w:rsidP="00944366">
            <w:pPr>
              <w:rPr>
                <w:b/>
                <w:lang w:val="ka-GE"/>
              </w:rPr>
            </w:pPr>
            <w:r>
              <w:rPr>
                <w:b/>
                <w:lang w:val="ka-GE"/>
              </w:rPr>
              <w:t>ამოცანა</w:t>
            </w:r>
            <w:r w:rsidRPr="00263A51">
              <w:rPr>
                <w:b/>
                <w:lang w:val="ka-GE"/>
              </w:rPr>
              <w:t xml:space="preserve"> </w:t>
            </w:r>
            <w:r w:rsidR="002A7307" w:rsidRPr="00263A51">
              <w:rPr>
                <w:b/>
                <w:lang w:val="ka-GE"/>
              </w:rPr>
              <w:t xml:space="preserve">3: </w:t>
            </w:r>
            <w:r w:rsidRPr="000F0322">
              <w:rPr>
                <w:b/>
                <w:lang w:val="ka-GE"/>
              </w:rPr>
              <w:t>ფინანსური განათლების აქტივობების ეფექტიანად დანერგვის ხელშეწყობა</w:t>
            </w:r>
          </w:p>
        </w:tc>
      </w:tr>
      <w:tr w:rsidR="002A7307" w14:paraId="46B373B7" w14:textId="77777777" w:rsidTr="00944366">
        <w:tc>
          <w:tcPr>
            <w:tcW w:w="1477" w:type="dxa"/>
            <w:vAlign w:val="center"/>
          </w:tcPr>
          <w:p w14:paraId="734557E7" w14:textId="77777777" w:rsidR="002A7307" w:rsidRDefault="002A7307" w:rsidP="00944366">
            <w:pPr>
              <w:rPr>
                <w:lang w:val="ka-GE"/>
              </w:rPr>
            </w:pPr>
            <w:r w:rsidRPr="00B27666">
              <w:rPr>
                <w:b/>
                <w:sz w:val="16"/>
                <w:lang w:val="ka-GE"/>
              </w:rPr>
              <w:t>შესასრულებელი ქმედება (ან აქტივობა)</w:t>
            </w:r>
          </w:p>
        </w:tc>
        <w:tc>
          <w:tcPr>
            <w:tcW w:w="1198" w:type="dxa"/>
            <w:vAlign w:val="center"/>
          </w:tcPr>
          <w:p w14:paraId="464A2D35" w14:textId="77777777" w:rsidR="002A7307" w:rsidRDefault="002A7307" w:rsidP="00944366">
            <w:pPr>
              <w:rPr>
                <w:lang w:val="ka-GE"/>
              </w:rPr>
            </w:pPr>
            <w:r w:rsidRPr="00B27666">
              <w:rPr>
                <w:b/>
                <w:sz w:val="16"/>
                <w:lang w:val="ka-GE"/>
              </w:rPr>
              <w:t>შესრულების ინდიკატორი</w:t>
            </w:r>
          </w:p>
        </w:tc>
        <w:tc>
          <w:tcPr>
            <w:tcW w:w="1472" w:type="dxa"/>
            <w:vAlign w:val="center"/>
          </w:tcPr>
          <w:p w14:paraId="26B52080" w14:textId="77777777" w:rsidR="002A7307" w:rsidRDefault="002A7307" w:rsidP="00944366">
            <w:pPr>
              <w:rPr>
                <w:lang w:val="ka-GE"/>
              </w:rPr>
            </w:pPr>
            <w:r w:rsidRPr="00B27666">
              <w:rPr>
                <w:b/>
                <w:sz w:val="16"/>
                <w:lang w:val="ka-GE"/>
              </w:rPr>
              <w:t>პასუხისმგებელი ორგანიზაცია</w:t>
            </w:r>
          </w:p>
        </w:tc>
        <w:tc>
          <w:tcPr>
            <w:tcW w:w="1212" w:type="dxa"/>
            <w:vAlign w:val="center"/>
          </w:tcPr>
          <w:p w14:paraId="0DAC849A" w14:textId="77777777" w:rsidR="002A7307" w:rsidRDefault="002A7307" w:rsidP="00944366">
            <w:pPr>
              <w:rPr>
                <w:lang w:val="ka-GE"/>
              </w:rPr>
            </w:pPr>
            <w:r w:rsidRPr="00B27666">
              <w:rPr>
                <w:b/>
                <w:sz w:val="16"/>
                <w:lang w:val="ka-GE"/>
              </w:rPr>
              <w:t>პარტნიორი ორგანიზაცია</w:t>
            </w:r>
          </w:p>
        </w:tc>
        <w:tc>
          <w:tcPr>
            <w:tcW w:w="1514" w:type="dxa"/>
            <w:vAlign w:val="center"/>
          </w:tcPr>
          <w:p w14:paraId="2E67C0F8" w14:textId="77777777" w:rsidR="002A7307" w:rsidRDefault="002A7307" w:rsidP="00944366">
            <w:pPr>
              <w:rPr>
                <w:lang w:val="ka-GE"/>
              </w:rPr>
            </w:pPr>
            <w:r w:rsidRPr="00B27666">
              <w:rPr>
                <w:b/>
                <w:sz w:val="16"/>
                <w:lang w:val="ka-GE"/>
              </w:rPr>
              <w:t>განხორციელების ვადა</w:t>
            </w:r>
          </w:p>
        </w:tc>
        <w:tc>
          <w:tcPr>
            <w:tcW w:w="1267" w:type="dxa"/>
            <w:vAlign w:val="center"/>
          </w:tcPr>
          <w:p w14:paraId="5D62A656" w14:textId="77777777" w:rsidR="002A7307" w:rsidRDefault="002A7307" w:rsidP="00944366">
            <w:pPr>
              <w:rPr>
                <w:lang w:val="ka-GE"/>
              </w:rPr>
            </w:pPr>
            <w:r w:rsidRPr="00B27666">
              <w:rPr>
                <w:b/>
                <w:sz w:val="16"/>
                <w:lang w:val="ka-GE"/>
              </w:rPr>
              <w:t>დაფინანსების წყარო</w:t>
            </w:r>
          </w:p>
        </w:tc>
        <w:tc>
          <w:tcPr>
            <w:tcW w:w="920" w:type="dxa"/>
            <w:vAlign w:val="center"/>
          </w:tcPr>
          <w:p w14:paraId="2C940C95" w14:textId="77777777" w:rsidR="002A7307" w:rsidRDefault="002A7307" w:rsidP="00944366">
            <w:pPr>
              <w:rPr>
                <w:lang w:val="ka-GE"/>
              </w:rPr>
            </w:pPr>
            <w:r w:rsidRPr="00B27666">
              <w:rPr>
                <w:b/>
                <w:sz w:val="16"/>
                <w:lang w:val="ka-GE"/>
              </w:rPr>
              <w:t>ბიუჯეტი (თანხა)</w:t>
            </w:r>
          </w:p>
        </w:tc>
      </w:tr>
      <w:tr w:rsidR="002A7307" w14:paraId="3DFF1F11" w14:textId="77777777" w:rsidTr="00944366">
        <w:tc>
          <w:tcPr>
            <w:tcW w:w="9060" w:type="dxa"/>
            <w:gridSpan w:val="7"/>
            <w:shd w:val="clear" w:color="auto" w:fill="DEEAF6" w:themeFill="accent1" w:themeFillTint="33"/>
            <w:vAlign w:val="center"/>
          </w:tcPr>
          <w:p w14:paraId="6D6B072C" w14:textId="2D516768" w:rsidR="002A7307" w:rsidRDefault="000F0322" w:rsidP="00944366">
            <w:pPr>
              <w:rPr>
                <w:lang w:val="ka-GE"/>
              </w:rPr>
            </w:pPr>
            <w:r>
              <w:rPr>
                <w:lang w:val="ka-GE"/>
              </w:rPr>
              <w:t xml:space="preserve">აქტივობა </w:t>
            </w:r>
            <w:r w:rsidR="002A7307">
              <w:rPr>
                <w:lang w:val="ka-GE"/>
              </w:rPr>
              <w:t xml:space="preserve">3.1. </w:t>
            </w:r>
          </w:p>
        </w:tc>
      </w:tr>
      <w:tr w:rsidR="002A7307" w14:paraId="069696D8" w14:textId="77777777" w:rsidTr="00944366">
        <w:tc>
          <w:tcPr>
            <w:tcW w:w="1477" w:type="dxa"/>
            <w:vAlign w:val="center"/>
          </w:tcPr>
          <w:p w14:paraId="7F57A138" w14:textId="77777777" w:rsidR="002A7307" w:rsidRDefault="002A7307" w:rsidP="00944366">
            <w:pPr>
              <w:rPr>
                <w:lang w:val="ka-GE"/>
              </w:rPr>
            </w:pPr>
            <w:r>
              <w:rPr>
                <w:lang w:val="ka-GE"/>
              </w:rPr>
              <w:t>...</w:t>
            </w:r>
          </w:p>
        </w:tc>
        <w:tc>
          <w:tcPr>
            <w:tcW w:w="1198" w:type="dxa"/>
            <w:vAlign w:val="center"/>
          </w:tcPr>
          <w:p w14:paraId="5FD0DD93" w14:textId="77777777" w:rsidR="002A7307" w:rsidRDefault="002A7307" w:rsidP="00944366">
            <w:pPr>
              <w:rPr>
                <w:lang w:val="ka-GE"/>
              </w:rPr>
            </w:pPr>
            <w:r>
              <w:rPr>
                <w:lang w:val="ka-GE"/>
              </w:rPr>
              <w:t>...</w:t>
            </w:r>
          </w:p>
        </w:tc>
        <w:tc>
          <w:tcPr>
            <w:tcW w:w="1472" w:type="dxa"/>
            <w:vAlign w:val="center"/>
          </w:tcPr>
          <w:p w14:paraId="6AD13088" w14:textId="77777777" w:rsidR="002A7307" w:rsidRDefault="002A7307" w:rsidP="00944366">
            <w:pPr>
              <w:rPr>
                <w:lang w:val="ka-GE"/>
              </w:rPr>
            </w:pPr>
            <w:r>
              <w:rPr>
                <w:lang w:val="ka-GE"/>
              </w:rPr>
              <w:t>...</w:t>
            </w:r>
          </w:p>
        </w:tc>
        <w:tc>
          <w:tcPr>
            <w:tcW w:w="1212" w:type="dxa"/>
            <w:vAlign w:val="center"/>
          </w:tcPr>
          <w:p w14:paraId="763FD354" w14:textId="77777777" w:rsidR="002A7307" w:rsidRDefault="002A7307" w:rsidP="00944366">
            <w:pPr>
              <w:rPr>
                <w:lang w:val="ka-GE"/>
              </w:rPr>
            </w:pPr>
            <w:r>
              <w:rPr>
                <w:lang w:val="ka-GE"/>
              </w:rPr>
              <w:t>...</w:t>
            </w:r>
          </w:p>
        </w:tc>
        <w:tc>
          <w:tcPr>
            <w:tcW w:w="1514" w:type="dxa"/>
            <w:vAlign w:val="center"/>
          </w:tcPr>
          <w:p w14:paraId="099B3C86" w14:textId="77777777" w:rsidR="002A7307" w:rsidRDefault="002A7307" w:rsidP="00944366">
            <w:pPr>
              <w:rPr>
                <w:lang w:val="ka-GE"/>
              </w:rPr>
            </w:pPr>
            <w:r>
              <w:rPr>
                <w:lang w:val="ka-GE"/>
              </w:rPr>
              <w:t>...</w:t>
            </w:r>
          </w:p>
        </w:tc>
        <w:tc>
          <w:tcPr>
            <w:tcW w:w="1267" w:type="dxa"/>
            <w:vAlign w:val="center"/>
          </w:tcPr>
          <w:p w14:paraId="236D8FA9" w14:textId="77777777" w:rsidR="002A7307" w:rsidRDefault="002A7307" w:rsidP="00944366">
            <w:pPr>
              <w:rPr>
                <w:lang w:val="ka-GE"/>
              </w:rPr>
            </w:pPr>
            <w:r>
              <w:rPr>
                <w:lang w:val="ka-GE"/>
              </w:rPr>
              <w:t>...</w:t>
            </w:r>
          </w:p>
        </w:tc>
        <w:tc>
          <w:tcPr>
            <w:tcW w:w="920" w:type="dxa"/>
            <w:vAlign w:val="center"/>
          </w:tcPr>
          <w:p w14:paraId="3D2D1BF7" w14:textId="77777777" w:rsidR="002A7307" w:rsidRDefault="002A7307" w:rsidP="00944366">
            <w:pPr>
              <w:rPr>
                <w:lang w:val="ka-GE"/>
              </w:rPr>
            </w:pPr>
            <w:r>
              <w:rPr>
                <w:lang w:val="ka-GE"/>
              </w:rPr>
              <w:t>...</w:t>
            </w:r>
          </w:p>
        </w:tc>
      </w:tr>
      <w:tr w:rsidR="002A7307" w14:paraId="5532B97B" w14:textId="77777777" w:rsidTr="00944366">
        <w:tc>
          <w:tcPr>
            <w:tcW w:w="1477" w:type="dxa"/>
            <w:vAlign w:val="center"/>
          </w:tcPr>
          <w:p w14:paraId="5A259437" w14:textId="77777777" w:rsidR="002A7307" w:rsidRDefault="002A7307" w:rsidP="00944366">
            <w:pPr>
              <w:rPr>
                <w:lang w:val="ka-GE"/>
              </w:rPr>
            </w:pPr>
          </w:p>
        </w:tc>
        <w:tc>
          <w:tcPr>
            <w:tcW w:w="1198" w:type="dxa"/>
            <w:vAlign w:val="center"/>
          </w:tcPr>
          <w:p w14:paraId="6EB3E136" w14:textId="77777777" w:rsidR="002A7307" w:rsidRDefault="002A7307" w:rsidP="00944366">
            <w:pPr>
              <w:rPr>
                <w:lang w:val="ka-GE"/>
              </w:rPr>
            </w:pPr>
          </w:p>
        </w:tc>
        <w:tc>
          <w:tcPr>
            <w:tcW w:w="1472" w:type="dxa"/>
            <w:vAlign w:val="center"/>
          </w:tcPr>
          <w:p w14:paraId="05D3CFA7" w14:textId="77777777" w:rsidR="002A7307" w:rsidRDefault="002A7307" w:rsidP="00944366">
            <w:pPr>
              <w:rPr>
                <w:lang w:val="ka-GE"/>
              </w:rPr>
            </w:pPr>
          </w:p>
        </w:tc>
        <w:tc>
          <w:tcPr>
            <w:tcW w:w="1212" w:type="dxa"/>
            <w:vAlign w:val="center"/>
          </w:tcPr>
          <w:p w14:paraId="29D1F709" w14:textId="77777777" w:rsidR="002A7307" w:rsidRDefault="002A7307" w:rsidP="00944366">
            <w:pPr>
              <w:rPr>
                <w:lang w:val="ka-GE"/>
              </w:rPr>
            </w:pPr>
          </w:p>
        </w:tc>
        <w:tc>
          <w:tcPr>
            <w:tcW w:w="1514" w:type="dxa"/>
            <w:vAlign w:val="center"/>
          </w:tcPr>
          <w:p w14:paraId="76FEE50A" w14:textId="77777777" w:rsidR="002A7307" w:rsidRDefault="002A7307" w:rsidP="00944366">
            <w:pPr>
              <w:rPr>
                <w:lang w:val="ka-GE"/>
              </w:rPr>
            </w:pPr>
          </w:p>
        </w:tc>
        <w:tc>
          <w:tcPr>
            <w:tcW w:w="1267" w:type="dxa"/>
            <w:vAlign w:val="center"/>
          </w:tcPr>
          <w:p w14:paraId="2BA5A97E" w14:textId="77777777" w:rsidR="002A7307" w:rsidRDefault="002A7307" w:rsidP="00944366">
            <w:pPr>
              <w:rPr>
                <w:lang w:val="ka-GE"/>
              </w:rPr>
            </w:pPr>
          </w:p>
        </w:tc>
        <w:tc>
          <w:tcPr>
            <w:tcW w:w="920" w:type="dxa"/>
            <w:vAlign w:val="center"/>
          </w:tcPr>
          <w:p w14:paraId="0D64202B" w14:textId="77777777" w:rsidR="002A7307" w:rsidRDefault="002A7307" w:rsidP="00944366">
            <w:pPr>
              <w:rPr>
                <w:lang w:val="ka-GE"/>
              </w:rPr>
            </w:pPr>
          </w:p>
        </w:tc>
      </w:tr>
    </w:tbl>
    <w:p w14:paraId="7DE7C8D2" w14:textId="77777777" w:rsidR="002A7307" w:rsidRDefault="002A7307" w:rsidP="002028A1">
      <w:pPr>
        <w:jc w:val="both"/>
        <w:rPr>
          <w:lang w:val="ka-GE"/>
        </w:rPr>
      </w:pPr>
    </w:p>
    <w:p w14:paraId="6CD9D4A5" w14:textId="77777777" w:rsidR="00B635DD" w:rsidRDefault="00B635DD" w:rsidP="002028A1">
      <w:pPr>
        <w:jc w:val="both"/>
        <w:rPr>
          <w:lang w:val="ka-GE"/>
        </w:rPr>
      </w:pPr>
    </w:p>
    <w:p w14:paraId="7C020969" w14:textId="77777777" w:rsidR="00B24648" w:rsidRDefault="00B24648">
      <w:pPr>
        <w:rPr>
          <w:rFonts w:cs="Sylfaen"/>
          <w:b/>
          <w:bCs/>
          <w:color w:val="1F4E79" w:themeColor="accent1" w:themeShade="80"/>
          <w:sz w:val="28"/>
          <w:szCs w:val="20"/>
          <w:lang w:val="ka-GE"/>
        </w:rPr>
      </w:pPr>
      <w:bookmarkStart w:id="17" w:name="_Toc114047058"/>
      <w:r>
        <w:rPr>
          <w:rFonts w:cs="Sylfaen"/>
          <w:color w:val="1F4E79" w:themeColor="accent1" w:themeShade="80"/>
          <w:sz w:val="28"/>
          <w:lang w:val="ka-GE"/>
        </w:rPr>
        <w:br w:type="page"/>
      </w:r>
    </w:p>
    <w:p w14:paraId="7CD9BA1F" w14:textId="0E76BB74" w:rsidR="007827D2" w:rsidRPr="002D22AF" w:rsidRDefault="007827D2" w:rsidP="002D22AF">
      <w:pPr>
        <w:pStyle w:val="Heading2"/>
        <w:numPr>
          <w:ilvl w:val="0"/>
          <w:numId w:val="0"/>
        </w:numPr>
        <w:jc w:val="both"/>
        <w:rPr>
          <w:color w:val="1F4E79" w:themeColor="accent1" w:themeShade="80"/>
          <w:sz w:val="28"/>
        </w:rPr>
      </w:pPr>
      <w:r>
        <w:rPr>
          <w:rFonts w:ascii="Sylfaen" w:hAnsi="Sylfaen" w:cs="Sylfaen"/>
          <w:color w:val="1F4E79" w:themeColor="accent1" w:themeShade="80"/>
          <w:sz w:val="28"/>
          <w:lang w:val="ka-GE"/>
        </w:rPr>
        <w:lastRenderedPageBreak/>
        <w:t>გამოყენებული წყარო</w:t>
      </w:r>
      <w:r w:rsidR="00B635DD" w:rsidRPr="00FC01CD">
        <w:rPr>
          <w:rFonts w:ascii="Sylfaen" w:hAnsi="Sylfaen" w:cs="Sylfaen"/>
          <w:color w:val="1F4E79" w:themeColor="accent1" w:themeShade="80"/>
          <w:sz w:val="28"/>
        </w:rPr>
        <w:t>ები</w:t>
      </w:r>
      <w:bookmarkEnd w:id="17"/>
    </w:p>
    <w:p w14:paraId="76F504B1" w14:textId="0A79E352" w:rsidR="007827D2" w:rsidRDefault="0055392C" w:rsidP="007827D2">
      <w:pPr>
        <w:numPr>
          <w:ilvl w:val="0"/>
          <w:numId w:val="25"/>
        </w:numPr>
        <w:spacing w:after="0" w:line="276" w:lineRule="auto"/>
        <w:jc w:val="both"/>
        <w:rPr>
          <w:rStyle w:val="Hyperlink"/>
          <w:rFonts w:ascii="Times New Roman" w:eastAsia="SimSun" w:hAnsi="Times New Roman" w:cs="Times New Roman"/>
          <w:szCs w:val="20"/>
          <w:lang w:val="en-GB"/>
        </w:rPr>
      </w:pPr>
      <w:hyperlink r:id="rId14" w:history="1">
        <w:r w:rsidR="007827D2" w:rsidRPr="00B635DD">
          <w:rPr>
            <w:rStyle w:val="Hyperlink"/>
            <w:rFonts w:eastAsia="SimSun" w:cs="Sylfaen"/>
            <w:szCs w:val="20"/>
            <w:lang w:val="en-GB"/>
          </w:rPr>
          <w:t>საქართველოს</w:t>
        </w:r>
        <w:r w:rsidR="007827D2" w:rsidRPr="00B635DD">
          <w:rPr>
            <w:rStyle w:val="Hyperlink"/>
            <w:rFonts w:ascii="Times New Roman" w:eastAsia="SimSun" w:hAnsi="Times New Roman" w:cs="Times New Roman"/>
            <w:szCs w:val="20"/>
            <w:lang w:val="en-GB"/>
          </w:rPr>
          <w:t xml:space="preserve"> </w:t>
        </w:r>
        <w:r w:rsidR="007827D2" w:rsidRPr="00B635DD">
          <w:rPr>
            <w:rStyle w:val="Hyperlink"/>
            <w:rFonts w:eastAsia="SimSun" w:cs="Sylfaen"/>
            <w:szCs w:val="20"/>
            <w:lang w:val="en-GB"/>
          </w:rPr>
          <w:t>მცირე</w:t>
        </w:r>
        <w:r w:rsidR="007827D2" w:rsidRPr="00B635DD">
          <w:rPr>
            <w:rStyle w:val="Hyperlink"/>
            <w:rFonts w:ascii="Times New Roman" w:eastAsia="SimSun" w:hAnsi="Times New Roman" w:cs="Times New Roman"/>
            <w:szCs w:val="20"/>
            <w:lang w:val="en-GB"/>
          </w:rPr>
          <w:t xml:space="preserve"> </w:t>
        </w:r>
        <w:r w:rsidR="007827D2" w:rsidRPr="00B635DD">
          <w:rPr>
            <w:rStyle w:val="Hyperlink"/>
            <w:rFonts w:eastAsia="SimSun" w:cs="Sylfaen"/>
            <w:szCs w:val="20"/>
            <w:lang w:val="en-GB"/>
          </w:rPr>
          <w:t>და</w:t>
        </w:r>
        <w:r w:rsidR="007827D2" w:rsidRPr="00B635DD">
          <w:rPr>
            <w:rStyle w:val="Hyperlink"/>
            <w:rFonts w:ascii="Times New Roman" w:eastAsia="SimSun" w:hAnsi="Times New Roman" w:cs="Times New Roman"/>
            <w:szCs w:val="20"/>
            <w:lang w:val="en-GB"/>
          </w:rPr>
          <w:t xml:space="preserve"> </w:t>
        </w:r>
        <w:r w:rsidR="007827D2" w:rsidRPr="00B635DD">
          <w:rPr>
            <w:rStyle w:val="Hyperlink"/>
            <w:rFonts w:eastAsia="SimSun" w:cs="Sylfaen"/>
            <w:szCs w:val="20"/>
            <w:lang w:val="en-GB"/>
          </w:rPr>
          <w:t>საშუალო</w:t>
        </w:r>
        <w:r w:rsidR="007827D2" w:rsidRPr="00B635DD">
          <w:rPr>
            <w:rStyle w:val="Hyperlink"/>
            <w:rFonts w:ascii="Times New Roman" w:eastAsia="SimSun" w:hAnsi="Times New Roman" w:cs="Times New Roman"/>
            <w:szCs w:val="20"/>
            <w:lang w:val="en-GB"/>
          </w:rPr>
          <w:t xml:space="preserve"> </w:t>
        </w:r>
        <w:r w:rsidR="007827D2" w:rsidRPr="00B635DD">
          <w:rPr>
            <w:rStyle w:val="Hyperlink"/>
            <w:rFonts w:eastAsia="SimSun" w:cs="Sylfaen"/>
            <w:szCs w:val="20"/>
            <w:lang w:val="en-GB"/>
          </w:rPr>
          <w:t>მეწარმეობის</w:t>
        </w:r>
        <w:r w:rsidR="007827D2" w:rsidRPr="00B635DD">
          <w:rPr>
            <w:rStyle w:val="Hyperlink"/>
            <w:rFonts w:ascii="Times New Roman" w:eastAsia="SimSun" w:hAnsi="Times New Roman" w:cs="Times New Roman"/>
            <w:szCs w:val="20"/>
            <w:lang w:val="en-GB"/>
          </w:rPr>
          <w:t xml:space="preserve"> </w:t>
        </w:r>
        <w:r w:rsidR="007827D2" w:rsidRPr="00B635DD">
          <w:rPr>
            <w:rStyle w:val="Hyperlink"/>
            <w:rFonts w:eastAsia="SimSun" w:cs="Sylfaen"/>
            <w:szCs w:val="20"/>
            <w:lang w:val="en-GB"/>
          </w:rPr>
          <w:t>განვითარების</w:t>
        </w:r>
        <w:r w:rsidR="007827D2" w:rsidRPr="00B635DD">
          <w:rPr>
            <w:rStyle w:val="Hyperlink"/>
            <w:rFonts w:ascii="Times New Roman" w:eastAsia="SimSun" w:hAnsi="Times New Roman" w:cs="Times New Roman"/>
            <w:szCs w:val="20"/>
            <w:lang w:val="en-GB"/>
          </w:rPr>
          <w:t xml:space="preserve"> </w:t>
        </w:r>
        <w:r w:rsidR="007827D2" w:rsidRPr="00B635DD">
          <w:rPr>
            <w:rStyle w:val="Hyperlink"/>
            <w:rFonts w:eastAsia="SimSun" w:cs="Sylfaen"/>
            <w:szCs w:val="20"/>
            <w:lang w:val="en-GB"/>
          </w:rPr>
          <w:t>სტრატეგია</w:t>
        </w:r>
        <w:r w:rsidR="007827D2" w:rsidRPr="00B635DD">
          <w:rPr>
            <w:rStyle w:val="Hyperlink"/>
            <w:rFonts w:ascii="Times New Roman" w:eastAsia="SimSun" w:hAnsi="Times New Roman" w:cs="Times New Roman"/>
            <w:szCs w:val="20"/>
            <w:lang w:val="en-GB"/>
          </w:rPr>
          <w:t xml:space="preserve"> 2021-2025</w:t>
        </w:r>
      </w:hyperlink>
    </w:p>
    <w:p w14:paraId="0112794A" w14:textId="22750454" w:rsidR="002E27A4" w:rsidRPr="00054AC4" w:rsidRDefault="0055392C" w:rsidP="007827D2">
      <w:pPr>
        <w:numPr>
          <w:ilvl w:val="0"/>
          <w:numId w:val="25"/>
        </w:numPr>
        <w:spacing w:after="0" w:line="276" w:lineRule="auto"/>
        <w:jc w:val="both"/>
        <w:rPr>
          <w:rFonts w:ascii="Times New Roman" w:eastAsia="SimSun" w:hAnsi="Times New Roman" w:cs="Times New Roman"/>
          <w:color w:val="2B3ECD"/>
          <w:szCs w:val="20"/>
          <w:u w:val="single"/>
          <w:lang w:val="en-GB"/>
        </w:rPr>
      </w:pPr>
      <w:hyperlink r:id="rId15" w:history="1">
        <w:r w:rsidR="002E27A4" w:rsidRPr="002E27A4">
          <w:rPr>
            <w:rStyle w:val="Hyperlink"/>
            <w:rFonts w:eastAsia="SimSun" w:cs="Times New Roman"/>
            <w:szCs w:val="20"/>
            <w:lang w:val="ka-GE"/>
          </w:rPr>
          <w:t>საქართველოს ორგანული კანონი საქართველოს ეროვნული ბანკის შესახებ</w:t>
        </w:r>
      </w:hyperlink>
    </w:p>
    <w:p w14:paraId="0D9E5986" w14:textId="2A68CE22" w:rsidR="007827D2" w:rsidRPr="0009336D" w:rsidRDefault="0055392C" w:rsidP="007827D2">
      <w:pPr>
        <w:numPr>
          <w:ilvl w:val="0"/>
          <w:numId w:val="25"/>
        </w:numPr>
        <w:spacing w:after="0" w:line="276" w:lineRule="auto"/>
        <w:jc w:val="both"/>
        <w:rPr>
          <w:rStyle w:val="Hyperlink"/>
          <w:rFonts w:ascii="Times New Roman" w:eastAsia="SimSun" w:hAnsi="Times New Roman" w:cs="Times New Roman"/>
          <w:szCs w:val="20"/>
        </w:rPr>
      </w:pPr>
      <w:hyperlink r:id="rId16" w:history="1">
        <w:r w:rsidR="007827D2" w:rsidRPr="00507DE1">
          <w:rPr>
            <w:rStyle w:val="Hyperlink"/>
            <w:rFonts w:eastAsia="SimSun" w:cs="Times New Roman"/>
            <w:szCs w:val="20"/>
            <w:lang w:val="ka-GE"/>
          </w:rPr>
          <w:t>ფინანსური განათლების პროგრამების მონიტორინგისა და შეფასების სახელმძღვანელო</w:t>
        </w:r>
      </w:hyperlink>
    </w:p>
    <w:p w14:paraId="11B8A713" w14:textId="24DA6B75" w:rsidR="002E27A4" w:rsidRPr="0009336D" w:rsidRDefault="0055392C">
      <w:pPr>
        <w:numPr>
          <w:ilvl w:val="0"/>
          <w:numId w:val="25"/>
        </w:numPr>
        <w:spacing w:after="0" w:line="276" w:lineRule="auto"/>
        <w:jc w:val="both"/>
        <w:rPr>
          <w:rFonts w:ascii="Times New Roman" w:eastAsia="SimSun" w:hAnsi="Times New Roman" w:cs="Times New Roman"/>
          <w:color w:val="2B3ECD"/>
          <w:u w:val="single"/>
          <w:lang w:val="en-GB"/>
        </w:rPr>
      </w:pPr>
      <w:hyperlink r:id="rId17" w:history="1">
        <w:r w:rsidR="002E27A4" w:rsidRPr="002E27A4">
          <w:rPr>
            <w:rStyle w:val="Hyperlink"/>
            <w:rFonts w:eastAsia="SimSun" w:cs="Sylfaen"/>
            <w:lang w:val="en-GB"/>
          </w:rPr>
          <w:t>ფინანსური</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ორგანიზაციების</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მიერ</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მომსახურების</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გაწევისას</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მომხმარებელთა</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უფლებების</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დაცვის</w:t>
        </w:r>
        <w:r w:rsidR="002E27A4" w:rsidRPr="002E27A4">
          <w:rPr>
            <w:rStyle w:val="Hyperlink"/>
            <w:rFonts w:ascii="Times New Roman" w:eastAsia="SimSun" w:hAnsi="Times New Roman" w:cs="Times New Roman"/>
            <w:lang w:val="en-GB"/>
          </w:rPr>
          <w:t xml:space="preserve"> </w:t>
        </w:r>
        <w:r w:rsidR="002E27A4" w:rsidRPr="002E27A4">
          <w:rPr>
            <w:rStyle w:val="Hyperlink"/>
            <w:rFonts w:eastAsia="SimSun" w:cs="Sylfaen"/>
            <w:lang w:val="en-GB"/>
          </w:rPr>
          <w:t>წესი</w:t>
        </w:r>
      </w:hyperlink>
    </w:p>
    <w:p w14:paraId="20583FBC" w14:textId="57543B07" w:rsidR="007827D2" w:rsidRPr="0009336D" w:rsidRDefault="0055392C" w:rsidP="007827D2">
      <w:pPr>
        <w:numPr>
          <w:ilvl w:val="0"/>
          <w:numId w:val="25"/>
        </w:numPr>
        <w:spacing w:after="0" w:line="276" w:lineRule="auto"/>
        <w:jc w:val="both"/>
        <w:rPr>
          <w:rStyle w:val="Hyperlink"/>
          <w:rFonts w:ascii="Times New Roman" w:eastAsia="SimSun" w:hAnsi="Times New Roman" w:cs="Times New Roman"/>
          <w:szCs w:val="20"/>
        </w:rPr>
      </w:pPr>
      <w:hyperlink r:id="rId18" w:history="1">
        <w:r w:rsidR="007827D2" w:rsidRPr="00507DE1">
          <w:rPr>
            <w:rStyle w:val="Hyperlink"/>
            <w:rFonts w:eastAsia="SimSun" w:cs="Times New Roman"/>
            <w:szCs w:val="20"/>
            <w:lang w:val="ka-GE"/>
          </w:rPr>
          <w:t>ფინანსური წიგნიერების ძირითადი კომპეტენციების ჩარჩო</w:t>
        </w:r>
      </w:hyperlink>
    </w:p>
    <w:p w14:paraId="556957A1" w14:textId="34180C8C" w:rsidR="002E27A4" w:rsidRPr="00054AC4" w:rsidRDefault="0055392C" w:rsidP="007827D2">
      <w:pPr>
        <w:numPr>
          <w:ilvl w:val="0"/>
          <w:numId w:val="25"/>
        </w:numPr>
        <w:spacing w:after="0" w:line="276" w:lineRule="auto"/>
        <w:jc w:val="both"/>
        <w:rPr>
          <w:rFonts w:ascii="Times New Roman" w:eastAsia="SimSun" w:hAnsi="Times New Roman" w:cs="Times New Roman"/>
          <w:color w:val="2B3ECD"/>
          <w:szCs w:val="20"/>
          <w:u w:val="single"/>
        </w:rPr>
      </w:pPr>
      <w:hyperlink r:id="rId19" w:history="1">
        <w:r w:rsidR="002E27A4">
          <w:rPr>
            <w:rStyle w:val="Hyperlink"/>
            <w:rFonts w:eastAsia="SimSun" w:cs="Times New Roman"/>
            <w:szCs w:val="20"/>
          </w:rPr>
          <w:t>Atkinson and Messy 2012 Measuring Financial Literacy</w:t>
        </w:r>
      </w:hyperlink>
    </w:p>
    <w:p w14:paraId="675041CD" w14:textId="5414137E" w:rsidR="001F4BA3" w:rsidRPr="00C668EF" w:rsidRDefault="0055392C" w:rsidP="00A44184">
      <w:pPr>
        <w:numPr>
          <w:ilvl w:val="0"/>
          <w:numId w:val="25"/>
        </w:numPr>
        <w:spacing w:after="0" w:line="276" w:lineRule="auto"/>
        <w:jc w:val="both"/>
        <w:rPr>
          <w:rFonts w:ascii="Times New Roman" w:eastAsia="SimSun" w:hAnsi="Times New Roman" w:cs="Times New Roman"/>
          <w:color w:val="2B3ECD"/>
          <w:szCs w:val="20"/>
          <w:u w:val="single"/>
          <w:lang w:val="en-GB"/>
        </w:rPr>
      </w:pPr>
      <w:hyperlink r:id="rId20" w:history="1">
        <w:r w:rsidR="001F4BA3" w:rsidRPr="00B635DD">
          <w:rPr>
            <w:rFonts w:ascii="Times New Roman" w:eastAsia="SimSun" w:hAnsi="Times New Roman" w:cs="Times New Roman"/>
            <w:color w:val="2B3ECD"/>
            <w:u w:val="single"/>
            <w:lang w:val="en-GB"/>
          </w:rPr>
          <w:t xml:space="preserve">OECD/INFE 2021 </w:t>
        </w:r>
        <w:r w:rsidR="001F4BA3" w:rsidRPr="00B635DD">
          <w:rPr>
            <w:rFonts w:eastAsia="SimSun" w:cs="Sylfaen"/>
            <w:color w:val="2B3ECD"/>
            <w:u w:val="single"/>
            <w:lang w:val="en-GB"/>
          </w:rPr>
          <w:t>მიკრო</w:t>
        </w:r>
        <w:r w:rsidR="001F4BA3" w:rsidRPr="00B635DD">
          <w:rPr>
            <w:rFonts w:ascii="Times New Roman" w:eastAsia="SimSun" w:hAnsi="Times New Roman" w:cs="Times New Roman"/>
            <w:color w:val="2B3ECD"/>
            <w:u w:val="single"/>
            <w:lang w:val="en-GB"/>
          </w:rPr>
          <w:t xml:space="preserve">, </w:t>
        </w:r>
        <w:r w:rsidR="001F4BA3" w:rsidRPr="00B635DD">
          <w:rPr>
            <w:rFonts w:eastAsia="SimSun" w:cs="Sylfaen"/>
            <w:color w:val="2B3ECD"/>
            <w:u w:val="single"/>
            <w:lang w:val="en-GB"/>
          </w:rPr>
          <w:t>მცირე</w:t>
        </w:r>
        <w:r w:rsidR="001F4BA3" w:rsidRPr="00B635DD">
          <w:rPr>
            <w:rFonts w:ascii="Times New Roman" w:eastAsia="SimSun" w:hAnsi="Times New Roman" w:cs="Times New Roman"/>
            <w:color w:val="2B3ECD"/>
            <w:u w:val="single"/>
            <w:lang w:val="en-GB"/>
          </w:rPr>
          <w:t xml:space="preserve"> </w:t>
        </w:r>
        <w:r w:rsidR="001F4BA3" w:rsidRPr="00B635DD">
          <w:rPr>
            <w:rFonts w:eastAsia="SimSun" w:cs="Sylfaen"/>
            <w:color w:val="2B3ECD"/>
            <w:u w:val="single"/>
            <w:lang w:val="en-GB"/>
          </w:rPr>
          <w:t>და</w:t>
        </w:r>
        <w:r w:rsidR="001F4BA3" w:rsidRPr="00B635DD">
          <w:rPr>
            <w:rFonts w:ascii="Times New Roman" w:eastAsia="SimSun" w:hAnsi="Times New Roman" w:cs="Times New Roman"/>
            <w:color w:val="2B3ECD"/>
            <w:u w:val="single"/>
            <w:lang w:val="en-GB"/>
          </w:rPr>
          <w:t xml:space="preserve"> </w:t>
        </w:r>
        <w:r w:rsidR="001F4BA3" w:rsidRPr="00B635DD">
          <w:rPr>
            <w:rFonts w:eastAsia="SimSun" w:cs="Sylfaen"/>
            <w:color w:val="2B3ECD"/>
            <w:u w:val="single"/>
            <w:lang w:val="en-GB"/>
          </w:rPr>
          <w:t>საშუალო</w:t>
        </w:r>
        <w:r w:rsidR="001F4BA3" w:rsidRPr="00B635DD">
          <w:rPr>
            <w:rFonts w:ascii="Times New Roman" w:eastAsia="SimSun" w:hAnsi="Times New Roman" w:cs="Times New Roman"/>
            <w:color w:val="2B3ECD"/>
            <w:u w:val="single"/>
            <w:lang w:val="en-GB"/>
          </w:rPr>
          <w:t xml:space="preserve"> </w:t>
        </w:r>
        <w:r w:rsidR="001F4BA3" w:rsidRPr="00B635DD">
          <w:rPr>
            <w:rFonts w:eastAsia="SimSun" w:cs="Sylfaen"/>
            <w:color w:val="2B3ECD"/>
            <w:u w:val="single"/>
            <w:lang w:val="en-GB"/>
          </w:rPr>
          <w:t>მეწარმეების</w:t>
        </w:r>
        <w:r w:rsidR="001F4BA3" w:rsidRPr="00B635DD">
          <w:rPr>
            <w:rFonts w:ascii="Times New Roman" w:eastAsia="SimSun" w:hAnsi="Times New Roman" w:cs="Times New Roman"/>
            <w:color w:val="2B3ECD"/>
            <w:u w:val="single"/>
            <w:lang w:val="en-GB"/>
          </w:rPr>
          <w:t xml:space="preserve"> </w:t>
        </w:r>
        <w:r w:rsidR="001F4BA3" w:rsidRPr="00B635DD">
          <w:rPr>
            <w:rFonts w:eastAsia="SimSun" w:cs="Sylfaen"/>
            <w:color w:val="2B3ECD"/>
            <w:u w:val="single"/>
            <w:lang w:val="en-GB"/>
          </w:rPr>
          <w:t>ფინანსური</w:t>
        </w:r>
        <w:r w:rsidR="001F4BA3" w:rsidRPr="00B635DD">
          <w:rPr>
            <w:rFonts w:ascii="Times New Roman" w:eastAsia="SimSun" w:hAnsi="Times New Roman" w:cs="Times New Roman"/>
            <w:color w:val="2B3ECD"/>
            <w:u w:val="single"/>
            <w:lang w:val="en-GB"/>
          </w:rPr>
          <w:t xml:space="preserve"> </w:t>
        </w:r>
        <w:r w:rsidR="001F4BA3" w:rsidRPr="00B635DD">
          <w:rPr>
            <w:rFonts w:eastAsia="SimSun" w:cs="Sylfaen"/>
            <w:color w:val="2B3ECD"/>
            <w:u w:val="single"/>
            <w:lang w:val="en-GB"/>
          </w:rPr>
          <w:t>განათლების</w:t>
        </w:r>
        <w:r w:rsidR="001F4BA3" w:rsidRPr="00B635DD">
          <w:rPr>
            <w:rFonts w:ascii="Times New Roman" w:eastAsia="SimSun" w:hAnsi="Times New Roman" w:cs="Times New Roman"/>
            <w:color w:val="2B3ECD"/>
            <w:u w:val="single"/>
            <w:lang w:val="en-GB"/>
          </w:rPr>
          <w:t xml:space="preserve"> </w:t>
        </w:r>
        <w:r w:rsidR="001F4BA3" w:rsidRPr="00B635DD">
          <w:rPr>
            <w:rFonts w:eastAsia="SimSun" w:cs="Sylfaen"/>
            <w:color w:val="2B3ECD"/>
            <w:u w:val="single"/>
            <w:lang w:val="en-GB"/>
          </w:rPr>
          <w:t>კვლევა</w:t>
        </w:r>
        <w:r w:rsidR="001F4BA3" w:rsidRPr="00B635DD">
          <w:rPr>
            <w:rFonts w:ascii="Times New Roman" w:eastAsia="SimSun" w:hAnsi="Times New Roman" w:cs="Times New Roman"/>
            <w:color w:val="2B3ECD"/>
            <w:u w:val="single"/>
            <w:lang w:val="en-GB"/>
          </w:rPr>
          <w:t xml:space="preserve"> </w:t>
        </w:r>
      </w:hyperlink>
    </w:p>
    <w:p w14:paraId="7FAF0341" w14:textId="7C626F2E" w:rsidR="00A44184" w:rsidRPr="00054AC4" w:rsidRDefault="0055392C" w:rsidP="00A44184">
      <w:pPr>
        <w:numPr>
          <w:ilvl w:val="0"/>
          <w:numId w:val="25"/>
        </w:numPr>
        <w:spacing w:after="0" w:line="276" w:lineRule="auto"/>
        <w:jc w:val="both"/>
        <w:rPr>
          <w:rFonts w:ascii="Times New Roman" w:eastAsia="SimSun" w:hAnsi="Times New Roman" w:cs="Times New Roman"/>
          <w:color w:val="2B3ECD"/>
          <w:szCs w:val="20"/>
          <w:u w:val="single"/>
          <w:lang w:val="en-GB"/>
        </w:rPr>
      </w:pPr>
      <w:hyperlink r:id="rId21" w:history="1">
        <w:r w:rsidR="00A44184" w:rsidRPr="00B635DD">
          <w:rPr>
            <w:rFonts w:ascii="Times New Roman" w:eastAsia="SimSun" w:hAnsi="Times New Roman" w:cs="Times New Roman"/>
            <w:color w:val="2B3ECD"/>
            <w:u w:val="single"/>
            <w:lang w:val="en-GB"/>
          </w:rPr>
          <w:t>OECD/INFE 2022 Boosting Financial Literacy of Rural Populations in South East Europe</w:t>
        </w:r>
      </w:hyperlink>
    </w:p>
    <w:p w14:paraId="0935ACAF" w14:textId="77777777" w:rsidR="00A44184" w:rsidRPr="00B635DD" w:rsidRDefault="0055392C" w:rsidP="00A44184">
      <w:pPr>
        <w:numPr>
          <w:ilvl w:val="0"/>
          <w:numId w:val="25"/>
        </w:numPr>
        <w:spacing w:after="0" w:line="276" w:lineRule="auto"/>
      </w:pPr>
      <w:hyperlink r:id="rId22" w:history="1">
        <w:r w:rsidR="00A44184" w:rsidRPr="00B635DD">
          <w:rPr>
            <w:color w:val="2B3ECD"/>
            <w:u w:val="single"/>
          </w:rPr>
          <w:t>OECD PISA 2018 Financial Literacy Assessment of Students</w:t>
        </w:r>
      </w:hyperlink>
    </w:p>
    <w:p w14:paraId="36B9E6C3" w14:textId="77777777" w:rsidR="00A44184" w:rsidRPr="001129D7" w:rsidRDefault="0055392C" w:rsidP="00A44184">
      <w:pPr>
        <w:numPr>
          <w:ilvl w:val="0"/>
          <w:numId w:val="25"/>
        </w:numPr>
        <w:spacing w:after="0" w:line="276" w:lineRule="auto"/>
        <w:jc w:val="both"/>
        <w:rPr>
          <w:rFonts w:ascii="Times New Roman" w:eastAsia="SimSun" w:hAnsi="Times New Roman" w:cs="Times New Roman"/>
          <w:color w:val="2B3ECD"/>
          <w:szCs w:val="20"/>
          <w:u w:val="single"/>
          <w:lang w:val="en-GB"/>
        </w:rPr>
      </w:pPr>
      <w:hyperlink r:id="rId23" w:history="1">
        <w:r w:rsidR="00A44184" w:rsidRPr="00B635DD">
          <w:rPr>
            <w:rFonts w:ascii="Times New Roman" w:eastAsia="SimSun" w:hAnsi="Times New Roman" w:cs="Times New Roman"/>
            <w:color w:val="2B3ECD"/>
            <w:u w:val="single"/>
            <w:lang w:val="en-GB"/>
          </w:rPr>
          <w:t>OECD/INFE 2020 Financial Literacy of Adults in South East Europe</w:t>
        </w:r>
      </w:hyperlink>
    </w:p>
    <w:p w14:paraId="739D90C7" w14:textId="1429AAE0" w:rsidR="007827D2" w:rsidRPr="001F4BA3" w:rsidRDefault="0055392C" w:rsidP="001F4BA3">
      <w:pPr>
        <w:numPr>
          <w:ilvl w:val="0"/>
          <w:numId w:val="25"/>
        </w:numPr>
        <w:spacing w:after="0" w:line="276" w:lineRule="auto"/>
        <w:jc w:val="both"/>
        <w:rPr>
          <w:rFonts w:ascii="Times New Roman" w:eastAsia="SimSun" w:hAnsi="Times New Roman" w:cs="Times New Roman"/>
          <w:color w:val="2B3ECD"/>
          <w:szCs w:val="20"/>
          <w:u w:val="single"/>
        </w:rPr>
      </w:pPr>
      <w:hyperlink r:id="rId24" w:history="1">
        <w:r w:rsidR="00A44184" w:rsidRPr="00B635DD">
          <w:rPr>
            <w:rFonts w:ascii="Times New Roman" w:eastAsia="SimSun" w:hAnsi="Times New Roman" w:cs="Times New Roman"/>
            <w:color w:val="2B3ECD"/>
            <w:szCs w:val="20"/>
            <w:u w:val="single"/>
          </w:rPr>
          <w:t>OECD/INFE 2012 High-level Principles on National Strategies for Financial Education</w:t>
        </w:r>
      </w:hyperlink>
    </w:p>
    <w:p w14:paraId="18E5C4CD" w14:textId="18CB662C" w:rsidR="00B635DD" w:rsidRPr="001F4BA3" w:rsidRDefault="00B635DD" w:rsidP="00B635DD">
      <w:pPr>
        <w:numPr>
          <w:ilvl w:val="0"/>
          <w:numId w:val="25"/>
        </w:numPr>
        <w:spacing w:after="0" w:line="276" w:lineRule="auto"/>
      </w:pPr>
      <w:r w:rsidRPr="00B635DD">
        <w:rPr>
          <w:color w:val="2B3ECD"/>
          <w:u w:val="single"/>
        </w:rPr>
        <w:t>OECD/INFE 2020 International</w:t>
      </w:r>
      <w:r w:rsidRPr="00B635DD">
        <w:rPr>
          <w:color w:val="2B3ECD"/>
          <w:u w:val="single"/>
          <w:lang w:val="ka-GE"/>
        </w:rPr>
        <w:t xml:space="preserve"> </w:t>
      </w:r>
      <w:r w:rsidRPr="00B635DD">
        <w:rPr>
          <w:color w:val="2B3ECD"/>
          <w:u w:val="single"/>
        </w:rPr>
        <w:t>Survey of Adult Financial Literacy</w:t>
      </w:r>
    </w:p>
    <w:p w14:paraId="1D1DC172" w14:textId="5FA7C342" w:rsidR="00A44184" w:rsidRPr="001F4BA3" w:rsidRDefault="0055392C" w:rsidP="001F4BA3">
      <w:pPr>
        <w:numPr>
          <w:ilvl w:val="0"/>
          <w:numId w:val="25"/>
        </w:numPr>
        <w:spacing w:after="0" w:line="276" w:lineRule="auto"/>
        <w:jc w:val="both"/>
        <w:rPr>
          <w:rFonts w:ascii="Times New Roman" w:eastAsia="SimSun" w:hAnsi="Times New Roman" w:cs="Times New Roman"/>
          <w:color w:val="2B3ECD"/>
          <w:szCs w:val="20"/>
          <w:u w:val="single"/>
          <w:lang w:val="en-GB"/>
        </w:rPr>
      </w:pPr>
      <w:hyperlink r:id="rId25" w:history="1">
        <w:r w:rsidR="00A44184" w:rsidRPr="007827D2">
          <w:rPr>
            <w:rStyle w:val="Hyperlink"/>
          </w:rPr>
          <w:t xml:space="preserve">OECD/INFE </w:t>
        </w:r>
        <w:r w:rsidR="00A44184" w:rsidRPr="007827D2">
          <w:rPr>
            <w:rStyle w:val="Hyperlink"/>
            <w:lang w:val="ka-GE"/>
          </w:rPr>
          <w:t xml:space="preserve">2013 </w:t>
        </w:r>
        <w:r w:rsidR="00A44184" w:rsidRPr="007827D2">
          <w:rPr>
            <w:rStyle w:val="Hyperlink"/>
          </w:rPr>
          <w:t>Policy Guidance on Addressing Womans’ and Girls’ Needs for Financial Awareness and Education</w:t>
        </w:r>
      </w:hyperlink>
    </w:p>
    <w:p w14:paraId="3662960B" w14:textId="16A7724A" w:rsidR="00BE08D5" w:rsidRPr="0009336D" w:rsidRDefault="0055392C">
      <w:pPr>
        <w:numPr>
          <w:ilvl w:val="0"/>
          <w:numId w:val="25"/>
        </w:numPr>
        <w:spacing w:after="0" w:line="276" w:lineRule="auto"/>
        <w:jc w:val="both"/>
        <w:rPr>
          <w:rFonts w:ascii="Times New Roman" w:eastAsia="SimSun" w:hAnsi="Times New Roman" w:cs="Times New Roman"/>
          <w:color w:val="2B3ECD"/>
          <w:szCs w:val="20"/>
          <w:u w:val="single"/>
          <w:lang w:val="en-GB"/>
        </w:rPr>
      </w:pPr>
      <w:hyperlink r:id="rId26" w:history="1">
        <w:r w:rsidR="00BE08D5" w:rsidRPr="00B635DD">
          <w:rPr>
            <w:rFonts w:ascii="Times New Roman" w:eastAsia="SimSun" w:hAnsi="Times New Roman" w:cs="Times New Roman"/>
            <w:color w:val="2B3ECD"/>
            <w:u w:val="single"/>
            <w:lang w:val="en-GB"/>
          </w:rPr>
          <w:t xml:space="preserve">OECD/INFE 2015 Policy Handbook: National Strategies for Financial Education </w:t>
        </w:r>
      </w:hyperlink>
    </w:p>
    <w:p w14:paraId="72C73A30" w14:textId="04FF2EB6" w:rsidR="002E27A4" w:rsidRPr="00EB60D1" w:rsidRDefault="00EB60D1" w:rsidP="002E27A4">
      <w:pPr>
        <w:numPr>
          <w:ilvl w:val="0"/>
          <w:numId w:val="25"/>
        </w:numPr>
        <w:spacing w:after="0" w:line="276" w:lineRule="auto"/>
        <w:jc w:val="both"/>
        <w:rPr>
          <w:rStyle w:val="Hyperlink"/>
          <w:rFonts w:ascii="Times New Roman" w:eastAsia="SimSun" w:hAnsi="Times New Roman" w:cs="Times New Roman"/>
          <w:lang w:val="en-GB"/>
        </w:rPr>
      </w:pPr>
      <w:r>
        <w:rPr>
          <w:rFonts w:ascii="Times New Roman" w:eastAsia="SimSun" w:hAnsi="Times New Roman" w:cs="Times New Roman"/>
          <w:color w:val="2B3ECD"/>
          <w:u w:val="single"/>
          <w:lang w:val="en-GB"/>
        </w:rPr>
        <w:fldChar w:fldCharType="begin"/>
      </w:r>
      <w:r>
        <w:rPr>
          <w:rFonts w:ascii="Times New Roman" w:eastAsia="SimSun" w:hAnsi="Times New Roman" w:cs="Times New Roman"/>
          <w:color w:val="2B3ECD"/>
          <w:u w:val="single"/>
          <w:lang w:val="en-GB"/>
        </w:rPr>
        <w:instrText xml:space="preserve"> HYPERLINK "https://www.oecd.org/finance/financial-education/35108560.pdf" </w:instrText>
      </w:r>
      <w:r>
        <w:rPr>
          <w:rFonts w:ascii="Times New Roman" w:eastAsia="SimSun" w:hAnsi="Times New Roman" w:cs="Times New Roman"/>
          <w:color w:val="2B3ECD"/>
          <w:u w:val="single"/>
          <w:lang w:val="en-GB"/>
        </w:rPr>
        <w:fldChar w:fldCharType="separate"/>
      </w:r>
      <w:r w:rsidR="002E27A4" w:rsidRPr="00EB60D1">
        <w:rPr>
          <w:rStyle w:val="Hyperlink"/>
          <w:rFonts w:ascii="Times New Roman" w:eastAsia="SimSun" w:hAnsi="Times New Roman" w:cs="Times New Roman"/>
          <w:lang w:val="en-GB"/>
        </w:rPr>
        <w:t>OECD 2005 Recommendation on Principles and Good Practices for Financial</w:t>
      </w:r>
    </w:p>
    <w:p w14:paraId="30D83A0E" w14:textId="6EBD060A" w:rsidR="002E27A4" w:rsidRPr="004630F4" w:rsidRDefault="002E27A4" w:rsidP="0009336D">
      <w:pPr>
        <w:spacing w:after="0" w:line="276" w:lineRule="auto"/>
        <w:ind w:left="720"/>
        <w:jc w:val="both"/>
        <w:rPr>
          <w:rFonts w:ascii="Times New Roman" w:eastAsia="SimSun" w:hAnsi="Times New Roman" w:cs="Times New Roman"/>
          <w:color w:val="2B3ECD"/>
          <w:szCs w:val="20"/>
          <w:u w:val="single"/>
          <w:lang w:val="en-GB"/>
        </w:rPr>
      </w:pPr>
      <w:r w:rsidRPr="00EB60D1">
        <w:rPr>
          <w:rStyle w:val="Hyperlink"/>
          <w:rFonts w:ascii="Times New Roman" w:eastAsia="SimSun" w:hAnsi="Times New Roman" w:cs="Times New Roman"/>
          <w:lang w:val="en-GB"/>
        </w:rPr>
        <w:t>Education and Awareness</w:t>
      </w:r>
      <w:r w:rsidR="00EB60D1">
        <w:rPr>
          <w:rFonts w:ascii="Times New Roman" w:eastAsia="SimSun" w:hAnsi="Times New Roman" w:cs="Times New Roman"/>
          <w:color w:val="2B3ECD"/>
          <w:u w:val="single"/>
          <w:lang w:val="en-GB"/>
        </w:rPr>
        <w:fldChar w:fldCharType="end"/>
      </w:r>
    </w:p>
    <w:p w14:paraId="078AA8A2" w14:textId="48EC5EA4" w:rsidR="00A44184" w:rsidRPr="004630F4" w:rsidRDefault="0055392C">
      <w:pPr>
        <w:numPr>
          <w:ilvl w:val="0"/>
          <w:numId w:val="25"/>
        </w:numPr>
        <w:spacing w:after="0" w:line="276" w:lineRule="auto"/>
        <w:jc w:val="both"/>
        <w:rPr>
          <w:rFonts w:ascii="Times New Roman" w:eastAsia="SimSun" w:hAnsi="Times New Roman" w:cs="Times New Roman"/>
          <w:color w:val="2B3ECD"/>
          <w:u w:val="single"/>
        </w:rPr>
      </w:pPr>
      <w:hyperlink r:id="rId27" w:history="1">
        <w:r w:rsidR="00A44184" w:rsidRPr="00A44184">
          <w:rPr>
            <w:rStyle w:val="Hyperlink"/>
            <w:rFonts w:ascii="Times New Roman" w:eastAsia="SimSun" w:hAnsi="Times New Roman" w:cs="Times New Roman"/>
          </w:rPr>
          <w:t xml:space="preserve">OECD/INFE 2019 Smarter Financial Education - </w:t>
        </w:r>
        <w:r w:rsidR="00B24648">
          <w:rPr>
            <w:rStyle w:val="Hyperlink"/>
          </w:rPr>
          <w:t>Key Lessons from B</w:t>
        </w:r>
        <w:r w:rsidR="00A44184" w:rsidRPr="001F4BA3">
          <w:rPr>
            <w:rStyle w:val="Hyperlink"/>
          </w:rPr>
          <w:t>ehavioural</w:t>
        </w:r>
        <w:r w:rsidR="00A44184" w:rsidRPr="00A44184">
          <w:rPr>
            <w:rStyle w:val="Hyperlink"/>
            <w:rFonts w:ascii="Times New Roman" w:eastAsia="SimSun" w:hAnsi="Times New Roman" w:cs="Times New Roman"/>
          </w:rPr>
          <w:t xml:space="preserve"> </w:t>
        </w:r>
        <w:r w:rsidR="00B24648">
          <w:rPr>
            <w:rStyle w:val="Hyperlink"/>
          </w:rPr>
          <w:t>Insights for Financial Literacy I</w:t>
        </w:r>
        <w:r w:rsidR="00A44184" w:rsidRPr="001F4BA3">
          <w:rPr>
            <w:rStyle w:val="Hyperlink"/>
          </w:rPr>
          <w:t>nitiatives</w:t>
        </w:r>
      </w:hyperlink>
    </w:p>
    <w:p w14:paraId="522E6D5E" w14:textId="5BD79631" w:rsidR="00A44184" w:rsidRDefault="0055392C" w:rsidP="00A44184">
      <w:pPr>
        <w:numPr>
          <w:ilvl w:val="0"/>
          <w:numId w:val="25"/>
        </w:numPr>
        <w:spacing w:after="0" w:line="276" w:lineRule="auto"/>
        <w:jc w:val="both"/>
        <w:rPr>
          <w:rFonts w:ascii="Times New Roman" w:eastAsia="SimSun" w:hAnsi="Times New Roman" w:cs="Times New Roman"/>
          <w:color w:val="2B3ECD"/>
          <w:u w:val="single"/>
          <w:lang w:val="en-GB"/>
        </w:rPr>
      </w:pPr>
      <w:hyperlink r:id="rId28" w:history="1">
        <w:r w:rsidR="00A44184" w:rsidRPr="00B635DD">
          <w:rPr>
            <w:rFonts w:ascii="Times New Roman" w:eastAsia="SimSun" w:hAnsi="Times New Roman" w:cs="Times New Roman"/>
            <w:color w:val="2B3ECD"/>
            <w:u w:val="single"/>
            <w:lang w:val="en-GB"/>
          </w:rPr>
          <w:t xml:space="preserve">OECD/INFE 2021 Youth Financial Education in South East Europe </w:t>
        </w:r>
      </w:hyperlink>
    </w:p>
    <w:p w14:paraId="698E369E" w14:textId="77777777" w:rsidR="00A44184" w:rsidRPr="00B635DD" w:rsidRDefault="00A44184" w:rsidP="001F4BA3">
      <w:pPr>
        <w:spacing w:after="0" w:line="276" w:lineRule="auto"/>
        <w:ind w:left="720"/>
        <w:jc w:val="both"/>
        <w:rPr>
          <w:rFonts w:ascii="Times New Roman" w:eastAsia="SimSun" w:hAnsi="Times New Roman" w:cs="Times New Roman"/>
          <w:color w:val="2B3ECD"/>
          <w:szCs w:val="20"/>
          <w:u w:val="single"/>
          <w:lang w:val="en-GB"/>
        </w:rPr>
      </w:pPr>
    </w:p>
    <w:p w14:paraId="6ED9B6C3" w14:textId="77777777" w:rsidR="00BE08D5" w:rsidRDefault="00BE08D5" w:rsidP="001F4BA3">
      <w:pPr>
        <w:spacing w:after="0" w:line="276" w:lineRule="auto"/>
        <w:ind w:left="720"/>
        <w:jc w:val="both"/>
        <w:rPr>
          <w:rFonts w:ascii="Times New Roman" w:eastAsia="SimSun" w:hAnsi="Times New Roman" w:cs="Times New Roman"/>
          <w:color w:val="2B3ECD"/>
          <w:szCs w:val="20"/>
          <w:u w:val="single"/>
        </w:rPr>
      </w:pPr>
    </w:p>
    <w:p w14:paraId="0E33F53F" w14:textId="6A0A4BB1" w:rsidR="002028A1" w:rsidRPr="002028A1" w:rsidRDefault="002028A1" w:rsidP="002028A1">
      <w:pPr>
        <w:jc w:val="both"/>
        <w:rPr>
          <w:lang w:val="ka-GE"/>
        </w:rPr>
      </w:pPr>
    </w:p>
    <w:sectPr w:rsidR="002028A1" w:rsidRPr="002028A1" w:rsidSect="004E5F2E">
      <w:footerReference w:type="default" r:id="rId29"/>
      <w:pgSz w:w="11906" w:h="16838"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BB8FF" w14:textId="77777777" w:rsidR="0055392C" w:rsidRDefault="0055392C" w:rsidP="003F4393">
      <w:pPr>
        <w:spacing w:after="0" w:line="240" w:lineRule="auto"/>
      </w:pPr>
      <w:r>
        <w:separator/>
      </w:r>
    </w:p>
  </w:endnote>
  <w:endnote w:type="continuationSeparator" w:id="0">
    <w:p w14:paraId="18BC1E93" w14:textId="77777777" w:rsidR="0055392C" w:rsidRDefault="0055392C" w:rsidP="003F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GO Medium">
    <w:panose1 w:val="020B0603050000020004"/>
    <w:charset w:val="00"/>
    <w:family w:val="swiss"/>
    <w:pitch w:val="variable"/>
    <w:sig w:usb0="6500AAFF" w:usb1="40000001" w:usb2="00000008" w:usb3="00000000" w:csb0="000101FF" w:csb1="00000000"/>
  </w:font>
  <w:font w:name="FiraGO SemiBold">
    <w:panose1 w:val="020B0603050000020004"/>
    <w:charset w:val="00"/>
    <w:family w:val="swiss"/>
    <w:pitch w:val="variable"/>
    <w:sig w:usb0="6500AAFF" w:usb1="40000001"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453403"/>
      <w:docPartObj>
        <w:docPartGallery w:val="Page Numbers (Bottom of Page)"/>
        <w:docPartUnique/>
      </w:docPartObj>
    </w:sdtPr>
    <w:sdtEndPr>
      <w:rPr>
        <w:noProof/>
      </w:rPr>
    </w:sdtEndPr>
    <w:sdtContent>
      <w:p w14:paraId="6BEFF472" w14:textId="3807D3C6" w:rsidR="002B37CD" w:rsidRDefault="002B37CD">
        <w:pPr>
          <w:pStyle w:val="Footer"/>
          <w:jc w:val="center"/>
        </w:pPr>
        <w:r>
          <w:fldChar w:fldCharType="begin"/>
        </w:r>
        <w:r>
          <w:instrText xml:space="preserve"> PAGE   \* MERGEFORMAT </w:instrText>
        </w:r>
        <w:r>
          <w:fldChar w:fldCharType="separate"/>
        </w:r>
        <w:r w:rsidR="004E5F2E">
          <w:rPr>
            <w:noProof/>
          </w:rPr>
          <w:t>21</w:t>
        </w:r>
        <w:r>
          <w:rPr>
            <w:noProof/>
          </w:rPr>
          <w:fldChar w:fldCharType="end"/>
        </w:r>
      </w:p>
    </w:sdtContent>
  </w:sdt>
  <w:p w14:paraId="6F81AEF9" w14:textId="77777777" w:rsidR="002B37CD" w:rsidRDefault="002B3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2E712" w14:textId="77777777" w:rsidR="0055392C" w:rsidRDefault="0055392C" w:rsidP="003F4393">
      <w:pPr>
        <w:spacing w:after="0" w:line="240" w:lineRule="auto"/>
      </w:pPr>
      <w:r>
        <w:separator/>
      </w:r>
    </w:p>
  </w:footnote>
  <w:footnote w:type="continuationSeparator" w:id="0">
    <w:p w14:paraId="6D08144D" w14:textId="77777777" w:rsidR="0055392C" w:rsidRDefault="0055392C" w:rsidP="003F4393">
      <w:pPr>
        <w:spacing w:after="0" w:line="240" w:lineRule="auto"/>
      </w:pPr>
      <w:r>
        <w:continuationSeparator/>
      </w:r>
    </w:p>
  </w:footnote>
  <w:footnote w:id="1">
    <w:p w14:paraId="5BE818A7" w14:textId="4B0F5EF4" w:rsidR="002B37CD" w:rsidRPr="00CD6B11" w:rsidRDefault="002B37CD">
      <w:pPr>
        <w:pStyle w:val="FootnoteText"/>
        <w:rPr>
          <w:lang w:val="ka-GE"/>
        </w:rPr>
      </w:pPr>
      <w:r>
        <w:rPr>
          <w:rStyle w:val="FootnoteReference"/>
        </w:rPr>
        <w:footnoteRef/>
      </w:r>
      <w:r>
        <w:t xml:space="preserve"> </w:t>
      </w:r>
      <w:hyperlink r:id="rId1" w:history="1">
        <w:r w:rsidRPr="005233C7">
          <w:rPr>
            <w:rStyle w:val="Hyperlink"/>
            <w:lang w:val="ka-GE"/>
          </w:rPr>
          <w:t>საქართველოს ორგანული კანონი საქართველოს ეროვნული ბანკის შესახებ.</w:t>
        </w:r>
      </w:hyperlink>
      <w:r>
        <w:rPr>
          <w:lang w:val="ka-GE"/>
        </w:rPr>
        <w:t xml:space="preserve"> მუხლი 47</w:t>
      </w:r>
    </w:p>
  </w:footnote>
  <w:footnote w:id="2">
    <w:p w14:paraId="5831A41E" w14:textId="2CA816E2" w:rsidR="002B37CD" w:rsidRPr="000376CB" w:rsidRDefault="002B37CD" w:rsidP="003145D6">
      <w:pPr>
        <w:pStyle w:val="FootnoteText"/>
        <w:rPr>
          <w:lang w:val="ka-GE"/>
        </w:rPr>
      </w:pPr>
      <w:r>
        <w:rPr>
          <w:rStyle w:val="FootnoteReference"/>
        </w:rPr>
        <w:footnoteRef/>
      </w:r>
      <w:r>
        <w:t xml:space="preserve"> </w:t>
      </w:r>
      <w:r>
        <w:rPr>
          <w:lang w:val="ka-GE"/>
        </w:rPr>
        <w:t xml:space="preserve">მიმდინარე რედაქციით </w:t>
      </w:r>
      <w:hyperlink r:id="rId2" w:history="1">
        <w:r w:rsidRPr="002E27A4">
          <w:rPr>
            <w:rStyle w:val="Hyperlink"/>
            <w:lang w:val="ka-GE"/>
          </w:rPr>
          <w:t>წესის განახლებული ვერსია</w:t>
        </w:r>
      </w:hyperlink>
      <w:r>
        <w:rPr>
          <w:lang w:val="ka-GE"/>
        </w:rPr>
        <w:t xml:space="preserve"> დამტკიცდა </w:t>
      </w:r>
      <w:r>
        <w:t xml:space="preserve">2021 </w:t>
      </w:r>
      <w:r>
        <w:rPr>
          <w:lang w:val="ka-GE"/>
        </w:rPr>
        <w:t>წელს</w:t>
      </w:r>
    </w:p>
  </w:footnote>
  <w:footnote w:id="3">
    <w:p w14:paraId="307D5ADF" w14:textId="23253475" w:rsidR="002B37CD" w:rsidRPr="002C5856" w:rsidRDefault="002B37CD" w:rsidP="002C5856">
      <w:pPr>
        <w:pStyle w:val="FootnoteText"/>
      </w:pPr>
      <w:r>
        <w:rPr>
          <w:rStyle w:val="FootnoteReference"/>
        </w:rPr>
        <w:footnoteRef/>
      </w:r>
      <w:r>
        <w:t xml:space="preserve"> </w:t>
      </w:r>
      <w:hyperlink r:id="rId3" w:history="1">
        <w:r w:rsidRPr="002C5856">
          <w:rPr>
            <w:rStyle w:val="Hyperlink"/>
          </w:rPr>
          <w:t>OECD/INFE 2020 International</w:t>
        </w:r>
        <w:r w:rsidRPr="002C5856">
          <w:rPr>
            <w:rStyle w:val="Hyperlink"/>
            <w:lang w:val="ka-GE"/>
          </w:rPr>
          <w:t xml:space="preserve"> </w:t>
        </w:r>
        <w:r w:rsidRPr="002C5856">
          <w:rPr>
            <w:rStyle w:val="Hyperlink"/>
          </w:rPr>
          <w:t>Survey of Adult Financial Literacy</w:t>
        </w:r>
      </w:hyperlink>
    </w:p>
  </w:footnote>
  <w:footnote w:id="4">
    <w:p w14:paraId="170515DF" w14:textId="56EDA498" w:rsidR="002B37CD" w:rsidRPr="001F4BA3" w:rsidRDefault="002B37CD">
      <w:pPr>
        <w:pStyle w:val="FootnoteText"/>
        <w:rPr>
          <w:lang w:val="ka-GE"/>
        </w:rPr>
      </w:pPr>
      <w:r>
        <w:rPr>
          <w:rStyle w:val="FootnoteReference"/>
        </w:rPr>
        <w:footnoteRef/>
      </w:r>
      <w:r>
        <w:t xml:space="preserve"> </w:t>
      </w:r>
      <w:hyperlink r:id="rId4" w:history="1">
        <w:r w:rsidRPr="00716922">
          <w:rPr>
            <w:rStyle w:val="Hyperlink"/>
          </w:rPr>
          <w:t>OECD PISA 2018 financial literacy assessment of students</w:t>
        </w:r>
      </w:hyperlink>
    </w:p>
  </w:footnote>
  <w:footnote w:id="5">
    <w:p w14:paraId="14E5E691" w14:textId="5F16C42D" w:rsidR="002B37CD" w:rsidRPr="004802A5" w:rsidRDefault="002B37CD">
      <w:pPr>
        <w:pStyle w:val="FootnoteText"/>
        <w:rPr>
          <w:lang w:val="ka-GE"/>
        </w:rPr>
      </w:pPr>
      <w:r>
        <w:rPr>
          <w:rStyle w:val="FootnoteReference"/>
        </w:rPr>
        <w:footnoteRef/>
      </w:r>
      <w:r>
        <w:t xml:space="preserve"> </w:t>
      </w:r>
      <w:hyperlink r:id="rId5" w:history="1">
        <w:r>
          <w:rPr>
            <w:rStyle w:val="Hyperlink"/>
          </w:rPr>
          <w:t>მიკრო, მცირე და საშუალო მეწარმეების ფინანსური განათლების კვლევა, OECD/INFE 2021</w:t>
        </w:r>
      </w:hyperlink>
    </w:p>
  </w:footnote>
  <w:footnote w:id="6">
    <w:p w14:paraId="3D436F40" w14:textId="1D1416EB" w:rsidR="002B37CD" w:rsidRDefault="002B37CD">
      <w:pPr>
        <w:pStyle w:val="FootnoteText"/>
      </w:pPr>
      <w:r>
        <w:rPr>
          <w:rStyle w:val="FootnoteReference"/>
        </w:rPr>
        <w:footnoteRef/>
      </w:r>
      <w:r>
        <w:t xml:space="preserve"> </w:t>
      </w:r>
      <w:hyperlink r:id="rId6" w:history="1">
        <w:r w:rsidRPr="00AA7E88">
          <w:rPr>
            <w:rStyle w:val="Hyperlink"/>
          </w:rPr>
          <w:t>Atkinson and Messy 2012</w:t>
        </w:r>
      </w:hyperlink>
    </w:p>
  </w:footnote>
  <w:footnote w:id="7">
    <w:p w14:paraId="73C66915" w14:textId="77777777" w:rsidR="002B37CD" w:rsidRPr="004431EE" w:rsidRDefault="002B37CD" w:rsidP="00296FB9">
      <w:pPr>
        <w:pStyle w:val="FootnoteText"/>
        <w:rPr>
          <w:lang w:val="ka-GE"/>
        </w:rPr>
      </w:pPr>
      <w:r>
        <w:rPr>
          <w:rStyle w:val="FootnoteReference"/>
        </w:rPr>
        <w:footnoteRef/>
      </w:r>
      <w:r>
        <w:t xml:space="preserve"> </w:t>
      </w:r>
      <w:r>
        <w:rPr>
          <w:lang w:val="ka-GE"/>
        </w:rPr>
        <w:t xml:space="preserve">ამ თავში მოცემული რეკომენდაციები და ინფორმაცია ეფუძნება დოკუმენტს - </w:t>
      </w:r>
      <w:r>
        <w:t>Financial Education Mapping of Georgia</w:t>
      </w:r>
      <w:r>
        <w:rPr>
          <w:lang w:val="ka-GE"/>
        </w:rPr>
        <w:t>, რომელიც შემუშავდა 2020 წელს</w:t>
      </w:r>
      <w:r>
        <w:t xml:space="preserve"> OECD/INFE</w:t>
      </w:r>
      <w:r>
        <w:rPr>
          <w:lang w:val="ka-GE"/>
        </w:rPr>
        <w:t xml:space="preserve">-ს მიერ, სხვადასხვა კვლევებზე, მათ შორის მოსახლეობის ფინანსური განათლების კვლევასა და დაინტერესებულ მხარეებთან კონსულტაციებზე დაყრდნობით. </w:t>
      </w:r>
    </w:p>
  </w:footnote>
  <w:footnote w:id="8">
    <w:p w14:paraId="1392C38B" w14:textId="77777777" w:rsidR="002B37CD" w:rsidRPr="00507DE1" w:rsidRDefault="002B37CD" w:rsidP="00D60A54">
      <w:pPr>
        <w:pStyle w:val="FootnoteText"/>
        <w:rPr>
          <w:u w:val="single"/>
          <w:lang w:val="en-GB"/>
        </w:rPr>
      </w:pPr>
      <w:r>
        <w:rPr>
          <w:rStyle w:val="FootnoteReference"/>
        </w:rPr>
        <w:footnoteRef/>
      </w:r>
      <w:r>
        <w:t xml:space="preserve"> </w:t>
      </w:r>
      <w:hyperlink r:id="rId7" w:history="1">
        <w:r w:rsidRPr="00507DE1">
          <w:rPr>
            <w:rStyle w:val="Hyperlink"/>
            <w:lang w:val="en-GB"/>
          </w:rPr>
          <w:t>OECD/INFE 2020 Financial Literacy of Adults in South East Europe</w:t>
        </w:r>
      </w:hyperlink>
    </w:p>
    <w:p w14:paraId="501DFC6F" w14:textId="6679E5E4" w:rsidR="002B37CD" w:rsidRPr="00D60A54" w:rsidRDefault="002B37CD">
      <w:pPr>
        <w:pStyle w:val="FootnoteText"/>
        <w:rPr>
          <w:lang w:val="ka-GE"/>
        </w:rPr>
      </w:pPr>
    </w:p>
  </w:footnote>
  <w:footnote w:id="9">
    <w:p w14:paraId="6F7FB73F" w14:textId="49640066" w:rsidR="002B37CD" w:rsidRPr="0009336D" w:rsidRDefault="002B37CD">
      <w:pPr>
        <w:pStyle w:val="FootnoteText"/>
        <w:rPr>
          <w:lang w:val="ka-GE"/>
        </w:rPr>
      </w:pPr>
      <w:r w:rsidRPr="008F2263">
        <w:rPr>
          <w:rStyle w:val="FootnoteReference"/>
        </w:rPr>
        <w:footnoteRef/>
      </w:r>
      <w:r w:rsidRPr="008F2263">
        <w:t xml:space="preserve"> </w:t>
      </w:r>
      <w:hyperlink r:id="rId8" w:history="1">
        <w:r w:rsidRPr="0009336D">
          <w:rPr>
            <w:rStyle w:val="Hyperlink"/>
            <w:color w:val="auto"/>
            <w:lang w:val="ka-GE"/>
          </w:rPr>
          <w:t>საქართველოს ორგანული კანონი საქართველოს ეროვნული ბანკის შესახებ.</w:t>
        </w:r>
      </w:hyperlink>
      <w:r w:rsidRPr="008F2263">
        <w:rPr>
          <w:lang w:val="ka-GE"/>
        </w:rPr>
        <w:t xml:space="preserve"> მუხლი 47</w:t>
      </w:r>
    </w:p>
  </w:footnote>
  <w:footnote w:id="10">
    <w:p w14:paraId="157BE33A" w14:textId="6A323BB3" w:rsidR="002B37CD" w:rsidRDefault="002B37CD">
      <w:pPr>
        <w:pStyle w:val="FootnoteText"/>
      </w:pPr>
      <w:r>
        <w:rPr>
          <w:rStyle w:val="FootnoteReference"/>
        </w:rPr>
        <w:footnoteRef/>
      </w:r>
      <w:r>
        <w:t xml:space="preserve"> </w:t>
      </w:r>
      <w:hyperlink r:id="rId9" w:history="1">
        <w:r w:rsidRPr="00A802F2">
          <w:rPr>
            <w:rStyle w:val="Hyperlink"/>
          </w:rPr>
          <w:t>OECD 2005 Recommendation on Principles and Good Practices for Financial Education and Awareness</w:t>
        </w:r>
      </w:hyperlink>
    </w:p>
  </w:footnote>
  <w:footnote w:id="11">
    <w:p w14:paraId="188FD202" w14:textId="6A64084B" w:rsidR="002B37CD" w:rsidRPr="00D13ED6" w:rsidRDefault="002B37CD">
      <w:pPr>
        <w:pStyle w:val="FootnoteText"/>
      </w:pPr>
      <w:r>
        <w:rPr>
          <w:rStyle w:val="FootnoteReference"/>
        </w:rPr>
        <w:footnoteRef/>
      </w:r>
      <w:r>
        <w:t xml:space="preserve"> </w:t>
      </w:r>
      <w:hyperlink r:id="rId10" w:history="1">
        <w:r w:rsidRPr="002F17F9">
          <w:rPr>
            <w:rStyle w:val="Hyperlink"/>
          </w:rPr>
          <w:t>Youth Financial Education in South East Europe, OECD/INFE 2021</w:t>
        </w:r>
      </w:hyperlink>
    </w:p>
  </w:footnote>
  <w:footnote w:id="12">
    <w:p w14:paraId="4516020C" w14:textId="6E87F96E" w:rsidR="002B37CD" w:rsidRDefault="002B37CD">
      <w:pPr>
        <w:pStyle w:val="FootnoteText"/>
      </w:pPr>
      <w:r>
        <w:rPr>
          <w:rStyle w:val="FootnoteReference"/>
        </w:rPr>
        <w:footnoteRef/>
      </w:r>
      <w:r>
        <w:t xml:space="preserve"> </w:t>
      </w:r>
      <w:hyperlink r:id="rId11" w:history="1">
        <w:r w:rsidRPr="002F17F9">
          <w:rPr>
            <w:rStyle w:val="Hyperlink"/>
          </w:rPr>
          <w:t>Geostat, 2022</w:t>
        </w:r>
      </w:hyperlink>
    </w:p>
  </w:footnote>
  <w:footnote w:id="13">
    <w:p w14:paraId="4E5AC5DC" w14:textId="56FDE97E" w:rsidR="002B37CD" w:rsidRPr="000A065F" w:rsidRDefault="002B37CD" w:rsidP="008F740E">
      <w:pPr>
        <w:spacing w:after="0"/>
      </w:pPr>
      <w:r>
        <w:rPr>
          <w:rStyle w:val="FootnoteReference"/>
        </w:rPr>
        <w:footnoteRef/>
      </w:r>
      <w:r>
        <w:t xml:space="preserve"> </w:t>
      </w:r>
      <w:r w:rsidRPr="008F740E">
        <w:rPr>
          <w:sz w:val="20"/>
          <w:szCs w:val="20"/>
          <w:lang w:val="ka-GE"/>
        </w:rPr>
        <w:t xml:space="preserve">საქართველოს სტატისტიკის ეროვნული სამსახურის განმარტებით, </w:t>
      </w:r>
      <w:r w:rsidRPr="000A065F">
        <w:rPr>
          <w:sz w:val="20"/>
          <w:szCs w:val="20"/>
        </w:rPr>
        <w:t>სამუშაო ძალ</w:t>
      </w:r>
      <w:r w:rsidRPr="005B1EA5">
        <w:rPr>
          <w:sz w:val="20"/>
          <w:szCs w:val="20"/>
        </w:rPr>
        <w:t xml:space="preserve">ის გარეთ – 15 </w:t>
      </w:r>
      <w:r w:rsidRPr="000A065F">
        <w:rPr>
          <w:sz w:val="20"/>
          <w:szCs w:val="20"/>
        </w:rPr>
        <w:t>წლის და უფროსი ასაკის პირი, რომელიც გამოსაკვლევი პერიოდის (გამოკითხვის მომენტის წინა 7 დღე) განმავლობაში არ იყო დასაქმებული, არ ეძებდა სამუშაოს გასული 4 კვირის განმავლობაში და/ან არ იყო მზად მუშაობის დასაწყებად უახლოესი 2 კვირის განმავლობაში.</w:t>
      </w:r>
    </w:p>
  </w:footnote>
  <w:footnote w:id="14">
    <w:p w14:paraId="52B4960F" w14:textId="2209A4A4" w:rsidR="002B37CD" w:rsidRPr="0078174C" w:rsidRDefault="002B37CD" w:rsidP="000A065F">
      <w:pPr>
        <w:pStyle w:val="FootnoteText"/>
      </w:pPr>
      <w:r>
        <w:rPr>
          <w:rStyle w:val="FootnoteReference"/>
        </w:rPr>
        <w:footnoteRef/>
      </w:r>
      <w:r>
        <w:t xml:space="preserve"> </w:t>
      </w:r>
      <w:hyperlink r:id="rId12" w:history="1">
        <w:r w:rsidRPr="0078174C">
          <w:rPr>
            <w:rStyle w:val="Hyperlink"/>
          </w:rPr>
          <w:t>Geostat, 2022</w:t>
        </w:r>
      </w:hyperlink>
    </w:p>
  </w:footnote>
  <w:footnote w:id="15">
    <w:p w14:paraId="77D71380" w14:textId="2D588974" w:rsidR="002B37CD" w:rsidRPr="00D02E03" w:rsidRDefault="002B37CD">
      <w:pPr>
        <w:pStyle w:val="FootnoteText"/>
        <w:rPr>
          <w:lang w:val="ka-GE"/>
        </w:rPr>
      </w:pPr>
      <w:r>
        <w:rPr>
          <w:rStyle w:val="FootnoteReference"/>
        </w:rPr>
        <w:footnoteRef/>
      </w:r>
      <w:r>
        <w:t xml:space="preserve"> </w:t>
      </w:r>
      <w:hyperlink r:id="rId13" w:history="1">
        <w:r w:rsidRPr="007827D2">
          <w:rPr>
            <w:rStyle w:val="Hyperlink"/>
          </w:rPr>
          <w:t xml:space="preserve">OECD/INFE </w:t>
        </w:r>
        <w:r w:rsidRPr="007827D2">
          <w:rPr>
            <w:rStyle w:val="Hyperlink"/>
            <w:lang w:val="ka-GE"/>
          </w:rPr>
          <w:t xml:space="preserve">2013 </w:t>
        </w:r>
        <w:r w:rsidRPr="007827D2">
          <w:rPr>
            <w:rStyle w:val="Hyperlink"/>
          </w:rPr>
          <w:t>Policy Guidance on Addressing Womans’ and Girls’ Needs for Financial Awareness and Education</w:t>
        </w:r>
      </w:hyperlink>
    </w:p>
  </w:footnote>
  <w:footnote w:id="16">
    <w:p w14:paraId="2B9D55B4" w14:textId="5A485BCA" w:rsidR="002B37CD" w:rsidRPr="00AF139D" w:rsidRDefault="002B37CD">
      <w:pPr>
        <w:pStyle w:val="FootnoteText"/>
        <w:rPr>
          <w:lang w:val="ka-GE"/>
        </w:rPr>
      </w:pPr>
      <w:r>
        <w:rPr>
          <w:rStyle w:val="FootnoteReference"/>
        </w:rPr>
        <w:footnoteRef/>
      </w:r>
      <w:r>
        <w:t xml:space="preserve"> </w:t>
      </w:r>
      <w:hyperlink r:id="rId14" w:history="1">
        <w:r w:rsidRPr="002F17F9">
          <w:rPr>
            <w:rStyle w:val="Hyperlink"/>
          </w:rPr>
          <w:t>საქართველოს მცირე და საშუალო მეწარმეობის განვითარების სტრატეგია 2021-2025</w:t>
        </w:r>
      </w:hyperlink>
    </w:p>
  </w:footnote>
  <w:footnote w:id="17">
    <w:p w14:paraId="5AB1F80C" w14:textId="4411C751" w:rsidR="002B37CD" w:rsidRPr="00F86034" w:rsidRDefault="002B37CD">
      <w:pPr>
        <w:pStyle w:val="FootnoteText"/>
        <w:rPr>
          <w:lang w:val="ka-GE"/>
        </w:rPr>
      </w:pPr>
      <w:r>
        <w:rPr>
          <w:rStyle w:val="FootnoteReference"/>
        </w:rPr>
        <w:footnoteRef/>
      </w:r>
      <w:r>
        <w:t xml:space="preserve"> </w:t>
      </w:r>
      <w:hyperlink r:id="rId15" w:history="1">
        <w:r>
          <w:rPr>
            <w:rStyle w:val="Hyperlink"/>
          </w:rPr>
          <w:t>მიკრო, მცირე და საშუალო მეწარმეების ფინანსური განათლების კვლევა, OECD/INFE 2021</w:t>
        </w:r>
      </w:hyperlink>
    </w:p>
  </w:footnote>
  <w:footnote w:id="18">
    <w:p w14:paraId="3274DC0C" w14:textId="5EDDACED" w:rsidR="002B37CD" w:rsidRPr="00833520" w:rsidRDefault="002B37CD">
      <w:pPr>
        <w:pStyle w:val="FootnoteText"/>
        <w:rPr>
          <w:lang w:val="ka-GE"/>
        </w:rPr>
      </w:pPr>
      <w:r>
        <w:rPr>
          <w:rStyle w:val="FootnoteReference"/>
        </w:rPr>
        <w:footnoteRef/>
      </w:r>
      <w:r>
        <w:t xml:space="preserve"> </w:t>
      </w:r>
      <w:r>
        <w:rPr>
          <w:lang w:val="ka-GE"/>
        </w:rPr>
        <w:t xml:space="preserve">იხ. სტრატეგია, გვ. 19 - </w:t>
      </w:r>
      <w:r w:rsidRPr="00833520">
        <w:rPr>
          <w:lang w:val="ka-GE"/>
        </w:rPr>
        <w:t>ფინანსური განათლების პროგრამების, აქტივობებისა და რესურსების ეროვნულ სტრატეგიასთან შესაბამისობის პრინციპები</w:t>
      </w:r>
    </w:p>
  </w:footnote>
  <w:footnote w:id="19">
    <w:p w14:paraId="6B525CC0" w14:textId="38DD80C9" w:rsidR="002B37CD" w:rsidRPr="00CE01BF" w:rsidRDefault="002B37CD">
      <w:pPr>
        <w:pStyle w:val="FootnoteText"/>
        <w:rPr>
          <w:lang w:val="ka-GE"/>
        </w:rPr>
      </w:pPr>
      <w:r>
        <w:rPr>
          <w:rStyle w:val="FootnoteReference"/>
        </w:rPr>
        <w:footnoteRef/>
      </w:r>
      <w:r>
        <w:t xml:space="preserve"> </w:t>
      </w:r>
      <w:hyperlink r:id="rId16" w:history="1">
        <w:r w:rsidRPr="001B21B3">
          <w:rPr>
            <w:rStyle w:val="Hyperlink"/>
            <w:lang w:val="ka-GE"/>
          </w:rPr>
          <w:t>ფინანსური წიგნიერების ძირითადი კომპეტენციების ჩარჩო</w:t>
        </w:r>
      </w:hyperlink>
    </w:p>
  </w:footnote>
  <w:footnote w:id="20">
    <w:p w14:paraId="21F86322" w14:textId="763AEB55" w:rsidR="002B37CD" w:rsidRPr="0054031A" w:rsidRDefault="002B37CD">
      <w:pPr>
        <w:pStyle w:val="FootnoteText"/>
        <w:rPr>
          <w:lang w:val="ka-GE"/>
        </w:rPr>
      </w:pPr>
      <w:r>
        <w:rPr>
          <w:rStyle w:val="FootnoteReference"/>
        </w:rPr>
        <w:footnoteRef/>
      </w:r>
      <w:r>
        <w:t xml:space="preserve"> </w:t>
      </w:r>
      <w:hyperlink r:id="rId17" w:history="1">
        <w:r w:rsidRPr="00507DE1">
          <w:rPr>
            <w:rStyle w:val="Hyperlink"/>
          </w:rPr>
          <w:t>ფინანსური წიგნიერების ძირითადი კომპეტენციების ჩარჩო</w:t>
        </w:r>
      </w:hyperlink>
    </w:p>
  </w:footnote>
  <w:footnote w:id="21">
    <w:p w14:paraId="7CD2FFBC" w14:textId="77777777" w:rsidR="002B37CD" w:rsidRPr="00B55249" w:rsidRDefault="002B37CD" w:rsidP="00E43210">
      <w:pPr>
        <w:pStyle w:val="FootnoteText"/>
        <w:rPr>
          <w:u w:val="single"/>
        </w:rPr>
      </w:pPr>
      <w:r>
        <w:rPr>
          <w:rStyle w:val="FootnoteReference"/>
        </w:rPr>
        <w:footnoteRef/>
      </w:r>
      <w:r>
        <w:t xml:space="preserve"> </w:t>
      </w:r>
      <w:hyperlink r:id="rId18" w:history="1">
        <w:r w:rsidRPr="00B55249">
          <w:rPr>
            <w:rStyle w:val="Hyperlink"/>
            <w:lang w:val="ka-GE"/>
          </w:rPr>
          <w:t>ფინანსური განათლების პროგრამების მონიტორინგისა და შეფასების სახელმძღვანელო</w:t>
        </w:r>
      </w:hyperlink>
    </w:p>
    <w:p w14:paraId="34A10669" w14:textId="607D2CFE" w:rsidR="002B37CD" w:rsidRPr="00374A2E" w:rsidRDefault="002B37CD">
      <w:pPr>
        <w:pStyle w:val="FootnoteText"/>
        <w:rPr>
          <w:lang w:val="ka-GE"/>
        </w:rPr>
      </w:pPr>
    </w:p>
  </w:footnote>
  <w:footnote w:id="22">
    <w:p w14:paraId="4C6B09EC" w14:textId="37CF8365" w:rsidR="002B37CD" w:rsidRPr="00236B4D" w:rsidRDefault="002B37CD">
      <w:pPr>
        <w:pStyle w:val="FootnoteText"/>
        <w:rPr>
          <w:lang w:val="ka-GE"/>
        </w:rPr>
      </w:pPr>
      <w:r>
        <w:rPr>
          <w:rStyle w:val="FootnoteReference"/>
        </w:rPr>
        <w:footnoteRef/>
      </w:r>
      <w:r>
        <w:t xml:space="preserve"> </w:t>
      </w:r>
      <w:hyperlink r:id="rId19" w:history="1">
        <w:r w:rsidRPr="00BE08D5">
          <w:rPr>
            <w:rStyle w:val="Hyperlink"/>
            <w:lang w:val="ka-GE"/>
          </w:rPr>
          <w:t>ფინანსური განათლების პროგრამების მონიტორინგისა და შეფასების სახელმძღვანელო</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C8D"/>
    <w:multiLevelType w:val="hybridMultilevel"/>
    <w:tmpl w:val="CE0E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10774C60"/>
    <w:multiLevelType w:val="hybridMultilevel"/>
    <w:tmpl w:val="A2040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82A5E"/>
    <w:multiLevelType w:val="hybridMultilevel"/>
    <w:tmpl w:val="365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66B15"/>
    <w:multiLevelType w:val="hybridMultilevel"/>
    <w:tmpl w:val="92B6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60C30"/>
    <w:multiLevelType w:val="hybridMultilevel"/>
    <w:tmpl w:val="9654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0581"/>
    <w:multiLevelType w:val="hybridMultilevel"/>
    <w:tmpl w:val="898E74FC"/>
    <w:lvl w:ilvl="0" w:tplc="4B72CD9E">
      <w:start w:val="15"/>
      <w:numFmt w:val="decimal"/>
      <w:lvlText w:val="%1."/>
      <w:lvlJc w:val="left"/>
      <w:pPr>
        <w:ind w:left="37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B814587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AC840C0">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408CC8">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607C0DF4">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C63457B4">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2138DC3A">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CAACD5E">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84C0486">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CF076A"/>
    <w:multiLevelType w:val="hybridMultilevel"/>
    <w:tmpl w:val="561E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11362"/>
    <w:multiLevelType w:val="hybridMultilevel"/>
    <w:tmpl w:val="A43E5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4D261C"/>
    <w:multiLevelType w:val="hybridMultilevel"/>
    <w:tmpl w:val="8E34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20B75"/>
    <w:multiLevelType w:val="multilevel"/>
    <w:tmpl w:val="66426B00"/>
    <w:lvl w:ilvl="0">
      <w:start w:val="1"/>
      <w:numFmt w:val="decimal"/>
      <w:pStyle w:val="Heading1"/>
      <w:suff w:val="space"/>
      <w:lvlText w:val="%1. "/>
      <w:lvlJc w:val="left"/>
      <w:pPr>
        <w:ind w:left="0" w:firstLine="0"/>
      </w:pPr>
      <w:rPr>
        <w:rFonts w:hint="default"/>
      </w:rPr>
    </w:lvl>
    <w:lvl w:ilvl="1">
      <w:start w:val="1"/>
      <w:numFmt w:val="decimal"/>
      <w:pStyle w:val="Heading2"/>
      <w:suff w:val="space"/>
      <w:lvlText w:val="%1.%2."/>
      <w:lvlJc w:val="left"/>
      <w:pPr>
        <w:ind w:left="283" w:firstLine="0"/>
      </w:pPr>
      <w:rPr>
        <w:rFonts w:hint="default"/>
      </w:rPr>
    </w:lvl>
    <w:lvl w:ilvl="2">
      <w:start w:val="1"/>
      <w:numFmt w:val="none"/>
      <w:pStyle w:val="Heading3"/>
      <w:suff w:val="space"/>
      <w:lvlText w:val=""/>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851" w:firstLine="0"/>
      </w:pPr>
      <w:rPr>
        <w:rFonts w:hint="default"/>
      </w:rPr>
    </w:lvl>
    <w:lvl w:ilvl="5">
      <w:start w:val="1"/>
      <w:numFmt w:val="upperRoman"/>
      <w:lvlRestart w:val="0"/>
      <w:pStyle w:val="Heading6"/>
      <w:suff w:val="space"/>
      <w:lvlText w:val="Part %6."/>
      <w:lvlJc w:val="left"/>
      <w:pPr>
        <w:ind w:left="0" w:firstLine="0"/>
      </w:pPr>
      <w:rPr>
        <w:rFonts w:hint="default"/>
      </w:rPr>
    </w:lvl>
    <w:lvl w:ilvl="6">
      <w:start w:val="1"/>
      <w:numFmt w:val="upperLetter"/>
      <w:lvlRestart w:val="0"/>
      <w:pStyle w:val="Heading7"/>
      <w:suff w:val="space"/>
      <w:lvlText w:val="Annex %7."/>
      <w:lvlJc w:val="left"/>
      <w:pPr>
        <w:ind w:left="0" w:firstLine="0"/>
      </w:pPr>
      <w:rPr>
        <w:rFonts w:hint="default"/>
      </w:rPr>
    </w:lvl>
    <w:lvl w:ilvl="7">
      <w:start w:val="1"/>
      <w:numFmt w:val="upperLetter"/>
      <w:lvlRestart w:val="6"/>
      <w:pStyle w:val="Heading8"/>
      <w:suff w:val="space"/>
      <w:lvlText w:val="Annex %6.%8."/>
      <w:lvlJc w:val="left"/>
      <w:pPr>
        <w:ind w:left="0" w:firstLine="0"/>
      </w:pPr>
      <w:rPr>
        <w:rFonts w:hint="default"/>
      </w:rPr>
    </w:lvl>
    <w:lvl w:ilvl="8">
      <w:start w:val="1"/>
      <w:numFmt w:val="upperLetter"/>
      <w:lvlRestart w:val="1"/>
      <w:pStyle w:val="Heading9"/>
      <w:suff w:val="space"/>
      <w:lvlText w:val="Annex %1.%9."/>
      <w:lvlJc w:val="left"/>
      <w:pPr>
        <w:ind w:left="0" w:firstLine="0"/>
      </w:pPr>
      <w:rPr>
        <w:rFonts w:hint="default"/>
      </w:rPr>
    </w:lvl>
  </w:abstractNum>
  <w:abstractNum w:abstractNumId="11" w15:restartNumberingAfterBreak="0">
    <w:nsid w:val="4D545B93"/>
    <w:multiLevelType w:val="hybridMultilevel"/>
    <w:tmpl w:val="B50AC782"/>
    <w:lvl w:ilvl="0" w:tplc="A3A8E142">
      <w:numFmt w:val="bullet"/>
      <w:lvlText w:val="•"/>
      <w:lvlJc w:val="left"/>
      <w:pPr>
        <w:ind w:left="1370" w:hanging="69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D7753"/>
    <w:multiLevelType w:val="hybridMultilevel"/>
    <w:tmpl w:val="E064F48E"/>
    <w:lvl w:ilvl="0" w:tplc="5F9A16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A1B3A"/>
    <w:multiLevelType w:val="hybridMultilevel"/>
    <w:tmpl w:val="7556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F4529"/>
    <w:multiLevelType w:val="hybridMultilevel"/>
    <w:tmpl w:val="F9F4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159B1"/>
    <w:multiLevelType w:val="hybridMultilevel"/>
    <w:tmpl w:val="517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526127"/>
    <w:multiLevelType w:val="hybridMultilevel"/>
    <w:tmpl w:val="ADD6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E378D"/>
    <w:multiLevelType w:val="hybridMultilevel"/>
    <w:tmpl w:val="C6148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6E35001"/>
    <w:multiLevelType w:val="hybridMultilevel"/>
    <w:tmpl w:val="89422924"/>
    <w:lvl w:ilvl="0" w:tplc="68D29E6E">
      <w:numFmt w:val="bullet"/>
      <w:lvlText w:val="-"/>
      <w:lvlJc w:val="left"/>
      <w:pPr>
        <w:ind w:left="720" w:hanging="360"/>
      </w:pPr>
      <w:rPr>
        <w:rFonts w:ascii="Sylfaen" w:eastAsia="SimSu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365BC"/>
    <w:multiLevelType w:val="hybridMultilevel"/>
    <w:tmpl w:val="4450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55996"/>
    <w:multiLevelType w:val="hybridMultilevel"/>
    <w:tmpl w:val="5042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76BCF"/>
    <w:multiLevelType w:val="hybridMultilevel"/>
    <w:tmpl w:val="9F5AE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64685"/>
    <w:multiLevelType w:val="hybridMultilevel"/>
    <w:tmpl w:val="B1B0220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3" w15:restartNumberingAfterBreak="0">
    <w:nsid w:val="7CDC57B3"/>
    <w:multiLevelType w:val="hybridMultilevel"/>
    <w:tmpl w:val="5CE0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341F4"/>
    <w:multiLevelType w:val="hybridMultilevel"/>
    <w:tmpl w:val="C7D25EF8"/>
    <w:lvl w:ilvl="0" w:tplc="1158C698">
      <w:numFmt w:val="bullet"/>
      <w:lvlText w:val="-"/>
      <w:lvlJc w:val="left"/>
      <w:pPr>
        <w:ind w:left="1720" w:hanging="360"/>
      </w:pPr>
      <w:rPr>
        <w:rFonts w:ascii="Times New Roman" w:eastAsia="SimSun" w:hAnsi="Times New Roman" w:cs="Times New Roman"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25" w15:restartNumberingAfterBreak="0">
    <w:nsid w:val="7EB36B5E"/>
    <w:multiLevelType w:val="hybridMultilevel"/>
    <w:tmpl w:val="643E1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22"/>
  </w:num>
  <w:num w:numId="4">
    <w:abstractNumId w:val="1"/>
  </w:num>
  <w:num w:numId="5">
    <w:abstractNumId w:val="24"/>
  </w:num>
  <w:num w:numId="6">
    <w:abstractNumId w:val="6"/>
  </w:num>
  <w:num w:numId="7">
    <w:abstractNumId w:val="20"/>
  </w:num>
  <w:num w:numId="8">
    <w:abstractNumId w:val="2"/>
  </w:num>
  <w:num w:numId="9">
    <w:abstractNumId w:val="17"/>
  </w:num>
  <w:num w:numId="10">
    <w:abstractNumId w:val="25"/>
  </w:num>
  <w:num w:numId="11">
    <w:abstractNumId w:val="8"/>
  </w:num>
  <w:num w:numId="12">
    <w:abstractNumId w:val="13"/>
  </w:num>
  <w:num w:numId="13">
    <w:abstractNumId w:val="5"/>
  </w:num>
  <w:num w:numId="14">
    <w:abstractNumId w:val="4"/>
  </w:num>
  <w:num w:numId="15">
    <w:abstractNumId w:val="15"/>
  </w:num>
  <w:num w:numId="16">
    <w:abstractNumId w:val="23"/>
  </w:num>
  <w:num w:numId="17">
    <w:abstractNumId w:val="7"/>
  </w:num>
  <w:num w:numId="18">
    <w:abstractNumId w:val="21"/>
  </w:num>
  <w:num w:numId="19">
    <w:abstractNumId w:val="14"/>
  </w:num>
  <w:num w:numId="20">
    <w:abstractNumId w:val="0"/>
  </w:num>
  <w:num w:numId="21">
    <w:abstractNumId w:val="12"/>
  </w:num>
  <w:num w:numId="22">
    <w:abstractNumId w:val="9"/>
  </w:num>
  <w:num w:numId="23">
    <w:abstractNumId w:val="19"/>
  </w:num>
  <w:num w:numId="24">
    <w:abstractNumId w:val="16"/>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7C"/>
    <w:rsid w:val="000024E4"/>
    <w:rsid w:val="000048CF"/>
    <w:rsid w:val="000057FF"/>
    <w:rsid w:val="00005975"/>
    <w:rsid w:val="0001635E"/>
    <w:rsid w:val="000236E1"/>
    <w:rsid w:val="00031BE5"/>
    <w:rsid w:val="00034FA9"/>
    <w:rsid w:val="000376CB"/>
    <w:rsid w:val="00037B44"/>
    <w:rsid w:val="000404A9"/>
    <w:rsid w:val="00041C81"/>
    <w:rsid w:val="0004437E"/>
    <w:rsid w:val="00047C60"/>
    <w:rsid w:val="00054660"/>
    <w:rsid w:val="00061C6A"/>
    <w:rsid w:val="0007393A"/>
    <w:rsid w:val="00073C20"/>
    <w:rsid w:val="00074810"/>
    <w:rsid w:val="000752ED"/>
    <w:rsid w:val="00076217"/>
    <w:rsid w:val="00084EA3"/>
    <w:rsid w:val="000853AF"/>
    <w:rsid w:val="00092444"/>
    <w:rsid w:val="0009336D"/>
    <w:rsid w:val="000955F5"/>
    <w:rsid w:val="000A0380"/>
    <w:rsid w:val="000A065F"/>
    <w:rsid w:val="000A1197"/>
    <w:rsid w:val="000A3AC5"/>
    <w:rsid w:val="000A6C51"/>
    <w:rsid w:val="000B0D22"/>
    <w:rsid w:val="000B1FEF"/>
    <w:rsid w:val="000B21F3"/>
    <w:rsid w:val="000B25B0"/>
    <w:rsid w:val="000B55D2"/>
    <w:rsid w:val="000C53BC"/>
    <w:rsid w:val="000C70AE"/>
    <w:rsid w:val="000D0077"/>
    <w:rsid w:val="000D0DA6"/>
    <w:rsid w:val="000D258F"/>
    <w:rsid w:val="000D4ABE"/>
    <w:rsid w:val="000D6027"/>
    <w:rsid w:val="000D661A"/>
    <w:rsid w:val="000D749C"/>
    <w:rsid w:val="000E0991"/>
    <w:rsid w:val="000E09B7"/>
    <w:rsid w:val="000E0E0F"/>
    <w:rsid w:val="000E37C6"/>
    <w:rsid w:val="000E4261"/>
    <w:rsid w:val="000E7518"/>
    <w:rsid w:val="000F0322"/>
    <w:rsid w:val="000F1991"/>
    <w:rsid w:val="000F1D78"/>
    <w:rsid w:val="000F49FE"/>
    <w:rsid w:val="000F7AEA"/>
    <w:rsid w:val="00100622"/>
    <w:rsid w:val="00100630"/>
    <w:rsid w:val="001022B3"/>
    <w:rsid w:val="001039BB"/>
    <w:rsid w:val="001129D7"/>
    <w:rsid w:val="00112FB5"/>
    <w:rsid w:val="00117A62"/>
    <w:rsid w:val="0012145D"/>
    <w:rsid w:val="001260FF"/>
    <w:rsid w:val="00131317"/>
    <w:rsid w:val="0013424D"/>
    <w:rsid w:val="00141F9B"/>
    <w:rsid w:val="001444F7"/>
    <w:rsid w:val="001510EE"/>
    <w:rsid w:val="00157D2A"/>
    <w:rsid w:val="001611AA"/>
    <w:rsid w:val="00163C4B"/>
    <w:rsid w:val="001667A4"/>
    <w:rsid w:val="0016739A"/>
    <w:rsid w:val="00170E63"/>
    <w:rsid w:val="001768C7"/>
    <w:rsid w:val="00181321"/>
    <w:rsid w:val="00192B84"/>
    <w:rsid w:val="00192F58"/>
    <w:rsid w:val="0019367B"/>
    <w:rsid w:val="00194FFA"/>
    <w:rsid w:val="001A1187"/>
    <w:rsid w:val="001A3BF4"/>
    <w:rsid w:val="001A4543"/>
    <w:rsid w:val="001A4EA6"/>
    <w:rsid w:val="001A522B"/>
    <w:rsid w:val="001B17C7"/>
    <w:rsid w:val="001B21B3"/>
    <w:rsid w:val="001B2C29"/>
    <w:rsid w:val="001B6CF4"/>
    <w:rsid w:val="001C0DCD"/>
    <w:rsid w:val="001C1211"/>
    <w:rsid w:val="001C5E31"/>
    <w:rsid w:val="001C635E"/>
    <w:rsid w:val="001C68BC"/>
    <w:rsid w:val="001D048B"/>
    <w:rsid w:val="001D0AEE"/>
    <w:rsid w:val="001D1E91"/>
    <w:rsid w:val="001E6342"/>
    <w:rsid w:val="001E7C1F"/>
    <w:rsid w:val="001F0F14"/>
    <w:rsid w:val="001F1569"/>
    <w:rsid w:val="001F2853"/>
    <w:rsid w:val="001F41B2"/>
    <w:rsid w:val="001F4BA3"/>
    <w:rsid w:val="001F4F4D"/>
    <w:rsid w:val="002028A1"/>
    <w:rsid w:val="0020744F"/>
    <w:rsid w:val="0021350A"/>
    <w:rsid w:val="00214BBE"/>
    <w:rsid w:val="00214BE5"/>
    <w:rsid w:val="00217300"/>
    <w:rsid w:val="00217F25"/>
    <w:rsid w:val="0022069D"/>
    <w:rsid w:val="002217C2"/>
    <w:rsid w:val="00225540"/>
    <w:rsid w:val="00225557"/>
    <w:rsid w:val="0022763A"/>
    <w:rsid w:val="00230FF3"/>
    <w:rsid w:val="00232F49"/>
    <w:rsid w:val="00233568"/>
    <w:rsid w:val="00236B4D"/>
    <w:rsid w:val="00240CBE"/>
    <w:rsid w:val="00242B50"/>
    <w:rsid w:val="00245D4F"/>
    <w:rsid w:val="00246EA1"/>
    <w:rsid w:val="002520FD"/>
    <w:rsid w:val="00254DC3"/>
    <w:rsid w:val="00256886"/>
    <w:rsid w:val="00263A51"/>
    <w:rsid w:val="0026455B"/>
    <w:rsid w:val="00264D1F"/>
    <w:rsid w:val="002674DE"/>
    <w:rsid w:val="00271500"/>
    <w:rsid w:val="002721D5"/>
    <w:rsid w:val="002771F5"/>
    <w:rsid w:val="00284B9D"/>
    <w:rsid w:val="002855F4"/>
    <w:rsid w:val="002923A7"/>
    <w:rsid w:val="00296FB9"/>
    <w:rsid w:val="002A7307"/>
    <w:rsid w:val="002A7387"/>
    <w:rsid w:val="002B18C4"/>
    <w:rsid w:val="002B37CD"/>
    <w:rsid w:val="002B5D04"/>
    <w:rsid w:val="002C05A4"/>
    <w:rsid w:val="002C0CFE"/>
    <w:rsid w:val="002C4A12"/>
    <w:rsid w:val="002C510E"/>
    <w:rsid w:val="002C5856"/>
    <w:rsid w:val="002D22AF"/>
    <w:rsid w:val="002D2FA7"/>
    <w:rsid w:val="002D7D42"/>
    <w:rsid w:val="002E27A4"/>
    <w:rsid w:val="002E40B8"/>
    <w:rsid w:val="002F0C4C"/>
    <w:rsid w:val="002F0C85"/>
    <w:rsid w:val="002F17F9"/>
    <w:rsid w:val="002F1A03"/>
    <w:rsid w:val="002F50A0"/>
    <w:rsid w:val="002F5A4C"/>
    <w:rsid w:val="002F6340"/>
    <w:rsid w:val="002F7F10"/>
    <w:rsid w:val="0030444B"/>
    <w:rsid w:val="003102DF"/>
    <w:rsid w:val="003145D6"/>
    <w:rsid w:val="00315846"/>
    <w:rsid w:val="00315BD3"/>
    <w:rsid w:val="00316522"/>
    <w:rsid w:val="003235DE"/>
    <w:rsid w:val="00324B66"/>
    <w:rsid w:val="00330E44"/>
    <w:rsid w:val="0033562E"/>
    <w:rsid w:val="003368F5"/>
    <w:rsid w:val="0033729E"/>
    <w:rsid w:val="00337F99"/>
    <w:rsid w:val="00344095"/>
    <w:rsid w:val="00345165"/>
    <w:rsid w:val="00351B71"/>
    <w:rsid w:val="00354F0D"/>
    <w:rsid w:val="0035559F"/>
    <w:rsid w:val="00363A9E"/>
    <w:rsid w:val="00363AC2"/>
    <w:rsid w:val="00366388"/>
    <w:rsid w:val="003665BB"/>
    <w:rsid w:val="00366EF6"/>
    <w:rsid w:val="00370900"/>
    <w:rsid w:val="00370BEA"/>
    <w:rsid w:val="003737DB"/>
    <w:rsid w:val="00373E15"/>
    <w:rsid w:val="00374A2E"/>
    <w:rsid w:val="00376EB2"/>
    <w:rsid w:val="00377522"/>
    <w:rsid w:val="00380ED6"/>
    <w:rsid w:val="003829C7"/>
    <w:rsid w:val="003866F7"/>
    <w:rsid w:val="00391893"/>
    <w:rsid w:val="00391F2E"/>
    <w:rsid w:val="003949EF"/>
    <w:rsid w:val="003969A1"/>
    <w:rsid w:val="003A0B48"/>
    <w:rsid w:val="003A0F62"/>
    <w:rsid w:val="003B0F62"/>
    <w:rsid w:val="003B3BCA"/>
    <w:rsid w:val="003B6E77"/>
    <w:rsid w:val="003C0F1F"/>
    <w:rsid w:val="003C3866"/>
    <w:rsid w:val="003C7EDF"/>
    <w:rsid w:val="003E04A9"/>
    <w:rsid w:val="003E0C84"/>
    <w:rsid w:val="003E3C84"/>
    <w:rsid w:val="003E4D5E"/>
    <w:rsid w:val="003E60CF"/>
    <w:rsid w:val="003F068E"/>
    <w:rsid w:val="003F3CD4"/>
    <w:rsid w:val="003F4393"/>
    <w:rsid w:val="004127B7"/>
    <w:rsid w:val="00413734"/>
    <w:rsid w:val="00413AA2"/>
    <w:rsid w:val="00414AE4"/>
    <w:rsid w:val="00417295"/>
    <w:rsid w:val="00417737"/>
    <w:rsid w:val="00422193"/>
    <w:rsid w:val="004243E5"/>
    <w:rsid w:val="004276D3"/>
    <w:rsid w:val="00432A4C"/>
    <w:rsid w:val="004376C7"/>
    <w:rsid w:val="00437FCB"/>
    <w:rsid w:val="004413D5"/>
    <w:rsid w:val="004431EE"/>
    <w:rsid w:val="00443976"/>
    <w:rsid w:val="004448BF"/>
    <w:rsid w:val="0044523D"/>
    <w:rsid w:val="00446784"/>
    <w:rsid w:val="00451906"/>
    <w:rsid w:val="00452F1F"/>
    <w:rsid w:val="0045753B"/>
    <w:rsid w:val="004630F4"/>
    <w:rsid w:val="0046323D"/>
    <w:rsid w:val="00465696"/>
    <w:rsid w:val="0047186D"/>
    <w:rsid w:val="00473D59"/>
    <w:rsid w:val="00475AF2"/>
    <w:rsid w:val="004775C6"/>
    <w:rsid w:val="004802A5"/>
    <w:rsid w:val="004820C0"/>
    <w:rsid w:val="0049097B"/>
    <w:rsid w:val="00491212"/>
    <w:rsid w:val="00491526"/>
    <w:rsid w:val="0049173B"/>
    <w:rsid w:val="00495D71"/>
    <w:rsid w:val="004960CD"/>
    <w:rsid w:val="00496D61"/>
    <w:rsid w:val="004A1310"/>
    <w:rsid w:val="004A137A"/>
    <w:rsid w:val="004A5A18"/>
    <w:rsid w:val="004B6537"/>
    <w:rsid w:val="004B7F50"/>
    <w:rsid w:val="004C556D"/>
    <w:rsid w:val="004D2D59"/>
    <w:rsid w:val="004D412E"/>
    <w:rsid w:val="004D63BE"/>
    <w:rsid w:val="004E0662"/>
    <w:rsid w:val="004E197C"/>
    <w:rsid w:val="004E2E98"/>
    <w:rsid w:val="004E2FFF"/>
    <w:rsid w:val="004E389F"/>
    <w:rsid w:val="004E3B07"/>
    <w:rsid w:val="004E5F2E"/>
    <w:rsid w:val="004F7E0E"/>
    <w:rsid w:val="00500067"/>
    <w:rsid w:val="00502EA9"/>
    <w:rsid w:val="00504BE4"/>
    <w:rsid w:val="00506D8A"/>
    <w:rsid w:val="00507DE1"/>
    <w:rsid w:val="005148F9"/>
    <w:rsid w:val="005233C7"/>
    <w:rsid w:val="005238EC"/>
    <w:rsid w:val="00525F8F"/>
    <w:rsid w:val="00532F54"/>
    <w:rsid w:val="00533298"/>
    <w:rsid w:val="00533D5D"/>
    <w:rsid w:val="00534009"/>
    <w:rsid w:val="00536F0F"/>
    <w:rsid w:val="0054031A"/>
    <w:rsid w:val="00543A5D"/>
    <w:rsid w:val="00544430"/>
    <w:rsid w:val="00545596"/>
    <w:rsid w:val="005526F3"/>
    <w:rsid w:val="0055392C"/>
    <w:rsid w:val="0055561A"/>
    <w:rsid w:val="00555744"/>
    <w:rsid w:val="00560F07"/>
    <w:rsid w:val="00564000"/>
    <w:rsid w:val="005644F3"/>
    <w:rsid w:val="00564D3A"/>
    <w:rsid w:val="0057316B"/>
    <w:rsid w:val="00575F2C"/>
    <w:rsid w:val="005830E7"/>
    <w:rsid w:val="00585F3C"/>
    <w:rsid w:val="00587910"/>
    <w:rsid w:val="00587DBE"/>
    <w:rsid w:val="00595CA5"/>
    <w:rsid w:val="005A361D"/>
    <w:rsid w:val="005B1EA5"/>
    <w:rsid w:val="005B2C13"/>
    <w:rsid w:val="005B4347"/>
    <w:rsid w:val="005B5863"/>
    <w:rsid w:val="005B6398"/>
    <w:rsid w:val="005B6DE2"/>
    <w:rsid w:val="005B71EE"/>
    <w:rsid w:val="005C31A1"/>
    <w:rsid w:val="005D3067"/>
    <w:rsid w:val="005D4670"/>
    <w:rsid w:val="005D4ACB"/>
    <w:rsid w:val="005E098C"/>
    <w:rsid w:val="005E3375"/>
    <w:rsid w:val="005E5828"/>
    <w:rsid w:val="005F067A"/>
    <w:rsid w:val="005F18CD"/>
    <w:rsid w:val="005F5A27"/>
    <w:rsid w:val="0060068E"/>
    <w:rsid w:val="006072E0"/>
    <w:rsid w:val="00611143"/>
    <w:rsid w:val="006116AF"/>
    <w:rsid w:val="0061349B"/>
    <w:rsid w:val="00613A7B"/>
    <w:rsid w:val="006142DE"/>
    <w:rsid w:val="00620A36"/>
    <w:rsid w:val="00620D2B"/>
    <w:rsid w:val="00630A17"/>
    <w:rsid w:val="00631E96"/>
    <w:rsid w:val="0063253C"/>
    <w:rsid w:val="00633DB2"/>
    <w:rsid w:val="0064010F"/>
    <w:rsid w:val="00641A33"/>
    <w:rsid w:val="00650041"/>
    <w:rsid w:val="00652643"/>
    <w:rsid w:val="006548DF"/>
    <w:rsid w:val="006658E7"/>
    <w:rsid w:val="0066607D"/>
    <w:rsid w:val="00670972"/>
    <w:rsid w:val="00676090"/>
    <w:rsid w:val="00677F1F"/>
    <w:rsid w:val="00683515"/>
    <w:rsid w:val="00683B7D"/>
    <w:rsid w:val="006869A4"/>
    <w:rsid w:val="00686F4B"/>
    <w:rsid w:val="00690034"/>
    <w:rsid w:val="0069104B"/>
    <w:rsid w:val="00691E64"/>
    <w:rsid w:val="00693EFC"/>
    <w:rsid w:val="00694914"/>
    <w:rsid w:val="006951F9"/>
    <w:rsid w:val="00695B16"/>
    <w:rsid w:val="00696F61"/>
    <w:rsid w:val="006A057C"/>
    <w:rsid w:val="006A34DB"/>
    <w:rsid w:val="006A5EC9"/>
    <w:rsid w:val="006A671B"/>
    <w:rsid w:val="006A739C"/>
    <w:rsid w:val="006A7515"/>
    <w:rsid w:val="006A79DF"/>
    <w:rsid w:val="006B02F7"/>
    <w:rsid w:val="006B03BC"/>
    <w:rsid w:val="006B0A08"/>
    <w:rsid w:val="006B1B55"/>
    <w:rsid w:val="006B3376"/>
    <w:rsid w:val="006B5EB8"/>
    <w:rsid w:val="006B66C5"/>
    <w:rsid w:val="006C2E21"/>
    <w:rsid w:val="006C751E"/>
    <w:rsid w:val="006D5C64"/>
    <w:rsid w:val="006D6D04"/>
    <w:rsid w:val="006D7441"/>
    <w:rsid w:val="006E0E94"/>
    <w:rsid w:val="006F1DF1"/>
    <w:rsid w:val="006F2F62"/>
    <w:rsid w:val="006F45DC"/>
    <w:rsid w:val="006F508C"/>
    <w:rsid w:val="006F532F"/>
    <w:rsid w:val="006F5E09"/>
    <w:rsid w:val="006F6B04"/>
    <w:rsid w:val="00700674"/>
    <w:rsid w:val="00700FC5"/>
    <w:rsid w:val="00703302"/>
    <w:rsid w:val="007079A9"/>
    <w:rsid w:val="0071413B"/>
    <w:rsid w:val="00714E9C"/>
    <w:rsid w:val="00715988"/>
    <w:rsid w:val="0072591D"/>
    <w:rsid w:val="00732194"/>
    <w:rsid w:val="00735D36"/>
    <w:rsid w:val="00737A4B"/>
    <w:rsid w:val="00742C93"/>
    <w:rsid w:val="007453BD"/>
    <w:rsid w:val="007508D2"/>
    <w:rsid w:val="007558AF"/>
    <w:rsid w:val="007645AB"/>
    <w:rsid w:val="00770B44"/>
    <w:rsid w:val="00773100"/>
    <w:rsid w:val="00774559"/>
    <w:rsid w:val="007751D9"/>
    <w:rsid w:val="007756C5"/>
    <w:rsid w:val="0078174C"/>
    <w:rsid w:val="007827D2"/>
    <w:rsid w:val="00785155"/>
    <w:rsid w:val="007868B1"/>
    <w:rsid w:val="007918C3"/>
    <w:rsid w:val="00792C98"/>
    <w:rsid w:val="00794819"/>
    <w:rsid w:val="00794D4F"/>
    <w:rsid w:val="0079545C"/>
    <w:rsid w:val="0079653E"/>
    <w:rsid w:val="007A4927"/>
    <w:rsid w:val="007B16D0"/>
    <w:rsid w:val="007B2C3C"/>
    <w:rsid w:val="007B3DD4"/>
    <w:rsid w:val="007B5EE2"/>
    <w:rsid w:val="007B706D"/>
    <w:rsid w:val="007B7A09"/>
    <w:rsid w:val="007C33B3"/>
    <w:rsid w:val="007C4320"/>
    <w:rsid w:val="007C534E"/>
    <w:rsid w:val="007C59A0"/>
    <w:rsid w:val="007C76E8"/>
    <w:rsid w:val="007D7F1D"/>
    <w:rsid w:val="007E0F83"/>
    <w:rsid w:val="007E284B"/>
    <w:rsid w:val="007E7173"/>
    <w:rsid w:val="007F174E"/>
    <w:rsid w:val="007F5EEB"/>
    <w:rsid w:val="007F6D84"/>
    <w:rsid w:val="007F71F5"/>
    <w:rsid w:val="00804EBF"/>
    <w:rsid w:val="00805D06"/>
    <w:rsid w:val="00807DFC"/>
    <w:rsid w:val="00810CDC"/>
    <w:rsid w:val="00811C91"/>
    <w:rsid w:val="008209E8"/>
    <w:rsid w:val="00826A44"/>
    <w:rsid w:val="00831444"/>
    <w:rsid w:val="00832B02"/>
    <w:rsid w:val="00833386"/>
    <w:rsid w:val="00833520"/>
    <w:rsid w:val="00833B97"/>
    <w:rsid w:val="008358BE"/>
    <w:rsid w:val="00835A99"/>
    <w:rsid w:val="00841188"/>
    <w:rsid w:val="008449E7"/>
    <w:rsid w:val="00846274"/>
    <w:rsid w:val="00846543"/>
    <w:rsid w:val="0085139D"/>
    <w:rsid w:val="00852233"/>
    <w:rsid w:val="00852C51"/>
    <w:rsid w:val="00857BF6"/>
    <w:rsid w:val="0086005C"/>
    <w:rsid w:val="00864A98"/>
    <w:rsid w:val="00867EFA"/>
    <w:rsid w:val="00876BF6"/>
    <w:rsid w:val="00877209"/>
    <w:rsid w:val="008774DC"/>
    <w:rsid w:val="00883A8C"/>
    <w:rsid w:val="008840E4"/>
    <w:rsid w:val="00886945"/>
    <w:rsid w:val="00893A98"/>
    <w:rsid w:val="00894262"/>
    <w:rsid w:val="008A11A2"/>
    <w:rsid w:val="008A3A12"/>
    <w:rsid w:val="008A693A"/>
    <w:rsid w:val="008A714F"/>
    <w:rsid w:val="008B2C44"/>
    <w:rsid w:val="008B5FFC"/>
    <w:rsid w:val="008C019D"/>
    <w:rsid w:val="008C3F11"/>
    <w:rsid w:val="008C65C0"/>
    <w:rsid w:val="008D3B5C"/>
    <w:rsid w:val="008E0C5A"/>
    <w:rsid w:val="008E29A1"/>
    <w:rsid w:val="008E476B"/>
    <w:rsid w:val="008E56CF"/>
    <w:rsid w:val="008F2263"/>
    <w:rsid w:val="008F288F"/>
    <w:rsid w:val="008F32C9"/>
    <w:rsid w:val="008F5CF8"/>
    <w:rsid w:val="008F740E"/>
    <w:rsid w:val="00900748"/>
    <w:rsid w:val="009019D4"/>
    <w:rsid w:val="00901F84"/>
    <w:rsid w:val="009022F3"/>
    <w:rsid w:val="00903923"/>
    <w:rsid w:val="00903BE0"/>
    <w:rsid w:val="00905739"/>
    <w:rsid w:val="00912AC0"/>
    <w:rsid w:val="00914D7E"/>
    <w:rsid w:val="00917A4A"/>
    <w:rsid w:val="0092159F"/>
    <w:rsid w:val="0093245D"/>
    <w:rsid w:val="009359EA"/>
    <w:rsid w:val="00944366"/>
    <w:rsid w:val="00962F84"/>
    <w:rsid w:val="00965150"/>
    <w:rsid w:val="009659AB"/>
    <w:rsid w:val="0096633D"/>
    <w:rsid w:val="009671C4"/>
    <w:rsid w:val="00973437"/>
    <w:rsid w:val="0097614B"/>
    <w:rsid w:val="00977748"/>
    <w:rsid w:val="0098110D"/>
    <w:rsid w:val="0098283B"/>
    <w:rsid w:val="009844F2"/>
    <w:rsid w:val="00986018"/>
    <w:rsid w:val="0099398D"/>
    <w:rsid w:val="009952E8"/>
    <w:rsid w:val="009A48A9"/>
    <w:rsid w:val="009A65A1"/>
    <w:rsid w:val="009B02BC"/>
    <w:rsid w:val="009B22B5"/>
    <w:rsid w:val="009B53F5"/>
    <w:rsid w:val="009B6886"/>
    <w:rsid w:val="009C1501"/>
    <w:rsid w:val="009C211A"/>
    <w:rsid w:val="009C353B"/>
    <w:rsid w:val="009C6F21"/>
    <w:rsid w:val="009D6935"/>
    <w:rsid w:val="009D78DE"/>
    <w:rsid w:val="009E35CC"/>
    <w:rsid w:val="009E5C0A"/>
    <w:rsid w:val="009F103A"/>
    <w:rsid w:val="009F148C"/>
    <w:rsid w:val="009F331B"/>
    <w:rsid w:val="009F60B3"/>
    <w:rsid w:val="009F6DDF"/>
    <w:rsid w:val="00A05983"/>
    <w:rsid w:val="00A06B5B"/>
    <w:rsid w:val="00A07B35"/>
    <w:rsid w:val="00A07B6A"/>
    <w:rsid w:val="00A11602"/>
    <w:rsid w:val="00A13F30"/>
    <w:rsid w:val="00A144A2"/>
    <w:rsid w:val="00A1661B"/>
    <w:rsid w:val="00A1689A"/>
    <w:rsid w:val="00A2027F"/>
    <w:rsid w:val="00A21765"/>
    <w:rsid w:val="00A239C6"/>
    <w:rsid w:val="00A23A7F"/>
    <w:rsid w:val="00A24DA0"/>
    <w:rsid w:val="00A25ED8"/>
    <w:rsid w:val="00A26495"/>
    <w:rsid w:val="00A301E6"/>
    <w:rsid w:val="00A3221E"/>
    <w:rsid w:val="00A32C71"/>
    <w:rsid w:val="00A32D1C"/>
    <w:rsid w:val="00A333A4"/>
    <w:rsid w:val="00A34751"/>
    <w:rsid w:val="00A43B93"/>
    <w:rsid w:val="00A43BDA"/>
    <w:rsid w:val="00A44184"/>
    <w:rsid w:val="00A44D61"/>
    <w:rsid w:val="00A67D05"/>
    <w:rsid w:val="00A7391C"/>
    <w:rsid w:val="00A74D03"/>
    <w:rsid w:val="00A802F2"/>
    <w:rsid w:val="00A82EC7"/>
    <w:rsid w:val="00A842E1"/>
    <w:rsid w:val="00AA2887"/>
    <w:rsid w:val="00AA5C7C"/>
    <w:rsid w:val="00AA7E88"/>
    <w:rsid w:val="00AB2624"/>
    <w:rsid w:val="00AB47BD"/>
    <w:rsid w:val="00AC31D9"/>
    <w:rsid w:val="00AC3B88"/>
    <w:rsid w:val="00AC7FC9"/>
    <w:rsid w:val="00AD29D0"/>
    <w:rsid w:val="00AD3AC1"/>
    <w:rsid w:val="00AD67C1"/>
    <w:rsid w:val="00AD6C12"/>
    <w:rsid w:val="00AE0B9A"/>
    <w:rsid w:val="00AE3A04"/>
    <w:rsid w:val="00AE4C55"/>
    <w:rsid w:val="00AF139D"/>
    <w:rsid w:val="00AF602E"/>
    <w:rsid w:val="00B01A0C"/>
    <w:rsid w:val="00B05702"/>
    <w:rsid w:val="00B11C34"/>
    <w:rsid w:val="00B14253"/>
    <w:rsid w:val="00B15BC5"/>
    <w:rsid w:val="00B15FF5"/>
    <w:rsid w:val="00B22FB2"/>
    <w:rsid w:val="00B23634"/>
    <w:rsid w:val="00B24648"/>
    <w:rsid w:val="00B247DB"/>
    <w:rsid w:val="00B26819"/>
    <w:rsid w:val="00B27666"/>
    <w:rsid w:val="00B30226"/>
    <w:rsid w:val="00B31A19"/>
    <w:rsid w:val="00B327B9"/>
    <w:rsid w:val="00B32F9B"/>
    <w:rsid w:val="00B35F7D"/>
    <w:rsid w:val="00B3646E"/>
    <w:rsid w:val="00B37B78"/>
    <w:rsid w:val="00B408B9"/>
    <w:rsid w:val="00B41FD2"/>
    <w:rsid w:val="00B46D06"/>
    <w:rsid w:val="00B46DFA"/>
    <w:rsid w:val="00B477C8"/>
    <w:rsid w:val="00B47AAC"/>
    <w:rsid w:val="00B51C98"/>
    <w:rsid w:val="00B53EE7"/>
    <w:rsid w:val="00B5457F"/>
    <w:rsid w:val="00B55249"/>
    <w:rsid w:val="00B55ADE"/>
    <w:rsid w:val="00B565BB"/>
    <w:rsid w:val="00B60C60"/>
    <w:rsid w:val="00B635DD"/>
    <w:rsid w:val="00B76057"/>
    <w:rsid w:val="00B838F7"/>
    <w:rsid w:val="00B87E93"/>
    <w:rsid w:val="00B94ED9"/>
    <w:rsid w:val="00B96558"/>
    <w:rsid w:val="00B97F07"/>
    <w:rsid w:val="00BA3ABE"/>
    <w:rsid w:val="00BA7600"/>
    <w:rsid w:val="00BB3A7F"/>
    <w:rsid w:val="00BC20EA"/>
    <w:rsid w:val="00BC3ECA"/>
    <w:rsid w:val="00BC68E5"/>
    <w:rsid w:val="00BD13B6"/>
    <w:rsid w:val="00BE08D5"/>
    <w:rsid w:val="00BE2A24"/>
    <w:rsid w:val="00BE5BB0"/>
    <w:rsid w:val="00BE63A4"/>
    <w:rsid w:val="00BE6C4A"/>
    <w:rsid w:val="00BE6E28"/>
    <w:rsid w:val="00BF239E"/>
    <w:rsid w:val="00BF42B0"/>
    <w:rsid w:val="00BF6F03"/>
    <w:rsid w:val="00BF7E06"/>
    <w:rsid w:val="00C03E05"/>
    <w:rsid w:val="00C079D0"/>
    <w:rsid w:val="00C10B34"/>
    <w:rsid w:val="00C11408"/>
    <w:rsid w:val="00C1337A"/>
    <w:rsid w:val="00C14646"/>
    <w:rsid w:val="00C23EC8"/>
    <w:rsid w:val="00C2457F"/>
    <w:rsid w:val="00C261B9"/>
    <w:rsid w:val="00C26C20"/>
    <w:rsid w:val="00C443F8"/>
    <w:rsid w:val="00C452C5"/>
    <w:rsid w:val="00C52139"/>
    <w:rsid w:val="00C522F3"/>
    <w:rsid w:val="00C54A4A"/>
    <w:rsid w:val="00C55132"/>
    <w:rsid w:val="00C55416"/>
    <w:rsid w:val="00C61AD3"/>
    <w:rsid w:val="00C64025"/>
    <w:rsid w:val="00C652D9"/>
    <w:rsid w:val="00C668EF"/>
    <w:rsid w:val="00C734B7"/>
    <w:rsid w:val="00C744A4"/>
    <w:rsid w:val="00C75302"/>
    <w:rsid w:val="00C82410"/>
    <w:rsid w:val="00C83253"/>
    <w:rsid w:val="00CA42B4"/>
    <w:rsid w:val="00CA5DE2"/>
    <w:rsid w:val="00CB029A"/>
    <w:rsid w:val="00CB0B53"/>
    <w:rsid w:val="00CB36CF"/>
    <w:rsid w:val="00CB3AC2"/>
    <w:rsid w:val="00CC02AE"/>
    <w:rsid w:val="00CC2F5D"/>
    <w:rsid w:val="00CC313D"/>
    <w:rsid w:val="00CC53BB"/>
    <w:rsid w:val="00CD06DB"/>
    <w:rsid w:val="00CD2D55"/>
    <w:rsid w:val="00CD358B"/>
    <w:rsid w:val="00CD3ED3"/>
    <w:rsid w:val="00CD4E5A"/>
    <w:rsid w:val="00CD6B11"/>
    <w:rsid w:val="00CE01BF"/>
    <w:rsid w:val="00CE36BE"/>
    <w:rsid w:val="00CE7BEE"/>
    <w:rsid w:val="00D020E1"/>
    <w:rsid w:val="00D02E03"/>
    <w:rsid w:val="00D03E76"/>
    <w:rsid w:val="00D10251"/>
    <w:rsid w:val="00D10F95"/>
    <w:rsid w:val="00D13ED6"/>
    <w:rsid w:val="00D15308"/>
    <w:rsid w:val="00D1577E"/>
    <w:rsid w:val="00D169DE"/>
    <w:rsid w:val="00D16C6D"/>
    <w:rsid w:val="00D216DD"/>
    <w:rsid w:val="00D26F62"/>
    <w:rsid w:val="00D27579"/>
    <w:rsid w:val="00D408B4"/>
    <w:rsid w:val="00D40B98"/>
    <w:rsid w:val="00D40DAF"/>
    <w:rsid w:val="00D429A1"/>
    <w:rsid w:val="00D443D6"/>
    <w:rsid w:val="00D468D8"/>
    <w:rsid w:val="00D50536"/>
    <w:rsid w:val="00D51D79"/>
    <w:rsid w:val="00D52FF8"/>
    <w:rsid w:val="00D53A4A"/>
    <w:rsid w:val="00D53BD6"/>
    <w:rsid w:val="00D54115"/>
    <w:rsid w:val="00D60A54"/>
    <w:rsid w:val="00D62BD1"/>
    <w:rsid w:val="00D63E98"/>
    <w:rsid w:val="00D66853"/>
    <w:rsid w:val="00D66A2C"/>
    <w:rsid w:val="00D67ED9"/>
    <w:rsid w:val="00D71368"/>
    <w:rsid w:val="00D72F75"/>
    <w:rsid w:val="00D805EE"/>
    <w:rsid w:val="00D80E27"/>
    <w:rsid w:val="00D8172B"/>
    <w:rsid w:val="00D81EA6"/>
    <w:rsid w:val="00D8234B"/>
    <w:rsid w:val="00D840D3"/>
    <w:rsid w:val="00D8653D"/>
    <w:rsid w:val="00D87F01"/>
    <w:rsid w:val="00D9067B"/>
    <w:rsid w:val="00D94FFF"/>
    <w:rsid w:val="00DA1087"/>
    <w:rsid w:val="00DA1BA3"/>
    <w:rsid w:val="00DA1DF0"/>
    <w:rsid w:val="00DA2B31"/>
    <w:rsid w:val="00DA2EF5"/>
    <w:rsid w:val="00DA6236"/>
    <w:rsid w:val="00DA66A8"/>
    <w:rsid w:val="00DB29BE"/>
    <w:rsid w:val="00DB2EC1"/>
    <w:rsid w:val="00DB6121"/>
    <w:rsid w:val="00DB74A8"/>
    <w:rsid w:val="00DC2EDF"/>
    <w:rsid w:val="00DC4D99"/>
    <w:rsid w:val="00DD3AA8"/>
    <w:rsid w:val="00DD4863"/>
    <w:rsid w:val="00DD7D50"/>
    <w:rsid w:val="00DE0B32"/>
    <w:rsid w:val="00DE1024"/>
    <w:rsid w:val="00DE4432"/>
    <w:rsid w:val="00DE49D8"/>
    <w:rsid w:val="00DE4BCF"/>
    <w:rsid w:val="00DE62AF"/>
    <w:rsid w:val="00DE6BA5"/>
    <w:rsid w:val="00DF305C"/>
    <w:rsid w:val="00DF4E79"/>
    <w:rsid w:val="00E03C02"/>
    <w:rsid w:val="00E13ECC"/>
    <w:rsid w:val="00E15BA2"/>
    <w:rsid w:val="00E252BE"/>
    <w:rsid w:val="00E26652"/>
    <w:rsid w:val="00E3024D"/>
    <w:rsid w:val="00E3188B"/>
    <w:rsid w:val="00E37FFC"/>
    <w:rsid w:val="00E43210"/>
    <w:rsid w:val="00E45AF4"/>
    <w:rsid w:val="00E470CE"/>
    <w:rsid w:val="00E47764"/>
    <w:rsid w:val="00E5484C"/>
    <w:rsid w:val="00E613AE"/>
    <w:rsid w:val="00E64262"/>
    <w:rsid w:val="00E70CB9"/>
    <w:rsid w:val="00E76D02"/>
    <w:rsid w:val="00E77007"/>
    <w:rsid w:val="00E8200F"/>
    <w:rsid w:val="00E83173"/>
    <w:rsid w:val="00E90BBF"/>
    <w:rsid w:val="00E93EED"/>
    <w:rsid w:val="00EA11B3"/>
    <w:rsid w:val="00EB2227"/>
    <w:rsid w:val="00EB60D1"/>
    <w:rsid w:val="00EB6140"/>
    <w:rsid w:val="00EB778F"/>
    <w:rsid w:val="00EC167F"/>
    <w:rsid w:val="00EC413A"/>
    <w:rsid w:val="00ED0816"/>
    <w:rsid w:val="00ED34C4"/>
    <w:rsid w:val="00ED7813"/>
    <w:rsid w:val="00EE0AE9"/>
    <w:rsid w:val="00EF3A59"/>
    <w:rsid w:val="00EF3C9E"/>
    <w:rsid w:val="00EF42B4"/>
    <w:rsid w:val="00F05740"/>
    <w:rsid w:val="00F06CBC"/>
    <w:rsid w:val="00F075A5"/>
    <w:rsid w:val="00F1233E"/>
    <w:rsid w:val="00F1420E"/>
    <w:rsid w:val="00F15A2B"/>
    <w:rsid w:val="00F20BBE"/>
    <w:rsid w:val="00F21992"/>
    <w:rsid w:val="00F30F0C"/>
    <w:rsid w:val="00F32836"/>
    <w:rsid w:val="00F331BC"/>
    <w:rsid w:val="00F40AB5"/>
    <w:rsid w:val="00F43AF2"/>
    <w:rsid w:val="00F44096"/>
    <w:rsid w:val="00F45DD3"/>
    <w:rsid w:val="00F51633"/>
    <w:rsid w:val="00F55977"/>
    <w:rsid w:val="00F56B27"/>
    <w:rsid w:val="00F62B16"/>
    <w:rsid w:val="00F63155"/>
    <w:rsid w:val="00F6700B"/>
    <w:rsid w:val="00F715D4"/>
    <w:rsid w:val="00F76E96"/>
    <w:rsid w:val="00F77E62"/>
    <w:rsid w:val="00F80F85"/>
    <w:rsid w:val="00F841D3"/>
    <w:rsid w:val="00F86034"/>
    <w:rsid w:val="00F8661A"/>
    <w:rsid w:val="00F92C74"/>
    <w:rsid w:val="00F96E5E"/>
    <w:rsid w:val="00FA3794"/>
    <w:rsid w:val="00FA6D75"/>
    <w:rsid w:val="00FA700D"/>
    <w:rsid w:val="00FB430B"/>
    <w:rsid w:val="00FB4AEF"/>
    <w:rsid w:val="00FB515E"/>
    <w:rsid w:val="00FB7A83"/>
    <w:rsid w:val="00FC05CE"/>
    <w:rsid w:val="00FC5D41"/>
    <w:rsid w:val="00FD23C5"/>
    <w:rsid w:val="00FE2E11"/>
    <w:rsid w:val="00FE432D"/>
    <w:rsid w:val="00FE52CD"/>
    <w:rsid w:val="00FF548B"/>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D30B"/>
  <w15:chartTrackingRefBased/>
  <w15:docId w15:val="{1E0F408C-79E4-42EE-8C6A-BC52890F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2" w:unhideWhenUsed="1" w:qFormat="1"/>
    <w:lsdException w:name="heading 8" w:semiHidden="1" w:uiPriority="13"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
    <w:link w:val="Heading1Char"/>
    <w:uiPriority w:val="9"/>
    <w:qFormat/>
    <w:rsid w:val="00A43B93"/>
    <w:pPr>
      <w:keepNext/>
      <w:keepLines/>
      <w:pageBreakBefore/>
      <w:numPr>
        <w:numId w:val="2"/>
      </w:numPr>
      <w:tabs>
        <w:tab w:val="left" w:pos="850"/>
        <w:tab w:val="left" w:pos="1191"/>
        <w:tab w:val="left" w:pos="1531"/>
      </w:tabs>
      <w:spacing w:before="1200" w:after="720" w:line="240" w:lineRule="auto"/>
      <w:jc w:val="center"/>
      <w:outlineLvl w:val="0"/>
    </w:pPr>
    <w:rPr>
      <w:rFonts w:ascii="Times New Roman" w:hAnsi="Times New Roman" w:cs="Times New Roman"/>
      <w:b/>
      <w:bCs/>
      <w:color w:val="4E81BD"/>
      <w:kern w:val="28"/>
      <w:sz w:val="28"/>
      <w:szCs w:val="20"/>
      <w:lang w:val="en-GB"/>
    </w:rPr>
  </w:style>
  <w:style w:type="paragraph" w:styleId="Heading2">
    <w:name w:val="heading 2"/>
    <w:basedOn w:val="Normal"/>
    <w:next w:val="Para"/>
    <w:link w:val="Heading2Char"/>
    <w:uiPriority w:val="1"/>
    <w:qFormat/>
    <w:rsid w:val="00A43B93"/>
    <w:pPr>
      <w:keepNext/>
      <w:numPr>
        <w:ilvl w:val="1"/>
        <w:numId w:val="2"/>
      </w:numPr>
      <w:tabs>
        <w:tab w:val="left" w:pos="850"/>
        <w:tab w:val="left" w:pos="1191"/>
        <w:tab w:val="left" w:pos="1531"/>
      </w:tabs>
      <w:spacing w:before="240" w:after="240" w:line="240" w:lineRule="auto"/>
      <w:ind w:right="680"/>
      <w:outlineLvl w:val="1"/>
    </w:pPr>
    <w:rPr>
      <w:rFonts w:ascii="Times New Roman" w:hAnsi="Times New Roman" w:cs="Times New Roman"/>
      <w:b/>
      <w:bCs/>
      <w:color w:val="4E81BD"/>
      <w:sz w:val="24"/>
      <w:szCs w:val="20"/>
      <w:lang w:val="en-GB"/>
    </w:rPr>
  </w:style>
  <w:style w:type="paragraph" w:styleId="Heading3">
    <w:name w:val="heading 3"/>
    <w:basedOn w:val="Normal"/>
    <w:next w:val="Para"/>
    <w:link w:val="Heading3Char"/>
    <w:uiPriority w:val="9"/>
    <w:qFormat/>
    <w:rsid w:val="00A43B93"/>
    <w:pPr>
      <w:keepNext/>
      <w:keepLines/>
      <w:numPr>
        <w:ilvl w:val="2"/>
        <w:numId w:val="2"/>
      </w:numPr>
      <w:tabs>
        <w:tab w:val="left" w:pos="850"/>
        <w:tab w:val="left" w:pos="1191"/>
        <w:tab w:val="left" w:pos="1531"/>
      </w:tabs>
      <w:spacing w:before="240" w:after="120" w:line="240" w:lineRule="auto"/>
      <w:ind w:right="680"/>
      <w:outlineLvl w:val="2"/>
    </w:pPr>
    <w:rPr>
      <w:rFonts w:ascii="Times New Roman" w:hAnsi="Times New Roman" w:cs="Times New Roman"/>
      <w:b/>
      <w:bCs/>
      <w:i/>
      <w:iCs/>
      <w:color w:val="262626"/>
      <w:sz w:val="24"/>
      <w:szCs w:val="20"/>
      <w:lang w:val="en-GB"/>
    </w:rPr>
  </w:style>
  <w:style w:type="paragraph" w:styleId="Heading4">
    <w:name w:val="heading 4"/>
    <w:basedOn w:val="Normal"/>
    <w:next w:val="Para"/>
    <w:link w:val="Heading4Char"/>
    <w:uiPriority w:val="1"/>
    <w:qFormat/>
    <w:rsid w:val="00A43B93"/>
    <w:pPr>
      <w:keepNext/>
      <w:keepLines/>
      <w:numPr>
        <w:ilvl w:val="3"/>
        <w:numId w:val="2"/>
      </w:numPr>
      <w:tabs>
        <w:tab w:val="left" w:pos="850"/>
        <w:tab w:val="left" w:pos="1191"/>
        <w:tab w:val="left" w:pos="1531"/>
      </w:tabs>
      <w:spacing w:before="240" w:after="120" w:line="240" w:lineRule="auto"/>
      <w:ind w:right="680"/>
      <w:outlineLvl w:val="3"/>
    </w:pPr>
    <w:rPr>
      <w:rFonts w:ascii="Times New Roman" w:hAnsi="Times New Roman" w:cs="Times New Roman"/>
      <w:i/>
      <w:iCs/>
      <w:color w:val="000000" w:themeColor="text1"/>
      <w:sz w:val="24"/>
      <w:szCs w:val="20"/>
      <w:lang w:val="en-GB"/>
    </w:rPr>
  </w:style>
  <w:style w:type="paragraph" w:styleId="Heading5">
    <w:name w:val="heading 5"/>
    <w:basedOn w:val="Normal"/>
    <w:next w:val="Para"/>
    <w:link w:val="Heading5Char"/>
    <w:uiPriority w:val="1"/>
    <w:qFormat/>
    <w:rsid w:val="00A43B93"/>
    <w:pPr>
      <w:keepNext/>
      <w:keepLines/>
      <w:numPr>
        <w:ilvl w:val="4"/>
        <w:numId w:val="2"/>
      </w:numPr>
      <w:tabs>
        <w:tab w:val="left" w:pos="850"/>
        <w:tab w:val="left" w:pos="1191"/>
        <w:tab w:val="left" w:pos="1531"/>
      </w:tabs>
      <w:spacing w:before="240" w:after="120" w:line="240" w:lineRule="auto"/>
      <w:ind w:right="680"/>
      <w:outlineLvl w:val="4"/>
    </w:pPr>
    <w:rPr>
      <w:rFonts w:ascii="Times New Roman" w:hAnsi="Times New Roman" w:cs="Times New Roman"/>
      <w:color w:val="000000" w:themeColor="text1"/>
      <w:sz w:val="24"/>
      <w:szCs w:val="20"/>
      <w:lang w:val="en-GB"/>
    </w:rPr>
  </w:style>
  <w:style w:type="paragraph" w:styleId="Heading6">
    <w:name w:val="heading 6"/>
    <w:aliases w:val="Part"/>
    <w:basedOn w:val="Normal"/>
    <w:next w:val="Heading1"/>
    <w:link w:val="Heading6Char"/>
    <w:uiPriority w:val="1"/>
    <w:qFormat/>
    <w:rsid w:val="00A43B93"/>
    <w:pPr>
      <w:keepNext/>
      <w:pageBreakBefore/>
      <w:numPr>
        <w:ilvl w:val="5"/>
        <w:numId w:val="2"/>
      </w:numPr>
      <w:tabs>
        <w:tab w:val="left" w:pos="850"/>
        <w:tab w:val="left" w:pos="1191"/>
        <w:tab w:val="left" w:pos="1531"/>
      </w:tabs>
      <w:spacing w:before="1200" w:after="720" w:line="240" w:lineRule="auto"/>
      <w:jc w:val="center"/>
      <w:outlineLvl w:val="5"/>
    </w:pPr>
    <w:rPr>
      <w:rFonts w:ascii="Times New Roman" w:hAnsi="Times New Roman" w:cs="Times New Roman"/>
      <w:b/>
      <w:color w:val="4E81BD"/>
      <w:sz w:val="28"/>
      <w:szCs w:val="20"/>
      <w:lang w:val="en-GB"/>
    </w:rPr>
  </w:style>
  <w:style w:type="paragraph" w:styleId="Heading7">
    <w:name w:val="heading 7"/>
    <w:aliases w:val="Doc AnnX"/>
    <w:basedOn w:val="Normal"/>
    <w:next w:val="Para"/>
    <w:link w:val="Heading7Char"/>
    <w:uiPriority w:val="12"/>
    <w:qFormat/>
    <w:rsid w:val="00A43B93"/>
    <w:pPr>
      <w:keepNext/>
      <w:pageBreakBefore/>
      <w:numPr>
        <w:ilvl w:val="6"/>
        <w:numId w:val="2"/>
      </w:numPr>
      <w:tabs>
        <w:tab w:val="left" w:pos="850"/>
        <w:tab w:val="left" w:pos="1191"/>
        <w:tab w:val="left" w:pos="1531"/>
      </w:tabs>
      <w:spacing w:before="1200" w:after="720" w:line="240" w:lineRule="auto"/>
      <w:jc w:val="center"/>
      <w:outlineLvl w:val="6"/>
    </w:pPr>
    <w:rPr>
      <w:rFonts w:ascii="Times New Roman" w:hAnsi="Times New Roman" w:cs="Times New Roman"/>
      <w:b/>
      <w:color w:val="4E81BD"/>
      <w:sz w:val="28"/>
      <w:szCs w:val="20"/>
      <w:lang w:val="en-GB"/>
    </w:rPr>
  </w:style>
  <w:style w:type="paragraph" w:styleId="Heading8">
    <w:name w:val="heading 8"/>
    <w:aliases w:val="Part AnnX"/>
    <w:basedOn w:val="Heading7"/>
    <w:next w:val="Para"/>
    <w:link w:val="Heading8Char"/>
    <w:uiPriority w:val="13"/>
    <w:rsid w:val="00A43B93"/>
    <w:pPr>
      <w:numPr>
        <w:ilvl w:val="7"/>
      </w:numPr>
      <w:outlineLvl w:val="7"/>
    </w:pPr>
  </w:style>
  <w:style w:type="paragraph" w:styleId="Heading9">
    <w:name w:val="heading 9"/>
    <w:aliases w:val="Chap AnnX"/>
    <w:basedOn w:val="Heading8"/>
    <w:next w:val="Para"/>
    <w:link w:val="Heading9Char"/>
    <w:uiPriority w:val="14"/>
    <w:qFormat/>
    <w:rsid w:val="00A43B9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B02"/>
  </w:style>
  <w:style w:type="paragraph" w:styleId="Footer">
    <w:name w:val="footer"/>
    <w:basedOn w:val="Normal"/>
    <w:link w:val="FooterChar"/>
    <w:uiPriority w:val="99"/>
    <w:unhideWhenUsed/>
    <w:rsid w:val="0083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B02"/>
  </w:style>
  <w:style w:type="paragraph" w:styleId="FootnoteText">
    <w:name w:val="footnote text"/>
    <w:aliases w:val="fn,ALTS FOOTNOTE,Note de bas de page2,Note de bas de page Car Car Car,Note de bas de page Car Car,Note de bas de page Car Car Car2,Note de bas de page Car Car Car3,Note de bas de page Car Car Car4,Footnote Text Char1,Footnote Text Char1 Ch"/>
    <w:basedOn w:val="Normal"/>
    <w:link w:val="FootnoteTextChar"/>
    <w:unhideWhenUsed/>
    <w:rsid w:val="00CD6B11"/>
    <w:pPr>
      <w:spacing w:after="0" w:line="240" w:lineRule="auto"/>
    </w:pPr>
    <w:rPr>
      <w:sz w:val="20"/>
      <w:szCs w:val="20"/>
    </w:rPr>
  </w:style>
  <w:style w:type="character" w:customStyle="1" w:styleId="FootnoteTextChar">
    <w:name w:val="Footnote Text Char"/>
    <w:aliases w:val="fn Char,ALTS FOOTNOTE Char,Note de bas de page2 Char,Note de bas de page Car Car Car Char,Note de bas de page Car Car Char,Note de bas de page Car Car Car2 Char,Note de bas de page Car Car Car3 Char,Footnote Text Char1 Char"/>
    <w:basedOn w:val="DefaultParagraphFont"/>
    <w:link w:val="FootnoteText"/>
    <w:rsid w:val="00CD6B11"/>
    <w:rPr>
      <w:sz w:val="20"/>
      <w:szCs w:val="20"/>
    </w:rPr>
  </w:style>
  <w:style w:type="character" w:styleId="FootnoteReference">
    <w:name w:val="footnote reference"/>
    <w:basedOn w:val="DefaultParagraphFont"/>
    <w:unhideWhenUsed/>
    <w:rsid w:val="00CD6B11"/>
    <w:rPr>
      <w:vertAlign w:val="superscript"/>
    </w:rPr>
  </w:style>
  <w:style w:type="paragraph" w:customStyle="1" w:styleId="Para">
    <w:name w:val="Para"/>
    <w:basedOn w:val="Normal"/>
    <w:link w:val="ParaChar"/>
    <w:uiPriority w:val="4"/>
    <w:qFormat/>
    <w:rsid w:val="00677F1F"/>
    <w:pPr>
      <w:spacing w:before="120" w:after="120" w:line="240" w:lineRule="auto"/>
      <w:ind w:left="680" w:right="680"/>
      <w:jc w:val="both"/>
    </w:pPr>
    <w:rPr>
      <w:rFonts w:ascii="Times New Roman" w:eastAsia="SimSun" w:hAnsi="Times New Roman" w:cs="Times New Roman"/>
      <w:szCs w:val="20"/>
      <w:lang w:val="en-GB"/>
    </w:rPr>
  </w:style>
  <w:style w:type="character" w:customStyle="1" w:styleId="ParaChar">
    <w:name w:val="Para Char"/>
    <w:basedOn w:val="DefaultParagraphFont"/>
    <w:link w:val="Para"/>
    <w:uiPriority w:val="4"/>
    <w:rsid w:val="00677F1F"/>
    <w:rPr>
      <w:rFonts w:ascii="Times New Roman" w:eastAsia="SimSun" w:hAnsi="Times New Roman" w:cs="Times New Roman"/>
      <w:szCs w:val="20"/>
      <w:lang w:val="en-GB"/>
    </w:rPr>
  </w:style>
  <w:style w:type="character" w:customStyle="1" w:styleId="Heading1Char">
    <w:name w:val="Heading 1 Char"/>
    <w:basedOn w:val="DefaultParagraphFont"/>
    <w:link w:val="Heading1"/>
    <w:uiPriority w:val="9"/>
    <w:rsid w:val="00A43B93"/>
    <w:rPr>
      <w:rFonts w:ascii="Times New Roman" w:hAnsi="Times New Roman" w:cs="Times New Roman"/>
      <w:b/>
      <w:bCs/>
      <w:color w:val="4E81BD"/>
      <w:kern w:val="28"/>
      <w:sz w:val="28"/>
      <w:szCs w:val="20"/>
      <w:lang w:val="en-GB"/>
    </w:rPr>
  </w:style>
  <w:style w:type="character" w:customStyle="1" w:styleId="Heading2Char">
    <w:name w:val="Heading 2 Char"/>
    <w:basedOn w:val="DefaultParagraphFont"/>
    <w:link w:val="Heading2"/>
    <w:uiPriority w:val="1"/>
    <w:rsid w:val="00A43B93"/>
    <w:rPr>
      <w:rFonts w:ascii="Times New Roman" w:hAnsi="Times New Roman" w:cs="Times New Roman"/>
      <w:b/>
      <w:bCs/>
      <w:color w:val="4E81BD"/>
      <w:sz w:val="24"/>
      <w:szCs w:val="20"/>
      <w:lang w:val="en-GB"/>
    </w:rPr>
  </w:style>
  <w:style w:type="character" w:customStyle="1" w:styleId="Heading3Char">
    <w:name w:val="Heading 3 Char"/>
    <w:basedOn w:val="DefaultParagraphFont"/>
    <w:link w:val="Heading3"/>
    <w:uiPriority w:val="9"/>
    <w:rsid w:val="00A43B93"/>
    <w:rPr>
      <w:rFonts w:ascii="Times New Roman" w:hAnsi="Times New Roman" w:cs="Times New Roman"/>
      <w:b/>
      <w:bCs/>
      <w:i/>
      <w:iCs/>
      <w:color w:val="262626"/>
      <w:sz w:val="24"/>
      <w:szCs w:val="20"/>
      <w:lang w:val="en-GB"/>
    </w:rPr>
  </w:style>
  <w:style w:type="character" w:customStyle="1" w:styleId="Heading4Char">
    <w:name w:val="Heading 4 Char"/>
    <w:basedOn w:val="DefaultParagraphFont"/>
    <w:link w:val="Heading4"/>
    <w:uiPriority w:val="1"/>
    <w:rsid w:val="00A43B93"/>
    <w:rPr>
      <w:rFonts w:ascii="Times New Roman" w:hAnsi="Times New Roman" w:cs="Times New Roman"/>
      <w:i/>
      <w:iCs/>
      <w:color w:val="000000" w:themeColor="text1"/>
      <w:sz w:val="24"/>
      <w:szCs w:val="20"/>
      <w:lang w:val="en-GB"/>
    </w:rPr>
  </w:style>
  <w:style w:type="character" w:customStyle="1" w:styleId="Heading5Char">
    <w:name w:val="Heading 5 Char"/>
    <w:basedOn w:val="DefaultParagraphFont"/>
    <w:link w:val="Heading5"/>
    <w:uiPriority w:val="1"/>
    <w:rsid w:val="00A43B93"/>
    <w:rPr>
      <w:rFonts w:ascii="Times New Roman" w:hAnsi="Times New Roman" w:cs="Times New Roman"/>
      <w:color w:val="000000" w:themeColor="text1"/>
      <w:sz w:val="24"/>
      <w:szCs w:val="20"/>
      <w:lang w:val="en-GB"/>
    </w:rPr>
  </w:style>
  <w:style w:type="character" w:customStyle="1" w:styleId="Heading6Char">
    <w:name w:val="Heading 6 Char"/>
    <w:aliases w:val="Part Char"/>
    <w:basedOn w:val="DefaultParagraphFont"/>
    <w:link w:val="Heading6"/>
    <w:uiPriority w:val="1"/>
    <w:rsid w:val="00A43B93"/>
    <w:rPr>
      <w:rFonts w:ascii="Times New Roman" w:hAnsi="Times New Roman" w:cs="Times New Roman"/>
      <w:b/>
      <w:color w:val="4E81BD"/>
      <w:sz w:val="28"/>
      <w:szCs w:val="20"/>
      <w:lang w:val="en-GB"/>
    </w:rPr>
  </w:style>
  <w:style w:type="character" w:customStyle="1" w:styleId="Heading7Char">
    <w:name w:val="Heading 7 Char"/>
    <w:aliases w:val="Doc AnnX Char"/>
    <w:basedOn w:val="DefaultParagraphFont"/>
    <w:link w:val="Heading7"/>
    <w:uiPriority w:val="12"/>
    <w:rsid w:val="00A43B93"/>
    <w:rPr>
      <w:rFonts w:ascii="Times New Roman" w:hAnsi="Times New Roman" w:cs="Times New Roman"/>
      <w:b/>
      <w:color w:val="4E81BD"/>
      <w:sz w:val="28"/>
      <w:szCs w:val="20"/>
      <w:lang w:val="en-GB"/>
    </w:rPr>
  </w:style>
  <w:style w:type="character" w:customStyle="1" w:styleId="Heading8Char">
    <w:name w:val="Heading 8 Char"/>
    <w:aliases w:val="Part AnnX Char"/>
    <w:basedOn w:val="DefaultParagraphFont"/>
    <w:link w:val="Heading8"/>
    <w:uiPriority w:val="13"/>
    <w:rsid w:val="00A43B93"/>
    <w:rPr>
      <w:rFonts w:ascii="Times New Roman" w:hAnsi="Times New Roman" w:cs="Times New Roman"/>
      <w:b/>
      <w:color w:val="4E81BD"/>
      <w:sz w:val="28"/>
      <w:szCs w:val="20"/>
      <w:lang w:val="en-GB"/>
    </w:rPr>
  </w:style>
  <w:style w:type="character" w:customStyle="1" w:styleId="Heading9Char">
    <w:name w:val="Heading 9 Char"/>
    <w:aliases w:val="Chap AnnX Char"/>
    <w:basedOn w:val="DefaultParagraphFont"/>
    <w:link w:val="Heading9"/>
    <w:uiPriority w:val="14"/>
    <w:rsid w:val="00A43B93"/>
    <w:rPr>
      <w:rFonts w:ascii="Times New Roman" w:hAnsi="Times New Roman" w:cs="Times New Roman"/>
      <w:b/>
      <w:color w:val="4E81BD"/>
      <w:sz w:val="28"/>
      <w:szCs w:val="20"/>
      <w:lang w:val="en-GB"/>
    </w:rPr>
  </w:style>
  <w:style w:type="numbering" w:customStyle="1" w:styleId="BulletedNote">
    <w:name w:val="Bulleted Note"/>
    <w:basedOn w:val="NoList"/>
    <w:rsid w:val="00A43B93"/>
    <w:pPr>
      <w:numPr>
        <w:numId w:val="4"/>
      </w:numPr>
    </w:pPr>
  </w:style>
  <w:style w:type="paragraph" w:styleId="CommentText">
    <w:name w:val="annotation text"/>
    <w:basedOn w:val="Normal"/>
    <w:link w:val="CommentTextChar"/>
    <w:uiPriority w:val="99"/>
    <w:rsid w:val="00A43B93"/>
    <w:pPr>
      <w:spacing w:after="0" w:line="240" w:lineRule="auto"/>
      <w:jc w:val="both"/>
    </w:pPr>
    <w:rPr>
      <w:rFonts w:ascii="Times New Roman" w:eastAsia="SimSun" w:hAnsi="Times New Roman" w:cs="Times New Roman"/>
      <w:szCs w:val="20"/>
      <w:lang w:val="en-GB"/>
    </w:rPr>
  </w:style>
  <w:style w:type="character" w:customStyle="1" w:styleId="CommentTextChar">
    <w:name w:val="Comment Text Char"/>
    <w:basedOn w:val="DefaultParagraphFont"/>
    <w:link w:val="CommentText"/>
    <w:uiPriority w:val="99"/>
    <w:rsid w:val="00A43B93"/>
    <w:rPr>
      <w:rFonts w:ascii="Times New Roman" w:eastAsia="SimSun" w:hAnsi="Times New Roman" w:cs="Times New Roman"/>
      <w:szCs w:val="20"/>
      <w:lang w:val="en-GB"/>
    </w:rPr>
  </w:style>
  <w:style w:type="paragraph" w:styleId="ListParagraph">
    <w:name w:val="List Paragraph"/>
    <w:basedOn w:val="Normal"/>
    <w:uiPriority w:val="34"/>
    <w:qFormat/>
    <w:rsid w:val="00A43B93"/>
    <w:pPr>
      <w:spacing w:after="0" w:line="240" w:lineRule="auto"/>
      <w:ind w:left="454"/>
      <w:jc w:val="both"/>
    </w:pPr>
    <w:rPr>
      <w:rFonts w:ascii="Times New Roman" w:eastAsia="SimSun" w:hAnsi="Times New Roman" w:cs="Times New Roman"/>
      <w:szCs w:val="20"/>
      <w:lang w:val="en-GB"/>
    </w:rPr>
  </w:style>
  <w:style w:type="character" w:styleId="CommentReference">
    <w:name w:val="annotation reference"/>
    <w:basedOn w:val="DefaultParagraphFont"/>
    <w:uiPriority w:val="99"/>
    <w:unhideWhenUsed/>
    <w:rsid w:val="00A43B93"/>
    <w:rPr>
      <w:sz w:val="16"/>
      <w:szCs w:val="16"/>
    </w:rPr>
  </w:style>
  <w:style w:type="character" w:styleId="Hyperlink">
    <w:name w:val="Hyperlink"/>
    <w:basedOn w:val="DefaultParagraphFont"/>
    <w:uiPriority w:val="99"/>
    <w:rsid w:val="00A43B93"/>
    <w:rPr>
      <w:color w:val="2B3ECD"/>
      <w:u w:val="single"/>
    </w:rPr>
  </w:style>
  <w:style w:type="paragraph" w:styleId="BalloonText">
    <w:name w:val="Balloon Text"/>
    <w:basedOn w:val="Normal"/>
    <w:link w:val="BalloonTextChar"/>
    <w:uiPriority w:val="99"/>
    <w:semiHidden/>
    <w:unhideWhenUsed/>
    <w:rsid w:val="00A4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93"/>
    <w:rPr>
      <w:rFonts w:ascii="Segoe UI" w:hAnsi="Segoe UI" w:cs="Segoe UI"/>
      <w:sz w:val="18"/>
      <w:szCs w:val="18"/>
    </w:rPr>
  </w:style>
  <w:style w:type="paragraph" w:styleId="EndnoteText">
    <w:name w:val="endnote text"/>
    <w:basedOn w:val="Normal"/>
    <w:link w:val="EndnoteTextChar"/>
    <w:uiPriority w:val="99"/>
    <w:semiHidden/>
    <w:unhideWhenUsed/>
    <w:rsid w:val="00FB43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30B"/>
    <w:rPr>
      <w:sz w:val="20"/>
      <w:szCs w:val="20"/>
    </w:rPr>
  </w:style>
  <w:style w:type="character" w:styleId="EndnoteReference">
    <w:name w:val="endnote reference"/>
    <w:basedOn w:val="DefaultParagraphFont"/>
    <w:uiPriority w:val="99"/>
    <w:semiHidden/>
    <w:unhideWhenUsed/>
    <w:rsid w:val="00FB430B"/>
    <w:rPr>
      <w:vertAlign w:val="superscript"/>
    </w:rPr>
  </w:style>
  <w:style w:type="paragraph" w:styleId="CommentSubject">
    <w:name w:val="annotation subject"/>
    <w:basedOn w:val="CommentText"/>
    <w:next w:val="CommentText"/>
    <w:link w:val="CommentSubjectChar"/>
    <w:uiPriority w:val="99"/>
    <w:semiHidden/>
    <w:unhideWhenUsed/>
    <w:rsid w:val="008E0C5A"/>
    <w:pPr>
      <w:spacing w:after="160"/>
      <w:jc w:val="left"/>
    </w:pPr>
    <w:rPr>
      <w:rFonts w:ascii="Sylfaen" w:eastAsiaTheme="minorHAnsi" w:hAnsi="Sylfaen" w:cstheme="minorBidi"/>
      <w:b/>
      <w:bCs/>
      <w:sz w:val="20"/>
      <w:lang w:val="en-US"/>
    </w:rPr>
  </w:style>
  <w:style w:type="character" w:customStyle="1" w:styleId="CommentSubjectChar">
    <w:name w:val="Comment Subject Char"/>
    <w:basedOn w:val="CommentTextChar"/>
    <w:link w:val="CommentSubject"/>
    <w:uiPriority w:val="99"/>
    <w:semiHidden/>
    <w:rsid w:val="008E0C5A"/>
    <w:rPr>
      <w:rFonts w:ascii="Times New Roman" w:eastAsia="SimSun" w:hAnsi="Times New Roman" w:cs="Times New Roman"/>
      <w:b/>
      <w:bCs/>
      <w:sz w:val="20"/>
      <w:szCs w:val="20"/>
      <w:lang w:val="en-GB"/>
    </w:rPr>
  </w:style>
  <w:style w:type="paragraph" w:customStyle="1" w:styleId="Default">
    <w:name w:val="Default"/>
    <w:rsid w:val="00587910"/>
    <w:pPr>
      <w:autoSpaceDE w:val="0"/>
      <w:autoSpaceDN w:val="0"/>
      <w:adjustRightInd w:val="0"/>
      <w:spacing w:after="0" w:line="240" w:lineRule="auto"/>
    </w:pPr>
    <w:rPr>
      <w:rFonts w:cs="Sylfaen"/>
      <w:color w:val="000000"/>
      <w:sz w:val="24"/>
      <w:szCs w:val="24"/>
    </w:rPr>
  </w:style>
  <w:style w:type="paragraph" w:styleId="TOCHeading">
    <w:name w:val="TOC Heading"/>
    <w:basedOn w:val="Heading1"/>
    <w:next w:val="Normal"/>
    <w:uiPriority w:val="39"/>
    <w:unhideWhenUsed/>
    <w:qFormat/>
    <w:rsid w:val="00633DB2"/>
    <w:pPr>
      <w:pageBreakBefore w:val="0"/>
      <w:numPr>
        <w:numId w:val="0"/>
      </w:numPr>
      <w:tabs>
        <w:tab w:val="clear" w:pos="850"/>
        <w:tab w:val="clear" w:pos="1191"/>
        <w:tab w:val="clear" w:pos="1531"/>
      </w:tab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2">
    <w:name w:val="toc 2"/>
    <w:basedOn w:val="Normal"/>
    <w:next w:val="Normal"/>
    <w:autoRedefine/>
    <w:uiPriority w:val="39"/>
    <w:unhideWhenUsed/>
    <w:rsid w:val="00633DB2"/>
    <w:pPr>
      <w:spacing w:after="100"/>
      <w:ind w:left="220"/>
    </w:pPr>
  </w:style>
  <w:style w:type="paragraph" w:styleId="TOC3">
    <w:name w:val="toc 3"/>
    <w:basedOn w:val="Normal"/>
    <w:next w:val="Normal"/>
    <w:autoRedefine/>
    <w:uiPriority w:val="39"/>
    <w:unhideWhenUsed/>
    <w:rsid w:val="00633DB2"/>
    <w:pPr>
      <w:spacing w:after="100"/>
      <w:ind w:left="440"/>
    </w:pPr>
  </w:style>
  <w:style w:type="table" w:styleId="TableGrid">
    <w:name w:val="Table Grid"/>
    <w:basedOn w:val="TableNormal"/>
    <w:uiPriority w:val="39"/>
    <w:rsid w:val="007F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17F9"/>
    <w:rPr>
      <w:color w:val="954F72" w:themeColor="followedHyperlink"/>
      <w:u w:val="single"/>
    </w:rPr>
  </w:style>
  <w:style w:type="paragraph" w:styleId="Revision">
    <w:name w:val="Revision"/>
    <w:hidden/>
    <w:uiPriority w:val="99"/>
    <w:semiHidden/>
    <w:rsid w:val="00D72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021137">
      <w:bodyDiv w:val="1"/>
      <w:marLeft w:val="0"/>
      <w:marRight w:val="0"/>
      <w:marTop w:val="0"/>
      <w:marBottom w:val="0"/>
      <w:divBdr>
        <w:top w:val="none" w:sz="0" w:space="0" w:color="auto"/>
        <w:left w:val="none" w:sz="0" w:space="0" w:color="auto"/>
        <w:bottom w:val="none" w:sz="0" w:space="0" w:color="auto"/>
        <w:right w:val="none" w:sz="0" w:space="0" w:color="auto"/>
      </w:divBdr>
    </w:div>
    <w:div w:id="595292087">
      <w:bodyDiv w:val="1"/>
      <w:marLeft w:val="0"/>
      <w:marRight w:val="0"/>
      <w:marTop w:val="0"/>
      <w:marBottom w:val="0"/>
      <w:divBdr>
        <w:top w:val="none" w:sz="0" w:space="0" w:color="auto"/>
        <w:left w:val="none" w:sz="0" w:space="0" w:color="auto"/>
        <w:bottom w:val="none" w:sz="0" w:space="0" w:color="auto"/>
        <w:right w:val="none" w:sz="0" w:space="0" w:color="auto"/>
      </w:divBdr>
    </w:div>
    <w:div w:id="6567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nedu.gov.ge" TargetMode="External"/><Relationship Id="rId18" Type="http://schemas.openxmlformats.org/officeDocument/2006/relationships/hyperlink" Target="https://finedu.gov.ge/storage/files/doc/%E1%83%A4%E1%83%98%E1%83%9C%E1%83%90%E1%83%9C%E1%83%A1%E1%83%A3%E1%83%A0%E1%83%98%20%E1%83%AC%E1%83%98%E1%83%92%E1%83%9C%E1%83%98%E1%83%94%E1%83%A0%E1%83%94%E1%83%91%E1%83%98%E1%83%A1%20%E1%83%AB%E1%83%98%E1%83%A0%E1%83%98%E1%83%97%E1%83%90%E1%83%93%E1%83%98%20%E1%83%99%E1%83%9D%E1%83%9B%E1%83%9E%E1%83%94%E1%83%A2%E1%83%94%E1%83%9C%E1%83%AA%E1%83%98%E1%83%94%E1%83%91%E1%83%98%E1%83%A1%20%E1%83%A9%E1%83%90%E1%83%A0%E1%83%A9%E1%83%9D.pdf" TargetMode="External"/><Relationship Id="rId26" Type="http://schemas.openxmlformats.org/officeDocument/2006/relationships/hyperlink" Target="https://www.oecd.org/daf/fin/financial-education/national-strategies-for-financial-education-policy-handbook.htm" TargetMode="External"/><Relationship Id="rId3" Type="http://schemas.openxmlformats.org/officeDocument/2006/relationships/customXml" Target="../customXml/item3.xml"/><Relationship Id="rId21" Type="http://schemas.openxmlformats.org/officeDocument/2006/relationships/hyperlink" Target="https://www.oecd.org/financial/education/boosting-financial-literacy-of-rural-populations-in-south-east-europe.ht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matsne.gov.ge/ka/document/view/5117792?publication=0" TargetMode="External"/><Relationship Id="rId25" Type="http://schemas.openxmlformats.org/officeDocument/2006/relationships/hyperlink" Target="https://www.oecd.org/daf/fin/financial-education/G20-Women-Girls-Fin-Ed-Policy-Guidance-2013.pdf" TargetMode="External"/><Relationship Id="rId2" Type="http://schemas.openxmlformats.org/officeDocument/2006/relationships/customXml" Target="../customXml/item2.xml"/><Relationship Id="rId16" Type="http://schemas.openxmlformats.org/officeDocument/2006/relationships/hyperlink" Target="https://finedu.gov.ge/storage/files/doc/%E1%83%A4%E1%83%98%E1%83%9C%E1%83%90%E1%83%9C%E1%83%A1%E1%83%A3%E1%83%A0%E1%83%98%20%E1%83%92%E1%83%90%E1%83%9C%E1%83%90%E1%83%97%E1%83%9A%E1%83%94%E1%83%91%E1%83%98%E1%83%A1%20%E1%83%9E%E1%83%A0%E1%83%9D%E1%83%92%E1%83%A0%E1%83%90%E1%83%9B%E1%83%94%E1%83%91%E1%83%98%E1%83%A1%20%E1%83%9B%E1%83%9D%E1%83%9C%E1%83%98%E1%83%A2%E1%83%9D%E1%83%A0%E1%83%98%E1%83%9C%E1%83%92%E1%83%98%E1%83%A1%E1%83%90%20%E1%83%93%E1%83%90%20%E1%83%A8%E1%83%94%E1%83%A4%E1%83%90%E1%83%A1%E1%83%94%E1%83%91%E1%83%98%E1%83%A1%20%E1%83%A1%E1%83%90%E1%83%AE%E1%83%94%E1%83%9A%E1%83%9B%E1%83%AB%E1%83%A6%E1%83%95%E1%83%90%E1%83%9C%E1%83%94%E1%83%9A%E1%83%9D.pdf" TargetMode="External"/><Relationship Id="rId20" Type="http://schemas.openxmlformats.org/officeDocument/2006/relationships/hyperlink" Target="https://finedu.gov.ge/ge/metsarmeebis-finansuri-ganatlebis-2021-tslis-globaluri-kvlevis-shedegebi-tsnobilia-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oecd.org/finance/financial-education/OECD-INFE-Principles-National-Strategies-Financial-Education.pdf" TargetMode="External"/><Relationship Id="rId5" Type="http://schemas.openxmlformats.org/officeDocument/2006/relationships/styles" Target="styles.xml"/><Relationship Id="rId15" Type="http://schemas.openxmlformats.org/officeDocument/2006/relationships/hyperlink" Target="https://matsne.gov.ge/ka/document/view/101044?publication=47" TargetMode="External"/><Relationship Id="rId23" Type="http://schemas.openxmlformats.org/officeDocument/2006/relationships/hyperlink" Target="https://www.oecd.org/financial/education/Financial-Literacy-of-Adults-in-South-East-Europe.pdf" TargetMode="External"/><Relationship Id="rId28" Type="http://schemas.openxmlformats.org/officeDocument/2006/relationships/hyperlink" Target="https://www.oecd.org/finance/youth-financial-education-in-south-east-europe.htm" TargetMode="External"/><Relationship Id="rId10" Type="http://schemas.openxmlformats.org/officeDocument/2006/relationships/image" Target="media/image1.png"/><Relationship Id="rId19" Type="http://schemas.openxmlformats.org/officeDocument/2006/relationships/hyperlink" Target="https://www.oecd-ilibrary.org/docserver/5k9csfs90fr4-en.pdf?expires=1663138693&amp;id=id&amp;accname=guest&amp;checksum=B909474AC82554112EC565457754CBCC"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conomy.ge/uploads/files/2017/ek__politika/sme_strategy/sme_development_strategy_2021_2025_.pdf" TargetMode="External"/><Relationship Id="rId22" Type="http://schemas.openxmlformats.org/officeDocument/2006/relationships/hyperlink" Target="https://www.oecd.org/finance/financial-education/launch-pisa-financial-literacy-results-2018.htm" TargetMode="External"/><Relationship Id="rId27" Type="http://schemas.openxmlformats.org/officeDocument/2006/relationships/hyperlink" Target="https://www.oecd.org/financial/education/smarter-financial-education-behavioural-insights.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atsne.gov.ge/ka/document/view/101044?publication=47" TargetMode="External"/><Relationship Id="rId13" Type="http://schemas.openxmlformats.org/officeDocument/2006/relationships/hyperlink" Target="https://www.oecd.org/daf/fin/financial-education/G20-Women-Girls-Fin-Ed-Policy-Guidance-2013.pdf" TargetMode="External"/><Relationship Id="rId18" Type="http://schemas.openxmlformats.org/officeDocument/2006/relationships/hyperlink" Target="https://finedu.gov.ge/storage/files/doc/%E1%83%A4%E1%83%98%E1%83%9C%E1%83%90%E1%83%9C%E1%83%A1%E1%83%A3%E1%83%A0%E1%83%98%20%E1%83%92%E1%83%90%E1%83%9C%E1%83%90%E1%83%97%E1%83%9A%E1%83%94%E1%83%91%E1%83%98%E1%83%A1%20%E1%83%9E%E1%83%A0%E1%83%9D%E1%83%92%E1%83%A0%E1%83%90%E1%83%9B%E1%83%94%E1%83%91%E1%83%98%E1%83%A1%20%E1%83%9B%E1%83%9D%E1%83%9C%E1%83%98%E1%83%A2%E1%83%9D%E1%83%A0%E1%83%98%E1%83%9C%E1%83%92%E1%83%98%E1%83%A1%E1%83%90%20%E1%83%93%E1%83%90%20%E1%83%A8%E1%83%94%E1%83%A4%E1%83%90%E1%83%A1%E1%83%94%E1%83%91%E1%83%98%E1%83%A1%20%E1%83%A1%E1%83%90%E1%83%AE%E1%83%94%E1%83%9A%E1%83%9B%E1%83%AB%E1%83%A6%E1%83%95%E1%83%90%E1%83%9C%E1%83%94%E1%83%9A%E1%83%9D.pdf" TargetMode="External"/><Relationship Id="rId3" Type="http://schemas.openxmlformats.org/officeDocument/2006/relationships/hyperlink" Target="https://www.oecd.org/financial/education/oecd-infe-2020-international-survey-of-adult-financial-literacy.pdf" TargetMode="External"/><Relationship Id="rId7" Type="http://schemas.openxmlformats.org/officeDocument/2006/relationships/hyperlink" Target="https://www.oecd.org/financial/education/Financial-Literacy-of-Adults-in-South-East-Europe.pdf" TargetMode="External"/><Relationship Id="rId12" Type="http://schemas.openxmlformats.org/officeDocument/2006/relationships/hyperlink" Target="https://www.geostat.ge/ka/modules/categories/683/dasakmeba-umushevroba" TargetMode="External"/><Relationship Id="rId17" Type="http://schemas.openxmlformats.org/officeDocument/2006/relationships/hyperlink" Target="https://finedu.gov.ge/storage/files/doc/%E1%83%A4%E1%83%98%E1%83%9C%E1%83%90%E1%83%9C%E1%83%A1%E1%83%A3%E1%83%A0%E1%83%98%20%E1%83%AC%E1%83%98%E1%83%92%E1%83%9C%E1%83%98%E1%83%94%E1%83%A0%E1%83%94%E1%83%91%E1%83%98%E1%83%A1%20%E1%83%AB%E1%83%98%E1%83%A0%E1%83%98%E1%83%97%E1%83%90%E1%83%93%E1%83%98%20%E1%83%99%E1%83%9D%E1%83%9B%E1%83%9E%E1%83%94%E1%83%A2%E1%83%94%E1%83%9C%E1%83%AA%E1%83%98%E1%83%94%E1%83%91%E1%83%98%E1%83%A1%20%E1%83%A9%E1%83%90%E1%83%A0%E1%83%A9%E1%83%9D.pdf" TargetMode="External"/><Relationship Id="rId2" Type="http://schemas.openxmlformats.org/officeDocument/2006/relationships/hyperlink" Target="https://www.matsne.gov.ge/ka/document/view/5117792" TargetMode="External"/><Relationship Id="rId16" Type="http://schemas.openxmlformats.org/officeDocument/2006/relationships/hyperlink" Target="https://finedu.gov.ge/storage/files/doc/%E1%83%A4%E1%83%98%E1%83%9C%E1%83%90%E1%83%9C%E1%83%A1%E1%83%A3%E1%83%A0%E1%83%98%20%E1%83%AC%E1%83%98%E1%83%92%E1%83%9C%E1%83%98%E1%83%94%E1%83%A0%E1%83%94%E1%83%91%E1%83%98%E1%83%A1%20%E1%83%AB%E1%83%98%E1%83%A0%E1%83%98%E1%83%97%E1%83%90%E1%83%93%E1%83%98%20%E1%83%99%E1%83%9D%E1%83%9B%E1%83%9E%E1%83%94%E1%83%A2%E1%83%94%E1%83%9C%E1%83%AA%E1%83%98%E1%83%94%E1%83%91%E1%83%98%E1%83%A1%20%E1%83%A9%E1%83%90%E1%83%A0%E1%83%A9%E1%83%9D.pdf" TargetMode="External"/><Relationship Id="rId1" Type="http://schemas.openxmlformats.org/officeDocument/2006/relationships/hyperlink" Target="https://matsne.gov.ge/ka/document/view/101044?publication=47" TargetMode="External"/><Relationship Id="rId6" Type="http://schemas.openxmlformats.org/officeDocument/2006/relationships/hyperlink" Target="https://www.oecd-ilibrary.org/docserver/5k9csfs90fr4-en.pdf?expires=1663138693&amp;id=id&amp;accname=guest&amp;checksum=B909474AC82554112EC565457754CBCC" TargetMode="External"/><Relationship Id="rId11" Type="http://schemas.openxmlformats.org/officeDocument/2006/relationships/hyperlink" Target="https://www.geostat.ge/ka/modules/categories/316/mosakhleoba-da-demografia" TargetMode="External"/><Relationship Id="rId5" Type="http://schemas.openxmlformats.org/officeDocument/2006/relationships/hyperlink" Target="https://finedu.gov.ge/ge/metsarmeebis-finansuri-ganatlebis-2021-tslis-globaluri-kvlevis-shedegebi-tsnobilia-1" TargetMode="External"/><Relationship Id="rId15" Type="http://schemas.openxmlformats.org/officeDocument/2006/relationships/hyperlink" Target="https://finedu.gov.ge/ge/metsarmeebis-finansuri-ganatlebis-2021-tslis-globaluri-kvlevis-shedegebi-tsnobilia-1" TargetMode="External"/><Relationship Id="rId10" Type="http://schemas.openxmlformats.org/officeDocument/2006/relationships/hyperlink" Target="https://www.oecd.org/finance/youth-financial-education-in-south-east-europe.htm" TargetMode="External"/><Relationship Id="rId19" Type="http://schemas.openxmlformats.org/officeDocument/2006/relationships/hyperlink" Target="https://finedu.gov.ge/storage/files/doc/%E1%83%A4%E1%83%98%E1%83%9C%E1%83%90%E1%83%9C%E1%83%A1%E1%83%A3%E1%83%A0%E1%83%98%20%E1%83%92%E1%83%90%E1%83%9C%E1%83%90%E1%83%97%E1%83%9A%E1%83%94%E1%83%91%E1%83%98%E1%83%A1%20%E1%83%9E%E1%83%A0%E1%83%9D%E1%83%92%E1%83%A0%E1%83%90%E1%83%9B%E1%83%94%E1%83%91%E1%83%98%E1%83%A1%20%E1%83%9B%E1%83%9D%E1%83%9C%E1%83%98%E1%83%A2%E1%83%9D%E1%83%A0%E1%83%98%E1%83%9C%E1%83%92%E1%83%98%E1%83%A1%E1%83%90%20%E1%83%93%E1%83%90%20%E1%83%A8%E1%83%94%E1%83%A4%E1%83%90%E1%83%A1%E1%83%94%E1%83%91%E1%83%98%E1%83%A1%20%E1%83%A1%E1%83%90%E1%83%AE%E1%83%94%E1%83%9A%E1%83%9B%E1%83%AB%E1%83%A6%E1%83%95%E1%83%90%E1%83%9C%E1%83%94%E1%83%9A%E1%83%9D.pdf" TargetMode="External"/><Relationship Id="rId4" Type="http://schemas.openxmlformats.org/officeDocument/2006/relationships/hyperlink" Target="https://www.oecd.org/finance/financial-education/launch-pisa-financial-literacy-results-2018.htm" TargetMode="External"/><Relationship Id="rId9" Type="http://schemas.openxmlformats.org/officeDocument/2006/relationships/hyperlink" Target="https://www.oecd.org/finance/financial-education/35108560.pdf" TargetMode="External"/><Relationship Id="rId14" Type="http://schemas.openxmlformats.org/officeDocument/2006/relationships/hyperlink" Target="http://www.economy.ge/uploads/files/2017/ek__politika/sme_strategy/sme_development_strategy_2021_2025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dGd1amFiaWR6ZTwvVXNlck5hbWU+PERhdGVUaW1lPjIvMi8yMDIyIDM6MjY6MDIgUE08L0RhdGVUaW1lPjxMYWJlbFN0cmluZz5UaGlzIGl0ZW0gaGFzIG5vIGNsYXNzaWZpY2F0aW9uPC9MYWJlbFN0cmluZz48L2l0ZW0+PC9sYWJlbEhpc3Rvcnk+</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3.xml><?xml version="1.0" encoding="utf-8"?>
<b:Sources xmlns:b="http://schemas.openxmlformats.org/officeDocument/2006/bibliography" xmlns="http://schemas.openxmlformats.org/officeDocument/2006/bibliography" SelectedStyle="\APASixthEditionOfficeOnline.xsl" StyleName="APA" Version="6">
  <b:Source>
    <b:Tag>Mendeley_ac5__d_yYYjyZH3wu5eM1Xw</b:Tag>
    <b:SourceType>Book</b:SourceType>
    <b:Guid>{777ECE69-98FC-3C62-991F-7C2EE5E3355F}</b:Guid>
    <b:Title>G20/OECD Policy Guidance on Financial Consumer Protection Approaches in the Digital Age</b:Title>
    <b:Year>2018</b:Year>
    <b:Publisher>OECD/G20 Task Force on Financial Consumer Protection, Paris</b:Publisher>
    <b:Author>
      <b:Author>
        <b:NameList>
          <b:Person>
            <b:Last>OECD</b:Last>
          </b:Person>
        </b:NameList>
      </b:Author>
    </b:Author>
    <b:LCID>en-US</b:LCID>
    <b:Version>Mendeley</b:Version>
    <b:RefOrder>10</b:RefOrder>
  </b:Source>
  <b:Source>
    <b:Tag>Kappa_bb2cd70c</b:Tag>
    <b:SourceType>BookSection</b:SourceType>
    <b:Title>Financial Education for MSMEs and Potential Entrepreneurs</b:Title>
    <b:Year>2017</b:Year>
    <b:Author>
      <b:Author>
        <b:NameList>
          <b:Person>
            <b:Last>Atkinson</b:Last>
            <b:First>Adele</b:First>
          </b:Person>
        </b:NameList>
      </b:Author>
    </b:Author>
    <b:ChapterNumber>43</b:ChapterNumber>
    <b:BookTitle>OECD Working Papers on Finance, Insurance and Private Pensions</b:BookTitle>
    <b:Medium>Working Paper</b:Medium>
    <b:DOI>https://dx.doi.org/10.1787/bb2cd70c-en</b:DOI>
    <b:LCID>en-GB</b:LCID>
    <b:Version>Kappa</b:Version>
    <b:RefOrder>11</b:RefOrder>
  </b:Source>
  <b:Source>
    <b:Tag>Kappa_g2g73e16</b:Tag>
    <b:SourceType>BookSection</b:SourceType>
    <b:Title>The role of financial education in supporting decision-making for retirement</b:Title>
    <b:Year>2016</b:Year>
    <b:Publisher>OECD Publishing, Paris</b:Publisher>
    <b:Author>
      <b:Author>
        <b:Corporate>OECD</b:Corporate>
      </b:Author>
    </b:Author>
    <b:ChapterNumber>8</b:ChapterNumber>
    <b:BookTitle>OECD Pensions Outlook 2016</b:BookTitle>
    <b:Medium>Book Chapter</b:Medium>
    <b:DOI>https://dx.doi.org/10.1787/pens_outlook-2016-8-en</b:DOI>
    <b:LCID>en-GB</b:LCID>
    <b:Version>Kappa</b:Version>
    <b:RefOrder>12</b:RefOrder>
  </b:Source>
  <b:Source>
    <b:Tag>Kappa_g27a2617</b:Tag>
    <b:SourceType>BookSection</b:SourceType>
    <b:Title>Financial Education for Migrants and their Families</b:Title>
    <b:Year>2015</b:Year>
    <b:Publisher>OECD Publishing, Paris</b:Publisher>
    <b:Author>
      <b:Author>
        <b:NameList>
          <b:Person>
            <b:Last>Atkinson</b:Last>
            <b:First>Adele</b:First>
          </b:Person>
          <b:Person>
            <b:Last>Messy</b:Last>
            <b:First>Flore-Anne</b:First>
          </b:Person>
        </b:NameList>
      </b:Author>
    </b:Author>
    <b:Volume>2015</b:Volume>
    <b:ChapterNumber>38</b:ChapterNumber>
    <b:BookTitle>OECD Working Papers on Finance, Insurance and Private Pensions</b:BookTitle>
    <b:Medium>Working Paper</b:Medium>
    <b:DOI>https://dx.doi.org/10.1787/5js4h5rw17vh-en</b:DOI>
    <b:LCID>en-GB</b:LCID>
    <b:Version>Kappa</b:Version>
    <b:RefOrder>13</b:RefOrder>
  </b:Source>
  <b:Source>
    <b:Tag>Mendeley_wL6OeqgwpDOhqbiJlTkA5g</b:Tag>
    <b:SourceType>Book</b:SourceType>
    <b:Guid>{7A8EBEC0-30A8-33A4-A1A9-B889953900E6}</b:Guid>
    <b:Title>G20/OECD INFE Report on Ensuring Financial Education and Consumer Protection for All in the Digital Age</b:Title>
    <b:Year>2017</b:Year>
    <b:Publisher>OECD</b:Publisher>
    <b:Author>
      <b:Author>
        <b:NameList>
          <b:Person>
            <b:Last>OECD</b:Last>
          </b:Person>
        </b:NameList>
      </b:Author>
    </b:Author>
    <b:YearAccessed>2018</b:YearAccessed>
    <b:MonthAccessed>01</b:MonthAccessed>
    <b:DayAccessed>09</b:DayAccessed>
    <b:URL>http://www.oecd.org/daf/fin/financial-education/G20-OECD-INFE-Report-Financial-Education-Consumer-Protection-Digital-Age.pdf</b:URL>
    <b:LCID>en-US</b:LCID>
    <b:Version>Mendeley</b:Version>
    <b:RefOrder>14</b:RefOrder>
  </b:Source>
  <b:Source>
    <b:Tag>Kappa_48ebd1ba</b:Tag>
    <b:SourceType>BookSection</b:SourceType>
    <b:Title>PISA 2018 Results (Volume IV): Are Students Smart about Money?</b:Title>
    <b:Year>2020</b:Year>
    <b:Publisher>OECD Publishing, Paris</b:Publisher>
    <b:Author>
      <b:Author>
        <b:Corporate>OECD</b:Corporate>
      </b:Author>
    </b:Author>
    <b:BookTitle>PISA</b:BookTitle>
    <b:Medium>Series Book</b:Medium>
    <b:DOI>https://dx.doi.org/10.1787/48ebd1ba-en</b:DOI>
    <b:LCID>en-GB</b:LCID>
    <b:Version>Kappa</b:Version>
    <b:RefOrder>9</b:RefOrder>
  </b:Source>
  <b:Source>
    <b:Tag>Mendeley_1aeN1V6tfDaGKCrDBcmQAg</b:Tag>
    <b:SourceType>Book</b:SourceType>
    <b:Guid>{D58DA7D5-AD5E-367C-8628-2AC305C99002}</b:Guid>
    <b:Title>Effective ways to advance responsible financial behaviour</b:Title>
    <b:Year>2018</b:Year>
    <b:Publisher>MoneyWise, NIBUD</b:Publisher>
    <b:Author>
      <b:Author>
        <b:NameList>
          <b:Person>
            <b:Last>Simonse</b:Last>
            <b:First>Olaf</b:First>
          </b:Person>
          <b:Person>
            <b:Last>van der Werf</b:Last>
            <b:First>Minou</b:First>
          </b:Person>
          <b:Person>
            <b:Last>Wilmink</b:Last>
            <b:First>Gerjoke</b:First>
          </b:Person>
        </b:NameList>
      </b:Author>
    </b:Author>
    <b:URL>www.wijzeringeldzaken.nl/bibliotheek-/media/pdf/English/Effective-ways-to-advance-responsible-behaviour.pdf</b:URL>
    <b:LCID>en-US</b:LCID>
    <b:Version>Mendeley</b:Version>
    <b:RefOrder>23</b:RefOrder>
  </b:Source>
  <b:Source>
    <b:Tag>Mendeley_O6CFV2_Caj6eTxC2HcV9XA</b:Tag>
    <b:SourceType>BookSection</b:SourceType>
    <b:Guid>{5785A03B-C26F-3E6A-9E4F-10B61DC57D5C}</b:Guid>
    <b:Title>Financial Inclusion, Financial Literacy and Financial education in Georgia</b:Title>
    <b:Year>2018</b:Year>
    <b:Publisher>Asian Development Bank Institute, Tokyo</b:Publisher>
    <b:Author>
      <b:Author>
        <b:NameList>
          <b:Person>
            <b:Last>Babych</b:Last>
            <b:First>Yaroslava</b:First>
          </b:Person>
          <b:Person>
            <b:Last>Grigolia</b:Last>
            <b:First>Maya</b:First>
          </b:Person>
          <b:Person>
            <b:Last>Keshelava</b:Last>
            <b:First>Davit</b:First>
          </b:Person>
        </b:NameList>
      </b:Author>
    </b:Author>
    <b:ChapterNumber>849</b:ChapterNumber>
    <b:BookTitle>ADBI Working Paper Series</b:BookTitle>
    <b:Medium>Working Paper</b:Medium>
    <b:LCID>en-US</b:LCID>
    <b:Version>Mendeley</b:Version>
    <b:RefOrder>4</b:RefOrder>
  </b:Source>
</b:Sources>
</file>

<file path=customXml/itemProps1.xml><?xml version="1.0" encoding="utf-8"?>
<ds:datastoreItem xmlns:ds="http://schemas.openxmlformats.org/officeDocument/2006/customXml" ds:itemID="{53E1296A-40E2-4CCA-90D7-8592F5FFFC7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009F6C1-661C-4BA0-AD8E-E9706C833D0B}">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62EC6E89-312D-4B20-B80D-62711BDE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8877</Words>
  <Characters>50603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Tinatin Gujabidze</dc:creator>
  <cp:keywords/>
  <dc:description/>
  <cp:lastModifiedBy>Tinatin Gujabidze</cp:lastModifiedBy>
  <cp:revision>14</cp:revision>
  <dcterms:created xsi:type="dcterms:W3CDTF">2022-09-14T06:25:00Z</dcterms:created>
  <dcterms:modified xsi:type="dcterms:W3CDTF">2022-09-21T06:38:00Z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8038f7af-97d1-47ec-9428-d5fb09b74ffb</vt:lpwstr>
  </property>
  <property fmtid="{D5CDD505-2E9C-101B-9397-08002B2CF9AE}" pid="3" name="bjSaver">
    <vt:lpwstr>aiC3jAUd7+5fyPWptGq95Lt6Qcut82e1</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{53E1296A-40E2-4CCA-90D7-8592F5FFFC72}</vt:lpwstr>
  </property>
</Properties>
</file>