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39" w:rsidRPr="0098174C" w:rsidRDefault="00BB4939" w:rsidP="00BB4939">
      <w:pPr>
        <w:ind w:left="-540" w:right="-630" w:firstLine="450"/>
        <w:jc w:val="right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  <w:r w:rsidRPr="0098174C">
        <w:rPr>
          <w:rFonts w:ascii="Sylfaen" w:hAnsi="Sylfaen"/>
          <w:sz w:val="22"/>
          <w:szCs w:val="22"/>
          <w:lang w:val="ka-GE"/>
        </w:rPr>
        <w:t>დანართი №2</w:t>
      </w:r>
    </w:p>
    <w:p w:rsidR="00BB4939" w:rsidRPr="0098174C" w:rsidRDefault="00BB4939" w:rsidP="00BB4939">
      <w:pPr>
        <w:spacing w:line="276" w:lineRule="auto"/>
        <w:ind w:left="6480"/>
        <w:jc w:val="both"/>
        <w:rPr>
          <w:rFonts w:ascii="Sylfaen" w:eastAsia="Arial Unicode MS" w:hAnsi="Sylfaen" w:cs="Arial"/>
          <w:sz w:val="22"/>
          <w:szCs w:val="22"/>
          <w:lang w:val="en"/>
        </w:rPr>
      </w:pPr>
    </w:p>
    <w:p w:rsidR="00BB4939" w:rsidRPr="0098174C" w:rsidRDefault="00BB4939" w:rsidP="00BB4939">
      <w:pPr>
        <w:spacing w:line="276" w:lineRule="auto"/>
        <w:jc w:val="center"/>
        <w:rPr>
          <w:rFonts w:ascii="Sylfaen" w:eastAsia="Arial Unicode MS" w:hAnsi="Sylfaen" w:cs="Sylfaen"/>
          <w:b/>
          <w:bCs/>
          <w:sz w:val="22"/>
          <w:szCs w:val="22"/>
          <w:lang w:val="en"/>
        </w:rPr>
      </w:pPr>
      <w:r w:rsidRPr="0098174C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კითხვარი ანგარიშვალდებული პირის მიერ პრევენციული ღონისძიებების ელექტრონულად განხორციელების თაობაზე</w:t>
      </w:r>
    </w:p>
    <w:p w:rsidR="00BB4939" w:rsidRPr="0098174C" w:rsidRDefault="00BB4939" w:rsidP="00BB4939">
      <w:pPr>
        <w:spacing w:line="276" w:lineRule="auto"/>
        <w:jc w:val="both"/>
        <w:rPr>
          <w:rFonts w:ascii="Sylfaen" w:eastAsia="Arial Unicode MS" w:hAnsi="Sylfaen" w:cs="Arial"/>
          <w:b/>
          <w:bCs/>
          <w:sz w:val="22"/>
          <w:szCs w:val="22"/>
          <w:lang w:val="en"/>
        </w:rPr>
      </w:pP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sz w:val="22"/>
          <w:szCs w:val="22"/>
          <w:lang w:val="en"/>
        </w:rPr>
      </w:pPr>
    </w:p>
    <w:p w:rsidR="00BB4939" w:rsidRPr="0098174C" w:rsidRDefault="00BB4939" w:rsidP="00BB4939">
      <w:pPr>
        <w:numPr>
          <w:ilvl w:val="0"/>
          <w:numId w:val="2"/>
        </w:numPr>
        <w:spacing w:line="276" w:lineRule="auto"/>
        <w:jc w:val="both"/>
        <w:rPr>
          <w:rFonts w:ascii="Sylfaen" w:eastAsia="Arial" w:hAnsi="Sylfaen" w:cs="Sylfaen"/>
          <w:sz w:val="22"/>
          <w:szCs w:val="22"/>
          <w:lang w:val="en"/>
        </w:rPr>
      </w:pPr>
      <w:r w:rsidRPr="0098174C">
        <w:rPr>
          <w:rFonts w:ascii="Sylfaen" w:eastAsia="Arial Unicode MS" w:hAnsi="Sylfaen" w:cs="Sylfaen"/>
          <w:b/>
          <w:bCs/>
          <w:sz w:val="22"/>
          <w:szCs w:val="22"/>
          <w:lang w:val="en"/>
        </w:rPr>
        <w:t>შესაბამისობის კრიტერიუმები</w:t>
      </w:r>
      <w:r w:rsidRPr="0098174C">
        <w:rPr>
          <w:rFonts w:ascii="Sylfaen" w:eastAsia="Arial" w:hAnsi="Sylfaen" w:cs="Sylfaen"/>
          <w:sz w:val="22"/>
          <w:szCs w:val="22"/>
          <w:lang w:val="en"/>
        </w:rPr>
        <w:t xml:space="preserve"> </w:t>
      </w:r>
    </w:p>
    <w:p w:rsidR="00BB4939" w:rsidRPr="0098174C" w:rsidRDefault="00BB4939" w:rsidP="00BB4939">
      <w:pPr>
        <w:tabs>
          <w:tab w:val="left" w:pos="2400"/>
        </w:tabs>
        <w:spacing w:line="276" w:lineRule="auto"/>
        <w:jc w:val="both"/>
        <w:rPr>
          <w:rFonts w:ascii="Sylfaen" w:eastAsia="Arial" w:hAnsi="Sylfaen" w:cs="Sylfaen"/>
          <w:sz w:val="22"/>
          <w:szCs w:val="22"/>
          <w:lang w:val="en"/>
        </w:rPr>
      </w:pPr>
    </w:p>
    <w:p w:rsidR="00BB4939" w:rsidRPr="0098174C" w:rsidRDefault="00BB4939" w:rsidP="00BB4939">
      <w:pPr>
        <w:spacing w:after="160" w:line="259" w:lineRule="auto"/>
        <w:ind w:left="144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Sylfaen"/>
          <w:sz w:val="22"/>
          <w:szCs w:val="22"/>
          <w:lang w:val="ka-GE"/>
        </w:rPr>
        <w:t>პროდუქტი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განკუთვნილია ფიზიკური პირებისთვის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MS Gothic" w:hAnsi="Sylfaen" w:cs="Arial"/>
            <w:sz w:val="22"/>
            <w:szCs w:val="22"/>
            <w:lang w:val="ka-GE"/>
          </w:rPr>
          <w:id w:val="-6277082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 xml:space="preserve"> რეზიდენტებისთვის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331956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არარეზიდენტებისთვის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18029575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ერთჯერადი კლიენტებისთვის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1653977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საქმიანი ურთიერთობის დამყარების მსურველი პირებისთვის</w:t>
      </w:r>
    </w:p>
    <w:p w:rsidR="00BB4939" w:rsidRPr="0098174C" w:rsidRDefault="00BB493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spacing w:after="160" w:line="259" w:lineRule="auto"/>
        <w:ind w:left="709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Sylfaen"/>
          <w:sz w:val="22"/>
          <w:szCs w:val="22"/>
          <w:lang w:val="ka-GE"/>
        </w:rPr>
        <w:t>გთხოვთ, დააკონკრეტეთ სთავაზობთ თუ არა ელექტრონული იდენტიფიკაციის/ვერიფიკაციის პროდუქტს ინდ.მეწარმეებსაც: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</w:p>
    <w:p w:rsidR="00BB4939" w:rsidRPr="0098174C" w:rsidRDefault="00BB4939" w:rsidP="00BB4939">
      <w:pPr>
        <w:spacing w:after="160" w:line="259" w:lineRule="auto"/>
        <w:ind w:left="709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line="276" w:lineRule="auto"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პროდუქტი განკუთვნილია იურიდიული პირებისთვის</w:t>
      </w:r>
    </w:p>
    <w:p w:rsidR="00BB4939" w:rsidRPr="0098174C" w:rsidRDefault="001A43F9" w:rsidP="00BB4939">
      <w:pPr>
        <w:spacing w:after="160" w:line="259" w:lineRule="auto"/>
        <w:ind w:left="1211" w:firstLine="589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8573502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რეზიდენტებისთვის</w:t>
      </w:r>
    </w:p>
    <w:p w:rsidR="00BB4939" w:rsidRPr="0098174C" w:rsidRDefault="001A43F9" w:rsidP="00BB4939">
      <w:pPr>
        <w:spacing w:after="160" w:line="259" w:lineRule="auto"/>
        <w:ind w:left="1211" w:firstLine="589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2062591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არარეზიდენტებისთვის</w:t>
      </w:r>
    </w:p>
    <w:p w:rsidR="00BB4939" w:rsidRPr="0098174C" w:rsidRDefault="00BB4939" w:rsidP="00BB4939">
      <w:pPr>
        <w:spacing w:after="160" w:line="259" w:lineRule="auto"/>
        <w:ind w:left="1211" w:firstLine="589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spacing w:after="160" w:line="259" w:lineRule="auto"/>
        <w:ind w:left="644"/>
        <w:contextualSpacing/>
        <w:jc w:val="both"/>
        <w:rPr>
          <w:rFonts w:ascii="Sylfaen" w:eastAsia="Arial" w:hAnsi="Sylfaen" w:cs="Sylfaen"/>
          <w:sz w:val="22"/>
          <w:szCs w:val="22"/>
          <w:lang w:val="ka-GE"/>
        </w:rPr>
      </w:pPr>
      <w:r w:rsidRPr="0098174C">
        <w:rPr>
          <w:rFonts w:ascii="Sylfaen" w:eastAsia="Arial" w:hAnsi="Sylfaen" w:cs="Sylfaen"/>
          <w:sz w:val="22"/>
          <w:szCs w:val="22"/>
          <w:lang w:val="ka-GE"/>
        </w:rPr>
        <w:t>დააკონკრეტეთ გაქვთ თუ არა რაიმე სახის შეზღუდვა როგორც სამართლებრივი ფორმის, მფლობელობის/მმართველობის სტრუქტურის ჭრილში</w:t>
      </w:r>
      <w:r w:rsidRPr="0098174C">
        <w:rPr>
          <w:rFonts w:ascii="Sylfaen" w:eastAsia="Arial" w:hAnsi="Sylfaen" w:cs="Sylfaen"/>
          <w:sz w:val="22"/>
          <w:szCs w:val="22"/>
        </w:rPr>
        <w:t xml:space="preserve">,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 xml:space="preserve">ისე კონკრეტული ქვეყნების (რეზიდენტობის) მიხედვით: </w:t>
      </w:r>
    </w:p>
    <w:p w:rsidR="00BB4939" w:rsidRPr="0098174C" w:rsidRDefault="00BB4939" w:rsidP="00BB4939">
      <w:pPr>
        <w:spacing w:after="160" w:line="259" w:lineRule="auto"/>
        <w:ind w:left="644"/>
        <w:contextualSpacing/>
        <w:jc w:val="both"/>
        <w:rPr>
          <w:rFonts w:ascii="Sylfaen" w:eastAsia="Arial" w:hAnsi="Sylfaen" w:cs="Sylfaen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ამყარებს თუ არა ანგარიშვალდებული პირი საქმიან ურთიერთობას პოლიტიკურად აქტიურ პირებთან?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9190101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დიახ</w:t>
      </w:r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ab/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17521206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არა</w:t>
      </w:r>
    </w:p>
    <w:p w:rsidR="00BB4939" w:rsidRPr="0098174C" w:rsidRDefault="00BB493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</w:rPr>
      </w:pPr>
    </w:p>
    <w:p w:rsidR="00BB4939" w:rsidRPr="0098174C" w:rsidRDefault="00BB4939" w:rsidP="00BB4939">
      <w:pPr>
        <w:spacing w:after="160" w:line="259" w:lineRule="auto"/>
        <w:ind w:left="644"/>
        <w:contextualSpacing/>
        <w:jc w:val="both"/>
        <w:rPr>
          <w:rFonts w:ascii="Sylfaen" w:eastAsia="Arial Unicode MS" w:hAnsi="Sylfaen" w:cs="Sylfaen"/>
          <w:b/>
          <w:bCs/>
          <w:color w:val="666666"/>
          <w:sz w:val="22"/>
          <w:szCs w:val="22"/>
          <w:lang w:val="ka-GE"/>
        </w:rPr>
      </w:pPr>
      <w:r w:rsidRPr="0098174C">
        <w:rPr>
          <w:rFonts w:ascii="Sylfaen" w:eastAsia="Arial" w:hAnsi="Sylfaen" w:cs="Sylfaen"/>
          <w:sz w:val="22"/>
          <w:szCs w:val="22"/>
          <w:lang w:val="ka-GE"/>
        </w:rPr>
        <w:t>დადებითი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პასუხის შემთხვევაში, მიუთითეთ რა ფორმით და რა ეტაპზე ხდება ქონების/სახსრების წარმომავლობის შესახებ ინფორმაციის მიღება, ასევე, მენეჯმენტისგან თანხმობის მიღება საქმიანი ურთიერთობის დამყარებაზე:</w:t>
      </w:r>
    </w:p>
    <w:p w:rsidR="00BB4939" w:rsidRPr="0098174C" w:rsidRDefault="00BB4939" w:rsidP="00BB4939">
      <w:pPr>
        <w:spacing w:line="276" w:lineRule="auto"/>
        <w:ind w:left="720"/>
        <w:jc w:val="both"/>
        <w:rPr>
          <w:rFonts w:ascii="Sylfaen" w:eastAsia="Arial" w:hAnsi="Sylfaen" w:cs="Arial"/>
          <w:color w:val="767171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ანგარიშვალდებული პირის მიერ ელექტრონული იდენტიფიკაციის/ვერიფიკაციის პროდუქტის გამოყენება მოხდება: 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9751369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მხოლოდ ახალი კლიენტების მიმართ;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13477116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 xml:space="preserve">მხოლოდ არსებული კლიენტების მიმართ; 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21313152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როგორც ახალი, ასევე არსებული კლიენტების მიმართ.</w:t>
      </w:r>
    </w:p>
    <w:p w:rsidR="00BB4939" w:rsidRPr="0098174C" w:rsidRDefault="00BB4939" w:rsidP="00BB4939">
      <w:pPr>
        <w:spacing w:line="276" w:lineRule="auto"/>
        <w:ind w:left="720"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ახორციელებს თუ არა ანგარიშვალდებული პირი კლიენტების გადამოწმებას? </w:t>
      </w:r>
    </w:p>
    <w:p w:rsidR="00BB4939" w:rsidRPr="0098174C" w:rsidRDefault="001A43F9" w:rsidP="00BB4939">
      <w:pPr>
        <w:spacing w:after="160" w:line="259" w:lineRule="auto"/>
        <w:ind w:left="180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88389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დიახ (გთხოვთ მონიშნოთ)</w:t>
      </w:r>
    </w:p>
    <w:p w:rsidR="00BB4939" w:rsidRPr="0098174C" w:rsidRDefault="001A43F9" w:rsidP="00BB4939">
      <w:pPr>
        <w:spacing w:after="160" w:line="259" w:lineRule="auto"/>
        <w:ind w:left="25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18881751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ტერორისტთა და ტერორიზმთან დაკავშირებულ პირთა სიებში</w:t>
      </w:r>
    </w:p>
    <w:p w:rsidR="00BB4939" w:rsidRPr="0098174C" w:rsidRDefault="001A43F9" w:rsidP="00BB4939">
      <w:pPr>
        <w:spacing w:after="160" w:line="259" w:lineRule="auto"/>
        <w:ind w:left="25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5118468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განვითარებული ქვეყნების და საერთაშორისო ორგანიზაციების მიერ სანქციადაკისრებულ პირთა სიებში (გარდა წინა პუნქტში მითითებულისა)</w:t>
      </w:r>
    </w:p>
    <w:p w:rsidR="00BB4939" w:rsidRPr="0098174C" w:rsidRDefault="001A43F9" w:rsidP="00BB4939">
      <w:pPr>
        <w:spacing w:after="160" w:line="259" w:lineRule="auto"/>
        <w:ind w:left="25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6376899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პოლიტიკურად აქტიურ პირთა სიებში</w:t>
      </w:r>
    </w:p>
    <w:p w:rsidR="00BB4939" w:rsidRPr="0098174C" w:rsidRDefault="001A43F9" w:rsidP="00BB4939">
      <w:pPr>
        <w:spacing w:after="160" w:line="259" w:lineRule="auto"/>
        <w:ind w:left="1560" w:firstLine="24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2066445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არა</w:t>
      </w:r>
    </w:p>
    <w:p w:rsidR="00BB4939" w:rsidRPr="0098174C" w:rsidRDefault="00BB4939" w:rsidP="00BB4939">
      <w:pPr>
        <w:spacing w:after="160" w:line="259" w:lineRule="auto"/>
        <w:ind w:left="1560" w:firstLine="24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spacing w:after="160" w:line="259" w:lineRule="auto"/>
        <w:ind w:left="720"/>
        <w:contextualSpacing/>
        <w:jc w:val="both"/>
        <w:rPr>
          <w:rFonts w:ascii="Sylfaen" w:eastAsia="Arial Unicode MS" w:hAnsi="Sylfaen" w:cs="Sylfaen"/>
          <w:b/>
          <w:bCs/>
          <w:color w:val="666666"/>
          <w:sz w:val="22"/>
          <w:szCs w:val="22"/>
          <w:lang w:val="ka-GE"/>
        </w:rPr>
      </w:pPr>
      <w:r w:rsidRPr="0098174C">
        <w:rPr>
          <w:rFonts w:ascii="Sylfaen" w:eastAsia="Arial" w:hAnsi="Sylfaen" w:cs="Sylfaen"/>
          <w:sz w:val="22"/>
          <w:szCs w:val="22"/>
          <w:lang w:val="ka-GE"/>
        </w:rPr>
        <w:t>დადებითი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პასუხის შემთხვევაში, მიუთითეთ თუ რა ეტაპზე ხორციელდება ზემოხსენებული სქრინინგი:</w:t>
      </w:r>
    </w:p>
    <w:p w:rsidR="00BB4939" w:rsidRPr="0098174C" w:rsidRDefault="00BB4939" w:rsidP="00BB4939">
      <w:pPr>
        <w:spacing w:after="160" w:line="259" w:lineRule="auto"/>
        <w:ind w:left="720"/>
        <w:contextualSpacing/>
        <w:jc w:val="both"/>
        <w:rPr>
          <w:rFonts w:ascii="Sylfaen" w:eastAsia="Arial Unicode MS" w:hAnsi="Sylfaen" w:cs="Sylfaen"/>
          <w:b/>
          <w:bCs/>
          <w:color w:val="666666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არის თუ სქრინინგის პროცესი ავტომატიზირებული? </w:t>
      </w:r>
    </w:p>
    <w:p w:rsidR="00BB4939" w:rsidRPr="0098174C" w:rsidRDefault="001A43F9" w:rsidP="00BB4939">
      <w:pPr>
        <w:spacing w:after="160" w:line="259" w:lineRule="auto"/>
        <w:ind w:left="1418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281889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 xml:space="preserve">დიახ </w:t>
      </w:r>
    </w:p>
    <w:p w:rsidR="00BB4939" w:rsidRPr="0098174C" w:rsidRDefault="001A43F9" w:rsidP="00BB4939">
      <w:pPr>
        <w:spacing w:after="160" w:line="259" w:lineRule="auto"/>
        <w:ind w:left="1418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7312024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არა</w:t>
      </w:r>
    </w:p>
    <w:p w:rsidR="00BB4939" w:rsidRPr="0098174C" w:rsidRDefault="00BB4939" w:rsidP="00BB4939">
      <w:pPr>
        <w:spacing w:after="160" w:line="259" w:lineRule="auto"/>
        <w:ind w:left="7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კლიენტის სანქციადაკისრებულ (მათ შორის, ტერორისტთა და ტერორიზმთან დაკავშირებულ) და პოლიტიკურად აქტიურ პირთა საძიებო სისტემებში დამთხვევის შემთხვევაში, მოკლედ აღწერეთ ანგარიშვალდებული პირის შემდგომი მოქმედება (პროცესი): </w:t>
      </w:r>
    </w:p>
    <w:p w:rsidR="00BB4939" w:rsidRPr="0098174C" w:rsidRDefault="00BB4939" w:rsidP="00BB4939">
      <w:pPr>
        <w:spacing w:after="160" w:line="259" w:lineRule="auto"/>
        <w:ind w:left="720"/>
        <w:contextualSpacing/>
        <w:jc w:val="both"/>
        <w:rPr>
          <w:rFonts w:ascii="Sylfaen" w:eastAsia="Arial Unicode MS" w:hAnsi="Sylfaen" w:cs="Sylfaen"/>
          <w:b/>
          <w:bCs/>
          <w:color w:val="666666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line="276" w:lineRule="auto"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ადგენს თუ არა ანგარიშვალდებული პირი </w:t>
      </w:r>
      <w:r w:rsidRPr="0098174C">
        <w:rPr>
          <w:rFonts w:ascii="Sylfaen" w:eastAsia="Arial" w:hAnsi="Sylfaen" w:cs="Arial"/>
          <w:sz w:val="22"/>
          <w:szCs w:val="22"/>
        </w:rPr>
        <w:t xml:space="preserve">KYC 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>ინფორმაციას და კონკრეტულად რა ინფორმაციის მიღება ხდება კლიენტისგან?</w:t>
      </w:r>
    </w:p>
    <w:p w:rsidR="00BB4939" w:rsidRPr="0098174C" w:rsidRDefault="00BB4939" w:rsidP="00BB4939">
      <w:pPr>
        <w:spacing w:line="276" w:lineRule="auto"/>
        <w:ind w:left="720"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spacing w:line="276" w:lineRule="auto"/>
        <w:ind w:left="1800"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line="276" w:lineRule="auto"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Sylfaen"/>
          <w:sz w:val="22"/>
          <w:szCs w:val="22"/>
          <w:lang w:val="ka-GE"/>
        </w:rPr>
        <w:t>ახდენს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თუ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არა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ანგარიშვალდებული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პირი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კლიენტის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მიზნისა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და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განზრახული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ხასიათის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დადგენას?</w:t>
      </w:r>
    </w:p>
    <w:p w:rsidR="00BB4939" w:rsidRPr="0098174C" w:rsidRDefault="001A43F9" w:rsidP="00BB4939">
      <w:pPr>
        <w:spacing w:line="276" w:lineRule="auto"/>
        <w:ind w:left="1080" w:firstLine="720"/>
        <w:jc w:val="both"/>
        <w:rPr>
          <w:rFonts w:ascii="Sylfaen" w:eastAsia="Arial" w:hAnsi="Sylfaen" w:cs="Sylfaen"/>
          <w:sz w:val="22"/>
          <w:szCs w:val="22"/>
          <w:lang w:val="ka-GE"/>
        </w:rPr>
      </w:pPr>
      <w:sdt>
        <w:sdtPr>
          <w:rPr>
            <w:rFonts w:ascii="Sylfaen" w:eastAsia="Arial" w:hAnsi="Sylfaen" w:cs="Sylfaen"/>
            <w:sz w:val="22"/>
            <w:szCs w:val="22"/>
            <w:lang w:val="ka-GE"/>
          </w:rPr>
          <w:id w:val="8810666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Sylfaen"/>
          <w:sz w:val="22"/>
          <w:szCs w:val="22"/>
          <w:lang w:val="ka-GE"/>
        </w:rPr>
        <w:t xml:space="preserve"> დიახ</w:t>
      </w:r>
    </w:p>
    <w:p w:rsidR="00BB4939" w:rsidRPr="0098174C" w:rsidRDefault="001A43F9" w:rsidP="00BB4939">
      <w:pPr>
        <w:spacing w:line="276" w:lineRule="auto"/>
        <w:ind w:left="1080" w:firstLine="720"/>
        <w:jc w:val="both"/>
        <w:rPr>
          <w:rFonts w:ascii="Sylfaen" w:eastAsia="Arial" w:hAnsi="Sylfaen" w:cs="Sylfaen"/>
          <w:sz w:val="22"/>
          <w:szCs w:val="22"/>
          <w:lang w:val="ka-GE"/>
        </w:rPr>
      </w:pPr>
      <w:sdt>
        <w:sdtPr>
          <w:rPr>
            <w:rFonts w:ascii="Sylfaen" w:eastAsia="Arial" w:hAnsi="Sylfaen" w:cs="Sylfaen"/>
            <w:sz w:val="22"/>
            <w:szCs w:val="22"/>
            <w:lang w:val="ka-GE"/>
          </w:rPr>
          <w:id w:val="-8276754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Sylfaen"/>
          <w:sz w:val="22"/>
          <w:szCs w:val="22"/>
          <w:lang w:val="ka-GE"/>
        </w:rPr>
        <w:t xml:space="preserve"> არა</w:t>
      </w:r>
    </w:p>
    <w:p w:rsidR="00BB4939" w:rsidRPr="0098174C" w:rsidRDefault="00BB4939" w:rsidP="00BB4939">
      <w:pPr>
        <w:spacing w:line="276" w:lineRule="auto"/>
        <w:ind w:left="720"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line="276" w:lineRule="auto"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Sylfaen"/>
          <w:sz w:val="22"/>
          <w:szCs w:val="22"/>
          <w:lang w:val="ka-GE"/>
        </w:rPr>
        <w:t>ადგენს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თუ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არა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ანგარიშვალდებული პირი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კლიენტის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საქმიანობის</w:t>
      </w: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არსს</w:t>
      </w:r>
      <w:r w:rsidRPr="0098174C">
        <w:rPr>
          <w:rFonts w:ascii="Sylfaen" w:eastAsia="Arial" w:hAnsi="Sylfaen" w:cs="Sylfaen"/>
          <w:sz w:val="22"/>
          <w:szCs w:val="22"/>
        </w:rPr>
        <w:t xml:space="preserve">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და  კონკრეტულ სფეროს?</w:t>
      </w:r>
    </w:p>
    <w:p w:rsidR="00BB4939" w:rsidRPr="0098174C" w:rsidRDefault="001A43F9" w:rsidP="00BB4939">
      <w:pPr>
        <w:spacing w:line="276" w:lineRule="auto"/>
        <w:ind w:left="1080" w:firstLine="720"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11719064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 xml:space="preserve"> დიახ</w:t>
      </w:r>
    </w:p>
    <w:p w:rsidR="00BB4939" w:rsidRPr="0098174C" w:rsidRDefault="001A43F9" w:rsidP="00BB4939">
      <w:pPr>
        <w:spacing w:after="160" w:line="259" w:lineRule="auto"/>
        <w:ind w:left="1080" w:firstLine="7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1560589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 xml:space="preserve"> არა</w:t>
      </w:r>
    </w:p>
    <w:p w:rsidR="00BB4939" w:rsidRPr="0098174C" w:rsidRDefault="00BB4939" w:rsidP="00BB4939">
      <w:pPr>
        <w:spacing w:after="160" w:line="259" w:lineRule="auto"/>
        <w:ind w:left="1080" w:firstLine="7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აქვს თუ არა ანგარიშვალდებულ პირს შეზღუდვები კლიენტის საქმიანობების კუთხით?</w:t>
      </w:r>
    </w:p>
    <w:p w:rsidR="00BB4939" w:rsidRPr="0098174C" w:rsidRDefault="001A43F9" w:rsidP="00BB4939">
      <w:pPr>
        <w:spacing w:after="160" w:line="259" w:lineRule="auto"/>
        <w:ind w:left="1080" w:firstLine="7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16157050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დიახ</w:t>
      </w:r>
    </w:p>
    <w:p w:rsidR="00BB4939" w:rsidRPr="0098174C" w:rsidRDefault="001A43F9" w:rsidP="00BB4939">
      <w:pPr>
        <w:spacing w:after="160" w:line="259" w:lineRule="auto"/>
        <w:ind w:left="1080" w:firstLine="7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2962247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არა</w:t>
      </w:r>
    </w:p>
    <w:p w:rsidR="00BB4939" w:rsidRPr="0098174C" w:rsidRDefault="00BB4939" w:rsidP="00BB4939">
      <w:pPr>
        <w:spacing w:after="160" w:line="259" w:lineRule="auto"/>
        <w:ind w:left="1080" w:firstLine="7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spacing w:after="160" w:line="259" w:lineRule="auto"/>
        <w:ind w:left="720"/>
        <w:contextualSpacing/>
        <w:jc w:val="both"/>
        <w:rPr>
          <w:rFonts w:ascii="Sylfaen" w:eastAsia="Arial Unicode MS" w:hAnsi="Sylfaen" w:cs="Sylfaen"/>
          <w:b/>
          <w:bCs/>
          <w:color w:val="666666"/>
          <w:sz w:val="22"/>
          <w:szCs w:val="22"/>
          <w:lang w:val="en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დადებითი პასუხის შემთხვევაში, მიუთითეთ შეზღუდვების ჩამონათვალი:</w:t>
      </w:r>
    </w:p>
    <w:p w:rsidR="00BB4939" w:rsidRPr="0098174C" w:rsidRDefault="00BB4939" w:rsidP="00BB4939">
      <w:pPr>
        <w:spacing w:after="160" w:line="259" w:lineRule="auto"/>
        <w:contextualSpacing/>
        <w:jc w:val="both"/>
        <w:rPr>
          <w:rFonts w:ascii="Sylfaen" w:eastAsia="Arial" w:hAnsi="Sylfaen" w:cs="Arial"/>
          <w:color w:val="767171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აქვს თუ არა ანგარიშვალდებულ პირს დადგენილი აკრძალული საქმიანობების/მომსახურების სია?</w:t>
      </w:r>
    </w:p>
    <w:p w:rsidR="00BB4939" w:rsidRPr="0098174C" w:rsidRDefault="001A43F9" w:rsidP="00BB4939">
      <w:pPr>
        <w:spacing w:after="160" w:line="259" w:lineRule="auto"/>
        <w:ind w:left="1080" w:firstLine="7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1718045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 xml:space="preserve"> დიახ</w:t>
      </w:r>
    </w:p>
    <w:p w:rsidR="00BB4939" w:rsidRPr="0098174C" w:rsidRDefault="001A43F9" w:rsidP="00BB4939">
      <w:pPr>
        <w:spacing w:after="160" w:line="259" w:lineRule="auto"/>
        <w:ind w:left="1080" w:firstLine="7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4687075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 xml:space="preserve"> არა</w:t>
      </w:r>
    </w:p>
    <w:p w:rsidR="00BB4939" w:rsidRPr="0098174C" w:rsidRDefault="00BB4939" w:rsidP="00BB4939">
      <w:pPr>
        <w:spacing w:after="160" w:line="259" w:lineRule="auto"/>
        <w:ind w:left="1080" w:firstLine="7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spacing w:after="160" w:line="259" w:lineRule="auto"/>
        <w:ind w:left="720"/>
        <w:contextualSpacing/>
        <w:jc w:val="both"/>
        <w:rPr>
          <w:rFonts w:ascii="Sylfaen" w:eastAsia="Arial Unicode MS" w:hAnsi="Sylfaen" w:cs="Sylfaen"/>
          <w:b/>
          <w:bCs/>
          <w:color w:val="666666"/>
          <w:sz w:val="22"/>
          <w:szCs w:val="22"/>
          <w:lang w:val="en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დადებითი პასუხის შემთხვევაში, მიუთითეთ შეზღუდვების ჩამონათვალი:</w:t>
      </w:r>
    </w:p>
    <w:p w:rsidR="00BB4939" w:rsidRPr="0098174C" w:rsidRDefault="00BB4939" w:rsidP="00BB4939">
      <w:pPr>
        <w:spacing w:after="160" w:line="259" w:lineRule="auto"/>
        <w:ind w:left="7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რა მომსახურებით/პროდუქტებით სარგებლობა შეეძლება კლიენტს ელექტრონული იდენტიფიკაციის/ვერიფიკაციის შემდეგ?</w:t>
      </w:r>
    </w:p>
    <w:p w:rsidR="00BB4939" w:rsidRPr="0098174C" w:rsidRDefault="00BB4939" w:rsidP="00BB4939">
      <w:pPr>
        <w:spacing w:after="160" w:line="259" w:lineRule="auto"/>
        <w:ind w:left="360"/>
        <w:contextualSpacing/>
        <w:jc w:val="both"/>
        <w:rPr>
          <w:rFonts w:ascii="Sylfaen" w:eastAsia="Arial" w:hAnsi="Sylfaen" w:cs="Arial"/>
          <w:color w:val="767171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არის თუ არა გათვალისწინებული თანხობრივი ლიმიტები ელექტრონულად იდენტიფიცირებული/ვერიფიცირებული კლიენტებისთვის?</w:t>
      </w:r>
    </w:p>
    <w:p w:rsidR="00BB4939" w:rsidRPr="0098174C" w:rsidRDefault="00BB4939" w:rsidP="00BB4939">
      <w:pPr>
        <w:spacing w:line="276" w:lineRule="auto"/>
        <w:ind w:left="720"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19304140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დიახ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3122283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არა</w:t>
      </w:r>
    </w:p>
    <w:p w:rsidR="00BB4939" w:rsidRPr="0098174C" w:rsidRDefault="00BB493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spacing w:after="160" w:line="259" w:lineRule="auto"/>
        <w:ind w:left="1440"/>
        <w:contextualSpacing/>
        <w:jc w:val="both"/>
        <w:rPr>
          <w:rFonts w:ascii="Sylfaen" w:eastAsia="Arial Unicode MS" w:hAnsi="Sylfaen" w:cs="Sylfaen"/>
          <w:b/>
          <w:bCs/>
          <w:color w:val="666666"/>
          <w:sz w:val="22"/>
          <w:szCs w:val="22"/>
          <w:lang w:val="en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დადებითი პასუხის შემთხვევაში, მიუთითეთ ლიმიტები დღის, თვის, წლის, კლიენტის საქმიანობის და სხვ. ჭრილში:</w:t>
      </w:r>
    </w:p>
    <w:p w:rsidR="00BB4939" w:rsidRPr="0098174C" w:rsidRDefault="00BB4939" w:rsidP="00BB4939">
      <w:pPr>
        <w:spacing w:after="160" w:line="259" w:lineRule="auto"/>
        <w:ind w:left="144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line="276" w:lineRule="auto"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განახორციელებს თუ არა საერთაშორისო ჩარიცხვა/გადარიცხვებს ელექტრონულად იდენტიფიცირებული/ვერიფიცირებული კლიენტი? </w:t>
      </w:r>
    </w:p>
    <w:p w:rsidR="00BB4939" w:rsidRPr="0098174C" w:rsidRDefault="001A43F9" w:rsidP="00BB4939">
      <w:pPr>
        <w:spacing w:line="276" w:lineRule="auto"/>
        <w:ind w:left="1440" w:firstLine="360"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15849549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დიახ</w:t>
      </w:r>
    </w:p>
    <w:p w:rsidR="00BB4939" w:rsidRPr="0098174C" w:rsidRDefault="001A43F9" w:rsidP="00BB4939">
      <w:pPr>
        <w:spacing w:line="276" w:lineRule="auto"/>
        <w:ind w:left="1440" w:firstLine="360"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93809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en-GB"/>
        </w:rPr>
        <w:t xml:space="preserve"> </w:t>
      </w:r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არა</w:t>
      </w:r>
    </w:p>
    <w:p w:rsidR="00BB4939" w:rsidRPr="0098174C" w:rsidRDefault="00BB4939" w:rsidP="00BB4939">
      <w:pPr>
        <w:spacing w:line="276" w:lineRule="auto"/>
        <w:ind w:left="1440" w:firstLine="360"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spacing w:line="276" w:lineRule="auto"/>
        <w:ind w:left="720"/>
        <w:jc w:val="both"/>
        <w:rPr>
          <w:rFonts w:ascii="Sylfaen" w:eastAsia="Arial Unicode MS" w:hAnsi="Sylfaen" w:cs="Sylfaen"/>
          <w:b/>
          <w:bCs/>
          <w:color w:val="666666"/>
          <w:sz w:val="22"/>
          <w:szCs w:val="22"/>
          <w:lang w:val="en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დადებითი პასუხის შემთხვევაში, გთხოვთ დააკონკრეტოთ, აქვს თუ არა ანგარიშვალდებულ პირს შეზღუდვა ტრანზაქციების გეოგრაფიული არეალის ჭრილში - კონკრეტულ ქვეყნებთან მიმართებით:</w:t>
      </w:r>
    </w:p>
    <w:p w:rsidR="00BB4939" w:rsidRPr="0098174C" w:rsidRDefault="00BB4939" w:rsidP="00BB4939">
      <w:pPr>
        <w:spacing w:line="276" w:lineRule="auto"/>
        <w:ind w:left="720"/>
        <w:jc w:val="both"/>
        <w:rPr>
          <w:rFonts w:ascii="Sylfaen" w:eastAsia="Arial" w:hAnsi="Sylfaen" w:cs="Arial"/>
          <w:sz w:val="22"/>
          <w:szCs w:val="22"/>
          <w:lang w:val="en-GB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ელექტრონული იდენტიფიკაციის/ვერიფიკაციის პროცესის რა ეტაპზე ახდენს ანგარიშვალდებული პირი კლიენტისთვის რისკის დონის მინიჭებას?</w:t>
      </w:r>
      <w:r w:rsidRPr="0098174C">
        <w:rPr>
          <w:rFonts w:ascii="Sylfaen" w:eastAsia="Arial" w:hAnsi="Sylfaen" w:cs="Arial"/>
          <w:sz w:val="22"/>
          <w:szCs w:val="22"/>
          <w:lang w:val="en-GB"/>
        </w:rPr>
        <w:t xml:space="preserve"> </w:t>
      </w:r>
    </w:p>
    <w:p w:rsidR="00BB4939" w:rsidRPr="0098174C" w:rsidRDefault="00BB4939" w:rsidP="00BB4939">
      <w:pPr>
        <w:spacing w:after="160" w:line="259" w:lineRule="auto"/>
        <w:ind w:left="72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მაღალი რისკის მინიჭების შემთხვევაში, რა ეტაპზე და რა ფორმით ხდება კლიენტისგან დამატებითი ინფორმაციის გამოთხოვა? </w:t>
      </w:r>
    </w:p>
    <w:p w:rsidR="00BB4939" w:rsidRPr="0098174C" w:rsidRDefault="00BB4939" w:rsidP="00BB4939">
      <w:pPr>
        <w:spacing w:after="160" w:line="259" w:lineRule="auto"/>
        <w:contextualSpacing/>
        <w:jc w:val="both"/>
        <w:rPr>
          <w:rFonts w:ascii="Sylfaen" w:eastAsia="Arial" w:hAnsi="Sylfaen" w:cs="Arial"/>
          <w:color w:val="767171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lastRenderedPageBreak/>
        <w:t>ახდენს თუ არა ანგარიშვალდებული პირი ელექტრონულად იდენტიფიცირებული და ვერიფიცირებული კლიენტების ოპერაციების/გარიგებების მონიტორინგს?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6375278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დიახ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999926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არა</w:t>
      </w:r>
    </w:p>
    <w:p w:rsidR="00BB4939" w:rsidRPr="0098174C" w:rsidRDefault="00BB493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ითვალისწინებს თუ არა ელექტრონული იდენტიფიკაციის/ვერიფიკაციის პროცესი კლიენტის მუდმივ მონიტორინგს, მათ შორის, კლიენტის შესახებ ინფორმაციის გადახედვას/განახლებას?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16012409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 xml:space="preserve"> დიახ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1134475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 xml:space="preserve"> არა</w:t>
      </w:r>
    </w:p>
    <w:p w:rsidR="00BB4939" w:rsidRPr="0098174C" w:rsidRDefault="00BB493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ელექტრონული იდენტიფიკაციის/ვერიფიკაციის პროცესით რეგისტრირებულ კლიენტთან დაკავშირებით გავრცელდება თუ არა ანგარიშვალდებული პირის მხრიდან ორგანიზაციაში არსებული სტანდარტები?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17140248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 xml:space="preserve">დიახ 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3783623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არა</w:t>
      </w:r>
    </w:p>
    <w:p w:rsidR="00BB4939" w:rsidRPr="0098174C" w:rsidRDefault="00BB493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რა სახის ინფორმაციის შენახვა მოხდება ანგარიშვალდებული პირის (მაგ., ფოტო/ვიდეო, KYC და სხვ.) მიერ და რამდენად დროული და ხელმისაწვდომი იქნება ეს ინფორმაცია საზედამხედველო ორგანოსთვის? </w:t>
      </w:r>
    </w:p>
    <w:p w:rsidR="00BB4939" w:rsidRPr="0098174C" w:rsidRDefault="00BB4939" w:rsidP="00BB4939">
      <w:pPr>
        <w:spacing w:after="160" w:line="259" w:lineRule="auto"/>
        <w:ind w:left="360"/>
        <w:contextualSpacing/>
        <w:jc w:val="both"/>
        <w:rPr>
          <w:rFonts w:ascii="Sylfaen" w:eastAsia="Arial" w:hAnsi="Sylfaen" w:cs="Arial"/>
          <w:color w:val="3B3838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 xml:space="preserve">თუ ელექტრონულ იდენტიფიკაციას/ვერიფიკაციას ანგარიშვალდებული პირი ახორციელებს სხვა კომპანიის პროგრამული უზრუნველყოფის მეშვეობით, ვის მიერ ინახება კლიენტის შესახებ მიღებული/დამუშავებული ინფორმაცია? </w:t>
      </w:r>
    </w:p>
    <w:p w:rsidR="00BB4939" w:rsidRPr="0098174C" w:rsidRDefault="00BB4939" w:rsidP="00BB4939">
      <w:pPr>
        <w:spacing w:line="276" w:lineRule="auto"/>
        <w:ind w:left="720"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spacing w:after="160" w:line="259" w:lineRule="auto"/>
        <w:contextualSpacing/>
        <w:jc w:val="both"/>
        <w:rPr>
          <w:rFonts w:ascii="Sylfaen" w:eastAsia="Arial" w:hAnsi="Sylfaen" w:cs="Arial"/>
          <w:color w:val="767171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r w:rsidRPr="0098174C">
        <w:rPr>
          <w:rFonts w:ascii="Sylfaen" w:eastAsia="Arial" w:hAnsi="Sylfaen" w:cs="Arial"/>
          <w:sz w:val="22"/>
          <w:szCs w:val="22"/>
          <w:lang w:val="ka-GE"/>
        </w:rPr>
        <w:t>თანამშრომლებისთვის, რომლებიც ჩართულნი არიან ელექტრონული იდენტიფიკაციის/ვერიფიკაციის პროცესში, მოიცვა თუ არა სწავლების თემატიკამ სულ მცირე: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9602294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კლიენტების საეჭვო ქცევის ნიშნები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16805467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პრევენციული ღონისძიებები</w:t>
      </w:r>
    </w:p>
    <w:p w:rsidR="00BB4939" w:rsidRPr="0098174C" w:rsidRDefault="001A43F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  <w:sdt>
        <w:sdtPr>
          <w:rPr>
            <w:rFonts w:ascii="Sylfaen" w:eastAsia="Arial" w:hAnsi="Sylfaen" w:cs="Arial"/>
            <w:sz w:val="22"/>
            <w:szCs w:val="22"/>
            <w:lang w:val="ka-GE"/>
          </w:rPr>
          <w:id w:val="-797500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4939" w:rsidRPr="0098174C">
            <w:rPr>
              <w:rFonts w:ascii="Segoe UI Symbol" w:eastAsia="Arial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BB4939" w:rsidRPr="0098174C">
        <w:rPr>
          <w:rFonts w:ascii="Sylfaen" w:eastAsia="Arial" w:hAnsi="Sylfaen" w:cs="Arial"/>
          <w:sz w:val="22"/>
          <w:szCs w:val="22"/>
          <w:lang w:val="ka-GE"/>
        </w:rPr>
        <w:t>რისკის მინიჭების კრიტერიუმები</w:t>
      </w:r>
    </w:p>
    <w:p w:rsidR="00BB4939" w:rsidRPr="0098174C" w:rsidRDefault="00BB493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spacing w:after="160" w:line="259" w:lineRule="auto"/>
        <w:ind w:left="1440" w:firstLine="360"/>
        <w:contextualSpacing/>
        <w:jc w:val="both"/>
        <w:rPr>
          <w:rFonts w:ascii="Sylfaen" w:eastAsia="Arial" w:hAnsi="Sylfaen" w:cs="Arial"/>
          <w:sz w:val="22"/>
          <w:szCs w:val="22"/>
          <w:lang w:val="ka-GE"/>
        </w:rPr>
      </w:pPr>
    </w:p>
    <w:p w:rsidR="00BB4939" w:rsidRPr="0098174C" w:rsidRDefault="00BB4939" w:rsidP="00BB4939">
      <w:pPr>
        <w:numPr>
          <w:ilvl w:val="0"/>
          <w:numId w:val="2"/>
        </w:numPr>
        <w:spacing w:line="276" w:lineRule="auto"/>
        <w:jc w:val="both"/>
        <w:rPr>
          <w:rFonts w:ascii="Sylfaen" w:eastAsia="Arial" w:hAnsi="Sylfaen" w:cs="Sylfaen"/>
          <w:b/>
          <w:bCs/>
          <w:sz w:val="22"/>
          <w:szCs w:val="22"/>
          <w:lang w:val="en"/>
        </w:rPr>
      </w:pPr>
      <w:r w:rsidRPr="0098174C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ანგარიშვალდებული პირის</w:t>
      </w:r>
      <w:r w:rsidRPr="0098174C">
        <w:rPr>
          <w:rFonts w:ascii="Sylfaen" w:eastAsia="Arial Unicode MS" w:hAnsi="Sylfaen" w:cs="Sylfaen"/>
          <w:b/>
          <w:bCs/>
          <w:sz w:val="22"/>
          <w:szCs w:val="22"/>
          <w:lang w:val="en"/>
        </w:rPr>
        <w:t xml:space="preserve"> ბიზნეს და საკონტაქტო ინფორმაცია:</w:t>
      </w: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b/>
          <w:bCs/>
          <w:sz w:val="22"/>
          <w:szCs w:val="22"/>
          <w:lang w:val="en"/>
        </w:rPr>
      </w:pP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b/>
          <w:bCs/>
          <w:color w:val="666666"/>
          <w:sz w:val="22"/>
          <w:szCs w:val="22"/>
          <w:lang w:val="en"/>
        </w:rPr>
      </w:pPr>
      <w:r w:rsidRPr="0098174C">
        <w:rPr>
          <w:rFonts w:ascii="Sylfaen" w:eastAsia="Arial Unicode MS" w:hAnsi="Sylfaen" w:cs="Sylfaen"/>
          <w:b/>
          <w:bCs/>
          <w:sz w:val="22"/>
          <w:szCs w:val="22"/>
          <w:lang w:val="ka-GE"/>
        </w:rPr>
        <w:t>განმცხადებლის ინფორმაცია:</w:t>
      </w:r>
      <w:r w:rsidRPr="0098174C">
        <w:rPr>
          <w:rFonts w:ascii="Sylfaen" w:eastAsia="Arial Unicode MS" w:hAnsi="Sylfaen" w:cs="Sylfaen"/>
          <w:b/>
          <w:bCs/>
          <w:sz w:val="22"/>
          <w:szCs w:val="22"/>
          <w:lang w:val="en"/>
        </w:rPr>
        <w:t xml:space="preserve"> </w:t>
      </w: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sz w:val="22"/>
          <w:szCs w:val="22"/>
          <w:lang w:val="en"/>
        </w:rPr>
      </w:pPr>
      <w:r w:rsidRPr="0098174C">
        <w:rPr>
          <w:rFonts w:ascii="Sylfaen" w:eastAsia="Arial Unicode MS" w:hAnsi="Sylfaen" w:cs="Sylfaen"/>
          <w:sz w:val="22"/>
          <w:szCs w:val="22"/>
          <w:lang w:val="ka-GE"/>
        </w:rPr>
        <w:t>განმცხადებლის</w:t>
      </w:r>
      <w:r w:rsidRPr="0098174C">
        <w:rPr>
          <w:rFonts w:ascii="Sylfaen" w:eastAsia="Arial Unicode MS" w:hAnsi="Sylfaen" w:cs="Sylfaen"/>
          <w:sz w:val="22"/>
          <w:szCs w:val="22"/>
          <w:lang w:val="en"/>
        </w:rPr>
        <w:t xml:space="preserve"> დასახელება: </w:t>
      </w: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color w:val="666666"/>
          <w:sz w:val="22"/>
          <w:szCs w:val="22"/>
          <w:lang w:val="en"/>
        </w:rPr>
      </w:pPr>
      <w:r w:rsidRPr="0098174C">
        <w:rPr>
          <w:rFonts w:ascii="Sylfaen" w:eastAsia="Arial Unicode MS" w:hAnsi="Sylfaen" w:cs="Sylfaen"/>
          <w:sz w:val="22"/>
          <w:szCs w:val="22"/>
          <w:lang w:val="en"/>
        </w:rPr>
        <w:t xml:space="preserve">საიდენტიფიკაციო/რეგისტრაციის ნომერი: </w:t>
      </w: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color w:val="666666"/>
          <w:sz w:val="22"/>
          <w:szCs w:val="22"/>
          <w:lang w:val="en"/>
        </w:rPr>
      </w:pPr>
      <w:r w:rsidRPr="0098174C">
        <w:rPr>
          <w:rFonts w:ascii="Sylfaen" w:eastAsia="Arial Unicode MS" w:hAnsi="Sylfaen" w:cs="Sylfaen"/>
          <w:sz w:val="22"/>
          <w:szCs w:val="22"/>
          <w:lang w:val="en"/>
        </w:rPr>
        <w:t xml:space="preserve">რეგისტრაციის თარიღი: </w:t>
      </w: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sz w:val="22"/>
          <w:szCs w:val="22"/>
        </w:rPr>
      </w:pPr>
      <w:r w:rsidRPr="0098174C">
        <w:rPr>
          <w:rFonts w:ascii="Sylfaen" w:eastAsia="Arial" w:hAnsi="Sylfaen" w:cs="Sylfaen"/>
          <w:sz w:val="22"/>
          <w:szCs w:val="22"/>
          <w:lang w:val="ka-GE"/>
        </w:rPr>
        <w:t>ვებგვერდი:</w:t>
      </w: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sz w:val="22"/>
          <w:szCs w:val="22"/>
          <w:lang w:val="en"/>
        </w:rPr>
      </w:pP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color w:val="666666"/>
          <w:sz w:val="22"/>
          <w:szCs w:val="22"/>
          <w:lang w:val="ka-GE"/>
        </w:rPr>
      </w:pP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color w:val="666666"/>
          <w:sz w:val="22"/>
          <w:szCs w:val="22"/>
        </w:rPr>
      </w:pP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color w:val="666666"/>
          <w:sz w:val="22"/>
          <w:szCs w:val="22"/>
        </w:rPr>
      </w:pP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color w:val="666666"/>
          <w:sz w:val="22"/>
          <w:szCs w:val="22"/>
          <w:lang w:val="ka-GE"/>
        </w:rPr>
      </w:pP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color w:val="666666"/>
          <w:sz w:val="22"/>
          <w:szCs w:val="22"/>
          <w:lang w:val="ka-GE"/>
        </w:rPr>
      </w:pP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color w:val="666666"/>
          <w:sz w:val="22"/>
          <w:szCs w:val="22"/>
          <w:lang w:val="ka-GE"/>
        </w:rPr>
      </w:pP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color w:val="666666"/>
          <w:sz w:val="22"/>
          <w:szCs w:val="22"/>
          <w:lang w:val="ka-GE"/>
        </w:rPr>
      </w:pP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color w:val="666666"/>
          <w:sz w:val="22"/>
          <w:szCs w:val="22"/>
          <w:lang w:val="ka-GE"/>
        </w:rPr>
      </w:pP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sz w:val="22"/>
          <w:szCs w:val="22"/>
          <w:lang w:val="ka-GE"/>
        </w:rPr>
      </w:pPr>
      <w:r w:rsidRPr="0098174C">
        <w:rPr>
          <w:rFonts w:ascii="Sylfaen" w:eastAsia="Arial" w:hAnsi="Sylfaen" w:cs="Sylfaen"/>
          <w:sz w:val="22"/>
          <w:szCs w:val="22"/>
          <w:lang w:val="ka-GE"/>
        </w:rPr>
        <w:t xml:space="preserve">ანგარიშვალდებული პირი ადასტურებს, რომ: </w:t>
      </w: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sz w:val="22"/>
          <w:szCs w:val="22"/>
          <w:lang w:val="en"/>
        </w:rPr>
      </w:pPr>
    </w:p>
    <w:tbl>
      <w:tblPr>
        <w:tblW w:w="992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9"/>
      </w:tblGrid>
      <w:tr w:rsidR="00BB4939" w:rsidRPr="0098174C" w:rsidTr="00524741">
        <w:trPr>
          <w:trHeight w:val="989"/>
        </w:trPr>
        <w:tc>
          <w:tcPr>
            <w:tcW w:w="9929" w:type="dxa"/>
          </w:tcPr>
          <w:p w:rsidR="00BB4939" w:rsidRPr="0098174C" w:rsidRDefault="00BB4939" w:rsidP="00524741">
            <w:pPr>
              <w:spacing w:line="276" w:lineRule="auto"/>
              <w:ind w:left="60"/>
              <w:jc w:val="both"/>
              <w:rPr>
                <w:rFonts w:ascii="Sylfaen" w:eastAsia="Arial" w:hAnsi="Sylfaen" w:cs="Sylfaen"/>
                <w:sz w:val="22"/>
                <w:szCs w:val="22"/>
                <w:lang w:val="ka-GE"/>
              </w:rPr>
            </w:pPr>
            <w:r w:rsidRPr="0098174C">
              <w:rPr>
                <w:rFonts w:ascii="Sylfaen" w:eastAsia="Arial" w:hAnsi="Sylfaen" w:cs="Sylfaen"/>
                <w:sz w:val="22"/>
                <w:szCs w:val="22"/>
                <w:lang w:val="en"/>
              </w:rPr>
              <w:t>ანგარიშვალდებული პირების მიერ ელექტრონული იდენტიფიკაცი</w:t>
            </w:r>
            <w:r w:rsidRPr="0098174C">
              <w:rPr>
                <w:rFonts w:ascii="Sylfaen" w:eastAsia="Arial" w:hAnsi="Sylfaen" w:cs="Sylfaen"/>
                <w:sz w:val="22"/>
                <w:szCs w:val="22"/>
                <w:lang w:val="ka-GE"/>
              </w:rPr>
              <w:t>ის</w:t>
            </w:r>
            <w:r w:rsidRPr="0098174C">
              <w:rPr>
                <w:rFonts w:ascii="Sylfaen" w:eastAsia="Arial" w:hAnsi="Sylfaen" w:cs="Sylfaen"/>
                <w:sz w:val="22"/>
                <w:szCs w:val="22"/>
                <w:lang w:val="en"/>
              </w:rPr>
              <w:t>/ვერიფიკაციის განხორციელების თაობაზე</w:t>
            </w:r>
            <w:r w:rsidRPr="0098174C">
              <w:rPr>
                <w:rFonts w:ascii="Sylfaen" w:eastAsia="Arial" w:hAnsi="Sylfaen" w:cs="Sylfaen"/>
                <w:sz w:val="22"/>
                <w:szCs w:val="22"/>
                <w:lang w:val="ka-GE"/>
              </w:rPr>
              <w:t xml:space="preserve"> ზემოაღნიშნულ </w:t>
            </w:r>
            <w:r w:rsidRPr="0098174C">
              <w:rPr>
                <w:rFonts w:ascii="Sylfaen" w:eastAsia="Arial" w:hAnsi="Sylfaen" w:cs="Sylfaen"/>
                <w:sz w:val="22"/>
                <w:szCs w:val="22"/>
                <w:lang w:val="en"/>
              </w:rPr>
              <w:t>კითხვარ</w:t>
            </w:r>
            <w:r w:rsidRPr="0098174C">
              <w:rPr>
                <w:rFonts w:ascii="Sylfaen" w:eastAsia="Arial" w:hAnsi="Sylfaen" w:cs="Sylfaen"/>
                <w:sz w:val="22"/>
                <w:szCs w:val="22"/>
                <w:lang w:val="ka-GE"/>
              </w:rPr>
              <w:t xml:space="preserve">ში ასახული ინფორმაცია ემყარება ამ პროცესის ფარგლებში ანგარიშვალდებული პირის მიერ წარმოდგენილი ელექტრონული იდენტიფიკაციის/ვერიფიკაციის დოკუმენტს და არ განსაზღვრავს მისგან განსხვავებულ მიდგომებს. </w:t>
            </w:r>
          </w:p>
          <w:p w:rsidR="00BB4939" w:rsidRPr="0098174C" w:rsidRDefault="00BB4939" w:rsidP="00524741">
            <w:pPr>
              <w:spacing w:line="276" w:lineRule="auto"/>
              <w:ind w:left="60"/>
              <w:jc w:val="both"/>
              <w:rPr>
                <w:rFonts w:ascii="Sylfaen" w:eastAsia="Arial" w:hAnsi="Sylfaen" w:cs="Sylfaen"/>
                <w:sz w:val="22"/>
                <w:szCs w:val="22"/>
                <w:lang w:val="ka-GE"/>
              </w:rPr>
            </w:pPr>
          </w:p>
          <w:p w:rsidR="00BB4939" w:rsidRPr="0098174C" w:rsidRDefault="00BB4939" w:rsidP="00524741">
            <w:pPr>
              <w:spacing w:line="276" w:lineRule="auto"/>
              <w:ind w:left="60"/>
              <w:jc w:val="both"/>
              <w:rPr>
                <w:rFonts w:ascii="Sylfaen" w:eastAsia="Arial" w:hAnsi="Sylfaen" w:cs="Sylfaen"/>
                <w:sz w:val="22"/>
                <w:szCs w:val="22"/>
                <w:lang w:val="ka-GE"/>
              </w:rPr>
            </w:pPr>
            <w:r w:rsidRPr="0098174C">
              <w:rPr>
                <w:rFonts w:ascii="Sylfaen" w:eastAsia="Arial" w:hAnsi="Sylfaen" w:cs="Sylfaen"/>
                <w:sz w:val="22"/>
                <w:szCs w:val="22"/>
                <w:lang w:val="ka-GE"/>
              </w:rPr>
              <w:t xml:space="preserve">ანგარიშვალდებული პირის მიერ კითხვარში წარმოდგენილი ინფორმაცია არის სწორი და აღნიშნულ ინფორმაციას ითვალისწინებს ანგარიშვალდებული პირის შიდა პოლიტიკა/პროცედურები ფულის გათეთრების და ტერორიზმის დაფინანსების აღკვეთის ხელშეწყობის კუთხით. </w:t>
            </w:r>
          </w:p>
          <w:p w:rsidR="00BB4939" w:rsidRPr="0098174C" w:rsidRDefault="00BB4939" w:rsidP="00524741">
            <w:pPr>
              <w:spacing w:line="276" w:lineRule="auto"/>
              <w:ind w:left="60"/>
              <w:jc w:val="both"/>
              <w:rPr>
                <w:rFonts w:ascii="Sylfaen" w:eastAsia="Arial" w:hAnsi="Sylfaen" w:cs="Sylfaen"/>
                <w:sz w:val="22"/>
                <w:szCs w:val="22"/>
                <w:lang w:val="ka-GE"/>
              </w:rPr>
            </w:pPr>
          </w:p>
          <w:p w:rsidR="00BB4939" w:rsidRPr="0098174C" w:rsidRDefault="00BB4939" w:rsidP="00524741">
            <w:pPr>
              <w:spacing w:line="276" w:lineRule="auto"/>
              <w:ind w:left="60"/>
              <w:jc w:val="both"/>
              <w:rPr>
                <w:rFonts w:ascii="Sylfaen" w:eastAsia="Arial" w:hAnsi="Sylfaen" w:cs="Sylfaen"/>
                <w:b/>
                <w:i/>
                <w:sz w:val="22"/>
                <w:szCs w:val="22"/>
                <w:lang w:val="ka-GE"/>
              </w:rPr>
            </w:pPr>
            <w:r w:rsidRPr="0098174C">
              <w:rPr>
                <w:rFonts w:ascii="Sylfaen" w:eastAsia="Arial" w:hAnsi="Sylfaen" w:cs="Sylfaen"/>
                <w:b/>
                <w:i/>
                <w:sz w:val="22"/>
                <w:szCs w:val="22"/>
                <w:lang w:val="ka-GE"/>
              </w:rPr>
              <w:t xml:space="preserve">ზემოხსენებული კითხვარით წარმოდგენილი </w:t>
            </w:r>
            <w:r w:rsidRPr="0098174C">
              <w:rPr>
                <w:rFonts w:ascii="Sylfaen" w:eastAsia="Arial" w:hAnsi="Sylfaen" w:cs="Arial"/>
                <w:b/>
                <w:i/>
                <w:sz w:val="22"/>
                <w:szCs w:val="22"/>
                <w:lang w:val="ka-GE"/>
              </w:rPr>
              <w:t>არასწორი ინფორმაციის მოწოდება შესაძლებელია გახდეს ანგარიშვალდებული პირის მიმართ საზედამხედველო ღონისძიების გამოყენების საფუძველი.</w:t>
            </w:r>
          </w:p>
          <w:p w:rsidR="00BB4939" w:rsidRPr="0098174C" w:rsidRDefault="00BB4939" w:rsidP="00524741">
            <w:pPr>
              <w:spacing w:line="276" w:lineRule="auto"/>
              <w:ind w:left="60"/>
              <w:jc w:val="both"/>
              <w:rPr>
                <w:rFonts w:ascii="Sylfaen" w:eastAsia="Arial" w:hAnsi="Sylfaen" w:cs="Sylfaen"/>
                <w:sz w:val="22"/>
                <w:szCs w:val="22"/>
                <w:lang w:val="en"/>
              </w:rPr>
            </w:pPr>
          </w:p>
        </w:tc>
      </w:tr>
    </w:tbl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sz w:val="22"/>
          <w:szCs w:val="22"/>
          <w:lang w:val="en"/>
        </w:rPr>
      </w:pPr>
    </w:p>
    <w:p w:rsidR="00BB4939" w:rsidRPr="0098174C" w:rsidRDefault="00BB4939" w:rsidP="00BB4939">
      <w:pPr>
        <w:spacing w:line="276" w:lineRule="auto"/>
        <w:jc w:val="both"/>
        <w:rPr>
          <w:rFonts w:ascii="Sylfaen" w:eastAsia="Arial" w:hAnsi="Sylfaen" w:cs="Sylfaen"/>
          <w:color w:val="666666"/>
          <w:sz w:val="22"/>
          <w:szCs w:val="22"/>
          <w:lang w:val="en"/>
        </w:rPr>
      </w:pPr>
    </w:p>
    <w:p w:rsidR="00BB4939" w:rsidRPr="0098174C" w:rsidRDefault="00BB4939" w:rsidP="00BB4939">
      <w:pPr>
        <w:spacing w:line="276" w:lineRule="auto"/>
        <w:ind w:left="720"/>
        <w:jc w:val="both"/>
        <w:rPr>
          <w:rFonts w:ascii="Sylfaen" w:eastAsia="Arial" w:hAnsi="Sylfaen" w:cs="Sylfaen"/>
          <w:color w:val="666666"/>
          <w:sz w:val="22"/>
          <w:szCs w:val="22"/>
          <w:lang w:val="ka-GE"/>
        </w:rPr>
      </w:pPr>
    </w:p>
    <w:p w:rsidR="00BB4939" w:rsidRPr="0098174C" w:rsidRDefault="00BB4939" w:rsidP="00BB4939">
      <w:pPr>
        <w:pBdr>
          <w:between w:val="single" w:sz="4" w:space="1" w:color="auto"/>
        </w:pBdr>
        <w:spacing w:line="276" w:lineRule="auto"/>
        <w:jc w:val="both"/>
        <w:rPr>
          <w:rFonts w:ascii="Sylfaen" w:eastAsia="Arial" w:hAnsi="Sylfaen" w:cs="Sylfaen"/>
          <w:color w:val="666666"/>
          <w:sz w:val="22"/>
          <w:szCs w:val="22"/>
          <w:lang w:val="ka-GE"/>
        </w:rPr>
      </w:pPr>
    </w:p>
    <w:p w:rsidR="00BB4939" w:rsidRPr="0098174C" w:rsidRDefault="00BB4939" w:rsidP="00BB4939">
      <w:pPr>
        <w:pBdr>
          <w:between w:val="single" w:sz="4" w:space="1" w:color="auto"/>
        </w:pBdr>
        <w:spacing w:line="276" w:lineRule="auto"/>
        <w:jc w:val="both"/>
        <w:rPr>
          <w:rFonts w:ascii="Sylfaen" w:eastAsia="Arial" w:hAnsi="Sylfaen" w:cs="Sylfaen"/>
          <w:sz w:val="22"/>
          <w:szCs w:val="22"/>
          <w:lang w:val="ka-GE"/>
        </w:rPr>
      </w:pPr>
      <w:r w:rsidRPr="0098174C">
        <w:rPr>
          <w:rFonts w:ascii="Sylfaen" w:eastAsia="Arial" w:hAnsi="Sylfaen" w:cs="Sylfaen"/>
          <w:sz w:val="22"/>
          <w:szCs w:val="22"/>
          <w:lang w:val="ka-GE"/>
        </w:rPr>
        <w:t xml:space="preserve">          </w:t>
      </w:r>
      <w:r w:rsidRPr="0098174C">
        <w:rPr>
          <w:rFonts w:ascii="Sylfaen" w:eastAsia="Arial" w:hAnsi="Sylfaen" w:cs="Sylfaen"/>
          <w:sz w:val="22"/>
          <w:szCs w:val="22"/>
        </w:rPr>
        <w:t xml:space="preserve">    </w:t>
      </w:r>
      <w:r w:rsidRPr="0098174C">
        <w:rPr>
          <w:rFonts w:ascii="Sylfaen" w:eastAsia="Arial" w:hAnsi="Sylfaen" w:cs="Sylfaen"/>
          <w:sz w:val="22"/>
          <w:szCs w:val="22"/>
          <w:lang w:val="ka-GE"/>
        </w:rPr>
        <w:t>ხელმოწერა                                                                                              თარიღი</w:t>
      </w:r>
    </w:p>
    <w:p w:rsidR="00283443" w:rsidRDefault="00283443"/>
    <w:sectPr w:rsidR="0028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F9" w:rsidRDefault="001A43F9" w:rsidP="00CF2873">
      <w:r>
        <w:separator/>
      </w:r>
    </w:p>
  </w:endnote>
  <w:endnote w:type="continuationSeparator" w:id="0">
    <w:p w:rsidR="001A43F9" w:rsidRDefault="001A43F9" w:rsidP="00CF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F9" w:rsidRDefault="001A43F9" w:rsidP="00CF2873">
      <w:r>
        <w:separator/>
      </w:r>
    </w:p>
  </w:footnote>
  <w:footnote w:type="continuationSeparator" w:id="0">
    <w:p w:rsidR="001A43F9" w:rsidRDefault="001A43F9" w:rsidP="00CF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3BC"/>
    <w:multiLevelType w:val="hybridMultilevel"/>
    <w:tmpl w:val="26804154"/>
    <w:lvl w:ilvl="0" w:tplc="03205452">
      <w:start w:val="1"/>
      <w:numFmt w:val="upperRoman"/>
      <w:lvlText w:val="%1."/>
      <w:lvlJc w:val="left"/>
      <w:pPr>
        <w:ind w:left="1800" w:hanging="720"/>
      </w:pPr>
      <w:rPr>
        <w:rFonts w:eastAsia="Arial Unicode M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443C9E"/>
    <w:multiLevelType w:val="hybridMultilevel"/>
    <w:tmpl w:val="0A1060EE"/>
    <w:lvl w:ilvl="0" w:tplc="163A2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F3"/>
    <w:rsid w:val="001A43F9"/>
    <w:rsid w:val="00283443"/>
    <w:rsid w:val="00BB4939"/>
    <w:rsid w:val="00CF2873"/>
    <w:rsid w:val="00F1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71E589-03CD-4631-A057-4FD0498F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7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87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WtoZWxhaWE8L1VzZXJOYW1lPjxEYXRlVGltZT4yLzE2LzIwMjMgMjowNDo0NiBQTTwvRGF0ZVRpbWU+PExhYmVsU3RyaW5nPlRoaXMgaXRlbSBoYXMgbm8gY2xhc3NpZmljYXRpb248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87F9B60A-08A8-487E-B700-2282221E5B3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7CC7421-6567-4DF2-A1C0-B703CDD217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Tchanturidze</dc:creator>
  <cp:keywords/>
  <dc:description/>
  <cp:lastModifiedBy>Mariam Khelaia</cp:lastModifiedBy>
  <cp:revision>2</cp:revision>
  <dcterms:created xsi:type="dcterms:W3CDTF">2023-02-16T14:05:00Z</dcterms:created>
  <dcterms:modified xsi:type="dcterms:W3CDTF">2023-02-16T14:05:00Z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1197db1c-8576-49ef-ae84-1f059f5668f7</vt:lpwstr>
  </property>
  <property fmtid="{D5CDD505-2E9C-101B-9397-08002B2CF9AE}" pid="3" name="bjSaver">
    <vt:lpwstr>VThH0M/IGl5d4Q/d677O4QVXnfCVXG36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{87F9B60A-08A8-487E-B700-2282221E5B37}</vt:lpwstr>
  </property>
</Properties>
</file>