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597A93" w14:textId="4147F03D" w:rsidR="008321ED" w:rsidRPr="0013250B" w:rsidRDefault="008321ED" w:rsidP="008321ED">
      <w:pPr>
        <w:spacing w:before="40"/>
        <w:ind w:left="101"/>
        <w:jc w:val="right"/>
        <w:rPr>
          <w:rFonts w:ascii="Sylfaen" w:eastAsia="Arial" w:hAnsi="Sylfaen" w:cs="Arial"/>
          <w:b/>
          <w:spacing w:val="1"/>
          <w:sz w:val="22"/>
          <w:lang w:val="ka-GE"/>
        </w:rPr>
      </w:pPr>
      <w:bookmarkStart w:id="0" w:name="_GoBack"/>
      <w:bookmarkEnd w:id="0"/>
      <w:r w:rsidRPr="0013250B">
        <w:rPr>
          <w:rFonts w:ascii="Sylfaen" w:eastAsia="Arial" w:hAnsi="Sylfaen" w:cs="Arial"/>
          <w:b/>
          <w:spacing w:val="1"/>
          <w:sz w:val="22"/>
          <w:lang w:val="ka-GE"/>
        </w:rPr>
        <w:t xml:space="preserve">დანართი </w:t>
      </w:r>
      <w:bookmarkStart w:id="1" w:name="OLE_LINK53"/>
      <w:r w:rsidR="005A0BFF" w:rsidRPr="00973FF3">
        <w:rPr>
          <w:rFonts w:ascii="Sylfaen" w:hAnsi="Sylfaen"/>
          <w:b/>
          <w:sz w:val="22"/>
          <w:szCs w:val="22"/>
        </w:rPr>
        <w:t>№</w:t>
      </w:r>
      <w:bookmarkEnd w:id="1"/>
      <w:r w:rsidR="0013250B" w:rsidRPr="0013250B">
        <w:rPr>
          <w:rFonts w:ascii="Sylfaen" w:eastAsia="Arial" w:hAnsi="Sylfaen" w:cs="Arial"/>
          <w:b/>
          <w:spacing w:val="1"/>
          <w:sz w:val="22"/>
          <w:lang w:val="ka-GE"/>
        </w:rPr>
        <w:t>4</w:t>
      </w:r>
    </w:p>
    <w:p w14:paraId="28C045FA" w14:textId="77777777" w:rsidR="00B046B0" w:rsidRPr="0013250B" w:rsidRDefault="00B046B0" w:rsidP="00B046B0">
      <w:pPr>
        <w:spacing w:before="40"/>
        <w:ind w:left="101"/>
        <w:jc w:val="center"/>
        <w:rPr>
          <w:rFonts w:ascii="Sylfaen" w:eastAsia="Arial" w:hAnsi="Sylfaen" w:cs="Arial"/>
          <w:b/>
          <w:spacing w:val="1"/>
          <w:sz w:val="22"/>
          <w:lang w:val="ka-GE"/>
        </w:rPr>
      </w:pPr>
    </w:p>
    <w:p w14:paraId="043690B7" w14:textId="77777777" w:rsidR="00252CED" w:rsidRPr="0013250B" w:rsidRDefault="00252CED" w:rsidP="00B046B0">
      <w:pPr>
        <w:spacing w:before="40"/>
        <w:ind w:left="101"/>
        <w:jc w:val="center"/>
        <w:rPr>
          <w:rFonts w:ascii="Sylfaen" w:eastAsia="Arial" w:hAnsi="Sylfaen" w:cs="Arial"/>
          <w:b/>
          <w:spacing w:val="1"/>
          <w:sz w:val="22"/>
          <w:lang w:val="ka-GE"/>
        </w:rPr>
      </w:pPr>
    </w:p>
    <w:p w14:paraId="179FDBCD" w14:textId="52C0899A" w:rsidR="0013250B" w:rsidRPr="00973FF3" w:rsidRDefault="006A621F" w:rsidP="0013250B">
      <w:pPr>
        <w:spacing w:line="276" w:lineRule="auto"/>
        <w:jc w:val="center"/>
        <w:rPr>
          <w:rFonts w:ascii="Sylfaen" w:eastAsiaTheme="minorEastAsia" w:hAnsi="Sylfaen" w:cs="Sylfaen"/>
          <w:b/>
          <w:sz w:val="22"/>
          <w:szCs w:val="22"/>
          <w:lang w:val="ka-GE"/>
        </w:rPr>
      </w:pPr>
      <w:r w:rsidRPr="00A27F04">
        <w:rPr>
          <w:rFonts w:ascii="Sylfaen" w:eastAsia="Arial" w:hAnsi="Sylfaen" w:cs="Arial"/>
          <w:b/>
          <w:spacing w:val="1"/>
          <w:sz w:val="24"/>
        </w:rPr>
        <w:t xml:space="preserve"> </w:t>
      </w:r>
      <w:r w:rsidR="0013250B" w:rsidRPr="00973FF3">
        <w:rPr>
          <w:rFonts w:ascii="Sylfaen" w:eastAsiaTheme="minorEastAsia" w:hAnsi="Sylfaen" w:cs="Sylfaen"/>
          <w:b/>
          <w:sz w:val="22"/>
          <w:szCs w:val="22"/>
          <w:lang w:val="ka-GE"/>
        </w:rPr>
        <w:t>რისკის მართვის შესაბამისობის დეკლარაცია</w:t>
      </w:r>
    </w:p>
    <w:p w14:paraId="3F6BAF43" w14:textId="77777777" w:rsidR="0013250B" w:rsidRPr="0013250B" w:rsidRDefault="0013250B" w:rsidP="0013250B">
      <w:pPr>
        <w:spacing w:line="276" w:lineRule="auto"/>
        <w:jc w:val="center"/>
        <w:rPr>
          <w:rFonts w:ascii="Sylfaen" w:eastAsiaTheme="minorEastAsia" w:hAnsi="Sylfaen" w:cs="Sylfaen"/>
          <w:b/>
          <w:sz w:val="22"/>
          <w:lang w:val="ka-GE"/>
        </w:rPr>
      </w:pPr>
    </w:p>
    <w:p w14:paraId="6AC00A62" w14:textId="4634CB39" w:rsidR="0013250B" w:rsidRPr="0013250B" w:rsidRDefault="0013250B" w:rsidP="0013250B">
      <w:pPr>
        <w:spacing w:line="276" w:lineRule="auto"/>
        <w:jc w:val="both"/>
        <w:rPr>
          <w:rFonts w:ascii="Sylfaen" w:eastAsiaTheme="minorEastAsia" w:hAnsi="Sylfaen" w:cs="Sylfaen"/>
          <w:sz w:val="22"/>
          <w:lang w:val="ka-GE"/>
        </w:rPr>
      </w:pPr>
      <w:r w:rsidRPr="0013250B">
        <w:rPr>
          <w:rFonts w:ascii="Sylfaen" w:eastAsiaTheme="minorEastAsia" w:hAnsi="Sylfaen" w:cs="Sylfaen"/>
          <w:sz w:val="22"/>
          <w:lang w:val="ka-GE"/>
        </w:rPr>
        <w:t>ამ წესის 4</w:t>
      </w:r>
      <w:r w:rsidR="001A0526">
        <w:rPr>
          <w:rFonts w:ascii="Sylfaen" w:eastAsiaTheme="minorEastAsia" w:hAnsi="Sylfaen" w:cs="Sylfaen"/>
          <w:sz w:val="22"/>
          <w:lang w:val="ka-GE"/>
        </w:rPr>
        <w:t>4</w:t>
      </w:r>
      <w:r w:rsidRPr="0013250B">
        <w:rPr>
          <w:rFonts w:ascii="Sylfaen" w:eastAsiaTheme="minorEastAsia" w:hAnsi="Sylfaen" w:cs="Sylfaen"/>
          <w:sz w:val="22"/>
          <w:lang w:val="ka-GE"/>
        </w:rPr>
        <w:t>-ე მუხლის პირველი პუნქტის მიზნებისთვის, რისკის მართვის შესაბამისობის დეკლარაცია ადასტურებს, რომ:</w:t>
      </w:r>
    </w:p>
    <w:p w14:paraId="645B334E" w14:textId="159BA882" w:rsidR="0013250B" w:rsidRPr="0013250B" w:rsidRDefault="0013250B" w:rsidP="001C4CAD">
      <w:pPr>
        <w:spacing w:line="276" w:lineRule="auto"/>
        <w:jc w:val="both"/>
        <w:rPr>
          <w:rFonts w:ascii="Sylfaen" w:eastAsiaTheme="minorEastAsia" w:hAnsi="Sylfaen" w:cs="Sylfaen"/>
          <w:sz w:val="22"/>
          <w:lang w:val="ka-GE"/>
        </w:rPr>
      </w:pPr>
      <w:r w:rsidRPr="0013250B">
        <w:rPr>
          <w:rFonts w:ascii="Sylfaen" w:eastAsiaTheme="minorEastAsia" w:hAnsi="Sylfaen" w:cs="Sylfaen"/>
          <w:sz w:val="22"/>
          <w:lang w:val="ka-GE"/>
        </w:rPr>
        <w:t>ა) საპენსიო ფონდს დანერგილი აქვს რისკის მართვის სისტემა ამ წესის მოთხოვნათა დაცვით;</w:t>
      </w:r>
    </w:p>
    <w:p w14:paraId="19CC3225" w14:textId="2C4E0C54" w:rsidR="0013250B" w:rsidRPr="0013250B" w:rsidRDefault="0013250B" w:rsidP="001C4CAD">
      <w:pPr>
        <w:spacing w:line="276" w:lineRule="auto"/>
        <w:jc w:val="both"/>
        <w:rPr>
          <w:rFonts w:ascii="Sylfaen" w:eastAsiaTheme="minorEastAsia" w:hAnsi="Sylfaen" w:cs="Sylfaen"/>
          <w:sz w:val="22"/>
          <w:lang w:val="ka-GE"/>
        </w:rPr>
      </w:pPr>
      <w:r w:rsidRPr="0013250B">
        <w:rPr>
          <w:rFonts w:ascii="Sylfaen" w:eastAsiaTheme="minorEastAsia" w:hAnsi="Sylfaen" w:cs="Sylfaen"/>
          <w:sz w:val="22"/>
          <w:lang w:val="ka-GE"/>
        </w:rPr>
        <w:t>ბ)</w:t>
      </w:r>
      <w:r w:rsidR="00496443">
        <w:rPr>
          <w:rFonts w:ascii="Sylfaen" w:eastAsiaTheme="minorEastAsia" w:hAnsi="Sylfaen" w:cs="Sylfaen"/>
          <w:sz w:val="22"/>
          <w:lang w:val="ka-GE"/>
        </w:rPr>
        <w:t xml:space="preserve"> </w:t>
      </w:r>
      <w:r w:rsidRPr="0013250B">
        <w:rPr>
          <w:rFonts w:ascii="Sylfaen" w:eastAsiaTheme="minorEastAsia" w:hAnsi="Sylfaen" w:cs="Sylfaen"/>
          <w:sz w:val="22"/>
          <w:lang w:val="ka-GE"/>
        </w:rPr>
        <w:t>სისტემები და რესურსები, რომ</w:t>
      </w:r>
      <w:r w:rsidR="00496443">
        <w:rPr>
          <w:rFonts w:ascii="Sylfaen" w:eastAsiaTheme="minorEastAsia" w:hAnsi="Sylfaen" w:cs="Sylfaen"/>
          <w:sz w:val="22"/>
          <w:lang w:val="ka-GE"/>
        </w:rPr>
        <w:t>ლ</w:t>
      </w:r>
      <w:r w:rsidRPr="0013250B">
        <w:rPr>
          <w:rFonts w:ascii="Sylfaen" w:eastAsiaTheme="minorEastAsia" w:hAnsi="Sylfaen" w:cs="Sylfaen"/>
          <w:sz w:val="22"/>
          <w:lang w:val="ka-GE"/>
        </w:rPr>
        <w:t>ე</w:t>
      </w:r>
      <w:r w:rsidR="00496443">
        <w:rPr>
          <w:rFonts w:ascii="Sylfaen" w:eastAsiaTheme="minorEastAsia" w:hAnsi="Sylfaen" w:cs="Sylfaen"/>
          <w:sz w:val="22"/>
          <w:lang w:val="ka-GE"/>
        </w:rPr>
        <w:t>ბ</w:t>
      </w:r>
      <w:r w:rsidRPr="0013250B">
        <w:rPr>
          <w:rFonts w:ascii="Sylfaen" w:eastAsiaTheme="minorEastAsia" w:hAnsi="Sylfaen" w:cs="Sylfaen"/>
          <w:sz w:val="22"/>
          <w:lang w:val="ka-GE"/>
        </w:rPr>
        <w:t>იც არსებობს რისკების მართვისა და მონიტორინგისთვის, შეესაბამება საპენსიო ფონდის საქმიანობას;</w:t>
      </w:r>
    </w:p>
    <w:p w14:paraId="49AC841E" w14:textId="766FCE9F" w:rsidR="0013250B" w:rsidRPr="0013250B" w:rsidRDefault="0013250B" w:rsidP="001C4CAD">
      <w:pPr>
        <w:spacing w:line="276" w:lineRule="auto"/>
        <w:jc w:val="both"/>
        <w:rPr>
          <w:rFonts w:ascii="Sylfaen" w:eastAsiaTheme="minorEastAsia" w:hAnsi="Sylfaen" w:cs="Sylfaen"/>
          <w:sz w:val="22"/>
          <w:lang w:val="ka-GE"/>
        </w:rPr>
      </w:pPr>
      <w:r w:rsidRPr="0013250B">
        <w:rPr>
          <w:rFonts w:ascii="Sylfaen" w:eastAsiaTheme="minorEastAsia" w:hAnsi="Sylfaen" w:cs="Sylfaen"/>
          <w:sz w:val="22"/>
          <w:lang w:val="ka-GE"/>
        </w:rPr>
        <w:t>გ) საპენსიო ფონდს შეფასებული აქვს აუთსორსინგული მომსახურების რისკები ნებისმიერი საქმიანობისთვის და დარწმუნებულია, რომ რისკები და მასთან დაკავშირებული  კონტროლის ზომები არის საპენსიო ფონდის ზომის, ბუნების, მასშტაბისა და კომპლექსურობის ადეკვატური;</w:t>
      </w:r>
    </w:p>
    <w:p w14:paraId="7A554218" w14:textId="0BAF8863" w:rsidR="0013250B" w:rsidRPr="0013250B" w:rsidRDefault="0013250B" w:rsidP="001C4CAD">
      <w:pPr>
        <w:spacing w:line="276" w:lineRule="auto"/>
        <w:jc w:val="both"/>
        <w:rPr>
          <w:rFonts w:ascii="Sylfaen" w:eastAsiaTheme="minorEastAsia" w:hAnsi="Sylfaen" w:cs="Sylfaen"/>
          <w:sz w:val="22"/>
          <w:lang w:val="ka-GE"/>
        </w:rPr>
      </w:pPr>
      <w:r w:rsidRPr="0013250B">
        <w:rPr>
          <w:rFonts w:ascii="Sylfaen" w:eastAsiaTheme="minorEastAsia" w:hAnsi="Sylfaen" w:cs="Sylfaen"/>
          <w:sz w:val="22"/>
          <w:lang w:val="ka-GE"/>
        </w:rPr>
        <w:t xml:space="preserve">დ) არსებული რისკის მართვისა და შიდა კონტროლის სისტემა </w:t>
      </w:r>
      <w:r w:rsidR="00160D15">
        <w:rPr>
          <w:rFonts w:ascii="Sylfaen" w:eastAsiaTheme="minorEastAsia" w:hAnsi="Sylfaen" w:cs="Sylfaen"/>
          <w:sz w:val="22"/>
          <w:lang w:val="ka-GE"/>
        </w:rPr>
        <w:t>ეფექტიანად</w:t>
      </w:r>
      <w:r w:rsidR="00160D15" w:rsidRPr="0013250B">
        <w:rPr>
          <w:rFonts w:ascii="Sylfaen" w:eastAsiaTheme="minorEastAsia" w:hAnsi="Sylfaen" w:cs="Sylfaen"/>
          <w:sz w:val="22"/>
          <w:lang w:val="ka-GE"/>
        </w:rPr>
        <w:t xml:space="preserve"> </w:t>
      </w:r>
      <w:r w:rsidRPr="0013250B">
        <w:rPr>
          <w:rFonts w:ascii="Sylfaen" w:eastAsiaTheme="minorEastAsia" w:hAnsi="Sylfaen" w:cs="Sylfaen"/>
          <w:sz w:val="22"/>
          <w:lang w:val="ka-GE"/>
        </w:rPr>
        <w:t>მუშაობს და არის პოტენციური რისკების ადეკვატური;</w:t>
      </w:r>
    </w:p>
    <w:p w14:paraId="33D592B3" w14:textId="680FE526" w:rsidR="0013250B" w:rsidRPr="0013250B" w:rsidRDefault="0013250B" w:rsidP="001C4CAD">
      <w:pPr>
        <w:spacing w:line="276" w:lineRule="auto"/>
        <w:jc w:val="both"/>
        <w:rPr>
          <w:rFonts w:ascii="Sylfaen" w:eastAsiaTheme="minorEastAsia" w:hAnsi="Sylfaen" w:cs="Sylfaen"/>
          <w:sz w:val="22"/>
          <w:lang w:val="ka-GE"/>
        </w:rPr>
      </w:pPr>
      <w:r w:rsidRPr="0013250B">
        <w:rPr>
          <w:rFonts w:ascii="Sylfaen" w:eastAsiaTheme="minorEastAsia" w:hAnsi="Sylfaen" w:cs="Sylfaen"/>
          <w:sz w:val="22"/>
          <w:lang w:val="ka-GE"/>
        </w:rPr>
        <w:t xml:space="preserve">ე) საპენსიო ფონდი შესაბამისობაშია ამ წესის თანახმად შემუშავებული რისკის მართვის ჩარჩოსთან; </w:t>
      </w:r>
    </w:p>
    <w:p w14:paraId="236999CC" w14:textId="77777777" w:rsidR="0013250B" w:rsidRPr="0013250B" w:rsidRDefault="0013250B" w:rsidP="001C4CAD">
      <w:pPr>
        <w:spacing w:line="276" w:lineRule="auto"/>
        <w:jc w:val="both"/>
        <w:rPr>
          <w:rFonts w:ascii="Sylfaen" w:eastAsiaTheme="minorEastAsia" w:hAnsi="Sylfaen" w:cs="Sylfaen"/>
          <w:sz w:val="22"/>
          <w:lang w:val="ka-GE"/>
        </w:rPr>
      </w:pPr>
      <w:r w:rsidRPr="0013250B">
        <w:rPr>
          <w:rFonts w:ascii="Sylfaen" w:eastAsiaTheme="minorEastAsia" w:hAnsi="Sylfaen" w:cs="Sylfaen"/>
          <w:sz w:val="22"/>
          <w:lang w:val="ka-GE"/>
        </w:rPr>
        <w:t>ვ) საპენსიო ფონდს აქვს ანგარიშგების და შიდა კონტროლის სათანადო სისტემები სწორი ფინანსური და სტატისტიკური ინფორმაციის მოსამზადებლად;</w:t>
      </w:r>
    </w:p>
    <w:p w14:paraId="253DE680" w14:textId="685715E2" w:rsidR="0013250B" w:rsidRPr="0013250B" w:rsidRDefault="0013250B" w:rsidP="001C4CAD">
      <w:pPr>
        <w:spacing w:line="276" w:lineRule="auto"/>
        <w:jc w:val="both"/>
        <w:rPr>
          <w:rFonts w:ascii="Sylfaen" w:eastAsiaTheme="minorEastAsia" w:hAnsi="Sylfaen" w:cs="Sylfaen"/>
          <w:sz w:val="22"/>
          <w:lang w:val="ka-GE"/>
        </w:rPr>
      </w:pPr>
      <w:r w:rsidRPr="0013250B">
        <w:rPr>
          <w:rFonts w:ascii="Sylfaen" w:eastAsiaTheme="minorEastAsia" w:hAnsi="Sylfaen" w:cs="Sylfaen"/>
          <w:sz w:val="22"/>
          <w:lang w:val="ka-GE"/>
        </w:rPr>
        <w:t>ზ) საპენსიო ფონდის მიერ წარმოდგენილი ინფორმაცია უტყუარი</w:t>
      </w:r>
      <w:r w:rsidR="004E78E0">
        <w:rPr>
          <w:rFonts w:ascii="Sylfaen" w:eastAsiaTheme="minorEastAsia" w:hAnsi="Sylfaen" w:cs="Sylfaen"/>
          <w:sz w:val="22"/>
          <w:lang w:val="ka-GE"/>
        </w:rPr>
        <w:t>, სრული</w:t>
      </w:r>
      <w:r w:rsidRPr="0013250B">
        <w:rPr>
          <w:rFonts w:ascii="Sylfaen" w:eastAsiaTheme="minorEastAsia" w:hAnsi="Sylfaen" w:cs="Sylfaen"/>
          <w:sz w:val="22"/>
          <w:lang w:val="ka-GE"/>
        </w:rPr>
        <w:t xml:space="preserve"> და ზუსტია.</w:t>
      </w:r>
    </w:p>
    <w:p w14:paraId="55EE5362" w14:textId="0D51D688" w:rsidR="008321ED" w:rsidRPr="0013250B" w:rsidRDefault="008321ED" w:rsidP="0013250B">
      <w:pPr>
        <w:spacing w:before="40"/>
        <w:ind w:left="101"/>
        <w:jc w:val="center"/>
        <w:rPr>
          <w:rFonts w:ascii="Sylfaen" w:hAnsi="Sylfaen"/>
          <w:sz w:val="22"/>
          <w:lang w:val="ka-GE"/>
        </w:rPr>
      </w:pPr>
    </w:p>
    <w:p w14:paraId="23EB1C8A" w14:textId="77777777" w:rsidR="00973FF3" w:rsidRDefault="00973FF3" w:rsidP="004E78E0">
      <w:pPr>
        <w:rPr>
          <w:rFonts w:ascii="Sylfaen" w:eastAsia="Arial" w:hAnsi="Sylfaen"/>
          <w:sz w:val="22"/>
          <w:lang w:val="ka-GE"/>
        </w:rPr>
      </w:pPr>
    </w:p>
    <w:p w14:paraId="2E02AD51" w14:textId="4F30F31A" w:rsidR="004E78E0" w:rsidRPr="004E78E0" w:rsidRDefault="004E78E0" w:rsidP="004E78E0">
      <w:pPr>
        <w:rPr>
          <w:rFonts w:ascii="Sylfaen" w:eastAsia="Arial" w:hAnsi="Sylfaen"/>
          <w:sz w:val="22"/>
          <w:lang w:val="ka-GE"/>
        </w:rPr>
      </w:pPr>
      <w:r w:rsidRPr="004E78E0">
        <w:rPr>
          <w:rFonts w:ascii="Sylfaen" w:eastAsia="Arial" w:hAnsi="Sylfaen"/>
          <w:sz w:val="22"/>
          <w:lang w:val="ka-GE"/>
        </w:rPr>
        <w:t xml:space="preserve">მმართველობითი საბჭოს </w:t>
      </w:r>
      <w:r w:rsidR="00583171">
        <w:rPr>
          <w:rFonts w:ascii="Sylfaen" w:eastAsia="Arial" w:hAnsi="Sylfaen"/>
          <w:sz w:val="22"/>
          <w:lang w:val="ka-GE"/>
        </w:rPr>
        <w:t>თავმ</w:t>
      </w:r>
      <w:r w:rsidRPr="004E78E0">
        <w:rPr>
          <w:rFonts w:ascii="Sylfaen" w:eastAsia="Arial" w:hAnsi="Sylfaen"/>
          <w:sz w:val="22"/>
          <w:lang w:val="ka-GE"/>
        </w:rPr>
        <w:t>ჯ</w:t>
      </w:r>
      <w:r w:rsidR="00583171">
        <w:rPr>
          <w:rFonts w:ascii="Sylfaen" w:eastAsia="Arial" w:hAnsi="Sylfaen"/>
          <w:sz w:val="22"/>
          <w:lang w:val="ka-GE"/>
        </w:rPr>
        <w:t>დ</w:t>
      </w:r>
      <w:r w:rsidRPr="004E78E0">
        <w:rPr>
          <w:rFonts w:ascii="Sylfaen" w:eastAsia="Arial" w:hAnsi="Sylfaen"/>
          <w:sz w:val="22"/>
          <w:lang w:val="ka-GE"/>
        </w:rPr>
        <w:t xml:space="preserve">ომარის/მისი მოვალეობის </w:t>
      </w:r>
      <w:r>
        <w:rPr>
          <w:rFonts w:ascii="Sylfaen" w:eastAsia="Arial" w:hAnsi="Sylfaen"/>
          <w:sz w:val="22"/>
          <w:lang w:val="ka-GE"/>
        </w:rPr>
        <w:t>შემსრულებ</w:t>
      </w:r>
      <w:r w:rsidRPr="004E78E0">
        <w:rPr>
          <w:rFonts w:ascii="Sylfaen" w:eastAsia="Arial" w:hAnsi="Sylfaen"/>
          <w:sz w:val="22"/>
          <w:lang w:val="ka-GE"/>
        </w:rPr>
        <w:t>ლის</w:t>
      </w:r>
    </w:p>
    <w:p w14:paraId="37BFB572" w14:textId="77777777" w:rsidR="004E78E0" w:rsidRPr="004E78E0" w:rsidRDefault="004E78E0" w:rsidP="004E78E0">
      <w:pPr>
        <w:rPr>
          <w:rFonts w:ascii="Sylfaen" w:eastAsia="Arial" w:hAnsi="Sylfaen"/>
          <w:sz w:val="22"/>
          <w:lang w:val="ka-GE"/>
        </w:rPr>
      </w:pPr>
    </w:p>
    <w:p w14:paraId="50A0B905" w14:textId="77777777" w:rsidR="004E78E0" w:rsidRPr="004E78E0" w:rsidRDefault="004E78E0" w:rsidP="004E78E0">
      <w:pPr>
        <w:rPr>
          <w:rFonts w:ascii="Sylfaen" w:eastAsia="Arial" w:hAnsi="Sylfaen"/>
          <w:sz w:val="22"/>
          <w:lang w:val="ka-GE"/>
        </w:rPr>
      </w:pPr>
      <w:r w:rsidRPr="004E78E0">
        <w:rPr>
          <w:rFonts w:ascii="Sylfaen" w:eastAsia="Arial" w:hAnsi="Sylfaen"/>
          <w:sz w:val="22"/>
          <w:lang w:val="ka-GE"/>
        </w:rPr>
        <w:t>სახელი/გვარი:</w:t>
      </w:r>
    </w:p>
    <w:p w14:paraId="40E6D027" w14:textId="77777777" w:rsidR="004E78E0" w:rsidRPr="004E78E0" w:rsidRDefault="004E78E0" w:rsidP="004E78E0">
      <w:pPr>
        <w:rPr>
          <w:rFonts w:ascii="Sylfaen" w:eastAsia="Arial" w:hAnsi="Sylfaen"/>
          <w:sz w:val="22"/>
          <w:lang w:val="ka-GE"/>
        </w:rPr>
      </w:pPr>
    </w:p>
    <w:p w14:paraId="71CC521D" w14:textId="77777777" w:rsidR="004E78E0" w:rsidRPr="004E78E0" w:rsidRDefault="004E78E0" w:rsidP="004E78E0">
      <w:pPr>
        <w:rPr>
          <w:rFonts w:ascii="Sylfaen" w:eastAsia="Arial" w:hAnsi="Sylfaen"/>
          <w:sz w:val="22"/>
          <w:lang w:val="ka-GE"/>
        </w:rPr>
      </w:pPr>
      <w:r w:rsidRPr="004E78E0">
        <w:rPr>
          <w:rFonts w:ascii="Sylfaen" w:eastAsia="Arial" w:hAnsi="Sylfaen"/>
          <w:sz w:val="22"/>
          <w:lang w:val="ka-GE"/>
        </w:rPr>
        <w:t>პირადი ნომერი/პირადობის ნომერი/პასპორტის ნომერი:</w:t>
      </w:r>
    </w:p>
    <w:p w14:paraId="3CBE3C86" w14:textId="77777777" w:rsidR="004E78E0" w:rsidRPr="00973FF3" w:rsidRDefault="004E78E0" w:rsidP="004E78E0">
      <w:pPr>
        <w:rPr>
          <w:rFonts w:ascii="Sylfaen" w:eastAsia="Arial" w:hAnsi="Sylfaen"/>
          <w:sz w:val="22"/>
        </w:rPr>
      </w:pPr>
    </w:p>
    <w:p w14:paraId="6290C903" w14:textId="4A605D64" w:rsidR="004E78E0" w:rsidRDefault="004E78E0" w:rsidP="004E78E0">
      <w:pPr>
        <w:rPr>
          <w:rFonts w:ascii="Sylfaen" w:eastAsia="Arial" w:hAnsi="Sylfaen"/>
          <w:sz w:val="22"/>
          <w:lang w:val="ka-GE"/>
        </w:rPr>
      </w:pPr>
      <w:r w:rsidRPr="004E78E0">
        <w:rPr>
          <w:rFonts w:ascii="Sylfaen" w:eastAsia="Arial" w:hAnsi="Sylfaen"/>
          <w:sz w:val="22"/>
          <w:lang w:val="ka-GE"/>
        </w:rPr>
        <w:t>ხელმოწერა:</w:t>
      </w:r>
    </w:p>
    <w:p w14:paraId="6DEBA8E8" w14:textId="77777777" w:rsidR="008A0D92" w:rsidRPr="004E78E0" w:rsidRDefault="008A0D92" w:rsidP="004E78E0">
      <w:pPr>
        <w:rPr>
          <w:rFonts w:ascii="Sylfaen" w:eastAsia="Arial" w:hAnsi="Sylfaen"/>
          <w:sz w:val="22"/>
          <w:lang w:val="ka-GE"/>
        </w:rPr>
      </w:pPr>
    </w:p>
    <w:p w14:paraId="677C511A" w14:textId="141C320F" w:rsidR="004E78E0" w:rsidRPr="004E78E0" w:rsidRDefault="004E78E0" w:rsidP="004E78E0">
      <w:pPr>
        <w:rPr>
          <w:rFonts w:ascii="Sylfaen" w:eastAsia="Arial" w:hAnsi="Sylfaen"/>
          <w:sz w:val="22"/>
          <w:lang w:val="ka-GE"/>
        </w:rPr>
      </w:pPr>
      <w:r w:rsidRPr="004E78E0">
        <w:rPr>
          <w:rFonts w:ascii="Sylfaen" w:eastAsia="Arial" w:hAnsi="Sylfaen"/>
          <w:sz w:val="22"/>
          <w:lang w:val="ka-GE"/>
        </w:rPr>
        <w:t>თარიღი:</w:t>
      </w:r>
    </w:p>
    <w:p w14:paraId="467221A5" w14:textId="77777777" w:rsidR="000174BD" w:rsidRPr="0013250B" w:rsidRDefault="000174BD" w:rsidP="000174BD">
      <w:pPr>
        <w:rPr>
          <w:rFonts w:ascii="Sylfaen" w:eastAsia="Arial" w:hAnsi="Sylfaen"/>
          <w:sz w:val="22"/>
          <w:lang w:val="ka-GE"/>
        </w:rPr>
      </w:pPr>
    </w:p>
    <w:p w14:paraId="7ACD6066" w14:textId="3F12EA70" w:rsidR="008321ED" w:rsidRPr="0013250B" w:rsidRDefault="008321ED" w:rsidP="008321ED">
      <w:pPr>
        <w:pStyle w:val="Heading1"/>
        <w:rPr>
          <w:rFonts w:ascii="Sylfaen" w:eastAsia="Arial" w:hAnsi="Sylfaen" w:cs="Arial"/>
          <w:color w:val="auto"/>
          <w:spacing w:val="-1"/>
          <w:sz w:val="22"/>
          <w:szCs w:val="20"/>
          <w:lang w:val="ka-GE"/>
        </w:rPr>
      </w:pPr>
    </w:p>
    <w:p w14:paraId="534ACF9A" w14:textId="0CF48698" w:rsidR="00A11DC8" w:rsidRPr="00574F78" w:rsidRDefault="00A11DC8" w:rsidP="008321ED">
      <w:pPr>
        <w:pStyle w:val="Heading1"/>
        <w:rPr>
          <w:rFonts w:ascii="Sylfaen" w:hAnsi="Sylfaen"/>
          <w:sz w:val="20"/>
          <w:szCs w:val="20"/>
          <w:lang w:val="ka-GE"/>
        </w:rPr>
      </w:pPr>
    </w:p>
    <w:sectPr w:rsidR="00A11DC8" w:rsidRPr="00574F78" w:rsidSect="00574F78">
      <w:pgSz w:w="12240" w:h="15840"/>
      <w:pgMar w:top="1440" w:right="1440" w:bottom="1440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D074CE" w14:textId="77777777" w:rsidR="001E540E" w:rsidRDefault="001E540E" w:rsidP="00D05D67">
      <w:r>
        <w:separator/>
      </w:r>
    </w:p>
  </w:endnote>
  <w:endnote w:type="continuationSeparator" w:id="0">
    <w:p w14:paraId="71FBB4CE" w14:textId="77777777" w:rsidR="001E540E" w:rsidRDefault="001E540E" w:rsidP="00D05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DAEAA6" w14:textId="77777777" w:rsidR="001E540E" w:rsidRDefault="001E540E" w:rsidP="00D05D67">
      <w:r>
        <w:separator/>
      </w:r>
    </w:p>
  </w:footnote>
  <w:footnote w:type="continuationSeparator" w:id="0">
    <w:p w14:paraId="5128FC0D" w14:textId="77777777" w:rsidR="001E540E" w:rsidRDefault="001E540E" w:rsidP="00D05D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67BE2"/>
    <w:multiLevelType w:val="hybridMultilevel"/>
    <w:tmpl w:val="E6B2EF1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C17D2C"/>
    <w:multiLevelType w:val="hybridMultilevel"/>
    <w:tmpl w:val="6AC0B19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4C58B4"/>
    <w:multiLevelType w:val="hybridMultilevel"/>
    <w:tmpl w:val="90F0B8FE"/>
    <w:lvl w:ilvl="0" w:tplc="04090001">
      <w:start w:val="1"/>
      <w:numFmt w:val="bullet"/>
      <w:lvlText w:val=""/>
      <w:lvlJc w:val="left"/>
      <w:pPr>
        <w:ind w:left="8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C16"/>
    <w:rsid w:val="000174BD"/>
    <w:rsid w:val="00022FBD"/>
    <w:rsid w:val="000230AA"/>
    <w:rsid w:val="0003579F"/>
    <w:rsid w:val="00043DAE"/>
    <w:rsid w:val="00053A65"/>
    <w:rsid w:val="00054A1D"/>
    <w:rsid w:val="00062AF8"/>
    <w:rsid w:val="00067C16"/>
    <w:rsid w:val="000800D5"/>
    <w:rsid w:val="00096D7E"/>
    <w:rsid w:val="000B5795"/>
    <w:rsid w:val="000C4CCE"/>
    <w:rsid w:val="000D5FEA"/>
    <w:rsid w:val="00101A60"/>
    <w:rsid w:val="00104AF6"/>
    <w:rsid w:val="0011361B"/>
    <w:rsid w:val="00114660"/>
    <w:rsid w:val="00117CB5"/>
    <w:rsid w:val="0013250B"/>
    <w:rsid w:val="00134375"/>
    <w:rsid w:val="001409DE"/>
    <w:rsid w:val="00153645"/>
    <w:rsid w:val="00160D15"/>
    <w:rsid w:val="001657C8"/>
    <w:rsid w:val="0016730E"/>
    <w:rsid w:val="00186169"/>
    <w:rsid w:val="001A0526"/>
    <w:rsid w:val="001C4CAD"/>
    <w:rsid w:val="001D4458"/>
    <w:rsid w:val="001D7022"/>
    <w:rsid w:val="001E2ED3"/>
    <w:rsid w:val="001E540E"/>
    <w:rsid w:val="001F639E"/>
    <w:rsid w:val="00227525"/>
    <w:rsid w:val="00252CED"/>
    <w:rsid w:val="0025340D"/>
    <w:rsid w:val="00276B5D"/>
    <w:rsid w:val="002A4688"/>
    <w:rsid w:val="002B7CC5"/>
    <w:rsid w:val="002C4F70"/>
    <w:rsid w:val="002D6678"/>
    <w:rsid w:val="00335676"/>
    <w:rsid w:val="00393428"/>
    <w:rsid w:val="003A7083"/>
    <w:rsid w:val="003B1CA1"/>
    <w:rsid w:val="003C2D15"/>
    <w:rsid w:val="003D39B9"/>
    <w:rsid w:val="003D466D"/>
    <w:rsid w:val="003E2312"/>
    <w:rsid w:val="004104B6"/>
    <w:rsid w:val="00452ABE"/>
    <w:rsid w:val="004570FC"/>
    <w:rsid w:val="00470DCC"/>
    <w:rsid w:val="00480F52"/>
    <w:rsid w:val="00481CF1"/>
    <w:rsid w:val="00496443"/>
    <w:rsid w:val="004E01A7"/>
    <w:rsid w:val="004E6906"/>
    <w:rsid w:val="004E78E0"/>
    <w:rsid w:val="005056FD"/>
    <w:rsid w:val="0052358A"/>
    <w:rsid w:val="00530479"/>
    <w:rsid w:val="00574F78"/>
    <w:rsid w:val="00583171"/>
    <w:rsid w:val="00585427"/>
    <w:rsid w:val="005A0BFF"/>
    <w:rsid w:val="005B0B3E"/>
    <w:rsid w:val="005E2657"/>
    <w:rsid w:val="005E3F68"/>
    <w:rsid w:val="00625EF1"/>
    <w:rsid w:val="00627B55"/>
    <w:rsid w:val="00664FF5"/>
    <w:rsid w:val="00693571"/>
    <w:rsid w:val="006A4765"/>
    <w:rsid w:val="006A621F"/>
    <w:rsid w:val="006B19AC"/>
    <w:rsid w:val="006B5BF0"/>
    <w:rsid w:val="006C3798"/>
    <w:rsid w:val="006C3DD5"/>
    <w:rsid w:val="006D7661"/>
    <w:rsid w:val="007021A5"/>
    <w:rsid w:val="00711F0E"/>
    <w:rsid w:val="00725935"/>
    <w:rsid w:val="00753BCB"/>
    <w:rsid w:val="00755E25"/>
    <w:rsid w:val="00773DA2"/>
    <w:rsid w:val="0079058E"/>
    <w:rsid w:val="007A1848"/>
    <w:rsid w:val="007B3DDE"/>
    <w:rsid w:val="007C68B0"/>
    <w:rsid w:val="007E3A52"/>
    <w:rsid w:val="00805C3D"/>
    <w:rsid w:val="008321ED"/>
    <w:rsid w:val="00846AAF"/>
    <w:rsid w:val="008671A7"/>
    <w:rsid w:val="008A0D92"/>
    <w:rsid w:val="008A21EE"/>
    <w:rsid w:val="008E734A"/>
    <w:rsid w:val="00931EF2"/>
    <w:rsid w:val="00937985"/>
    <w:rsid w:val="00965D0F"/>
    <w:rsid w:val="00966B9C"/>
    <w:rsid w:val="0097117E"/>
    <w:rsid w:val="00973FF3"/>
    <w:rsid w:val="009768A2"/>
    <w:rsid w:val="00977705"/>
    <w:rsid w:val="009C5991"/>
    <w:rsid w:val="009E0141"/>
    <w:rsid w:val="009E5BAE"/>
    <w:rsid w:val="009F3D4D"/>
    <w:rsid w:val="009F5A8F"/>
    <w:rsid w:val="00A11DC8"/>
    <w:rsid w:val="00A27F04"/>
    <w:rsid w:val="00A41805"/>
    <w:rsid w:val="00A44D66"/>
    <w:rsid w:val="00A47B27"/>
    <w:rsid w:val="00A700E6"/>
    <w:rsid w:val="00A74D6B"/>
    <w:rsid w:val="00AB10C1"/>
    <w:rsid w:val="00AC0326"/>
    <w:rsid w:val="00B046B0"/>
    <w:rsid w:val="00B3273F"/>
    <w:rsid w:val="00B3319B"/>
    <w:rsid w:val="00B467F0"/>
    <w:rsid w:val="00B53CB4"/>
    <w:rsid w:val="00BA0A52"/>
    <w:rsid w:val="00BC7DF9"/>
    <w:rsid w:val="00C177D7"/>
    <w:rsid w:val="00C17E52"/>
    <w:rsid w:val="00C81E5E"/>
    <w:rsid w:val="00CA73F0"/>
    <w:rsid w:val="00CC017F"/>
    <w:rsid w:val="00CD0602"/>
    <w:rsid w:val="00CE20AC"/>
    <w:rsid w:val="00CE37CF"/>
    <w:rsid w:val="00CF60BA"/>
    <w:rsid w:val="00CF7B06"/>
    <w:rsid w:val="00D01CC6"/>
    <w:rsid w:val="00D05D67"/>
    <w:rsid w:val="00D529AA"/>
    <w:rsid w:val="00D660B6"/>
    <w:rsid w:val="00DB05D1"/>
    <w:rsid w:val="00DB7A67"/>
    <w:rsid w:val="00DC14CD"/>
    <w:rsid w:val="00DC72B9"/>
    <w:rsid w:val="00DD13E1"/>
    <w:rsid w:val="00E071FE"/>
    <w:rsid w:val="00E416B3"/>
    <w:rsid w:val="00E621A4"/>
    <w:rsid w:val="00EB076D"/>
    <w:rsid w:val="00ED0118"/>
    <w:rsid w:val="00EF7E90"/>
    <w:rsid w:val="00F1019A"/>
    <w:rsid w:val="00F26AF9"/>
    <w:rsid w:val="00F50B76"/>
    <w:rsid w:val="00F60776"/>
    <w:rsid w:val="00F672E4"/>
    <w:rsid w:val="00FB596A"/>
    <w:rsid w:val="00FC1539"/>
    <w:rsid w:val="00FC2B58"/>
    <w:rsid w:val="00FC6724"/>
    <w:rsid w:val="00FC6D72"/>
    <w:rsid w:val="00FF2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5D09FC"/>
  <w15:chartTrackingRefBased/>
  <w15:docId w15:val="{7D5791F3-26F8-4C5F-A9B5-7BDC45810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21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8321E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321E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B046B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05D67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05D6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05D67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5B0B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0B3E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0B3E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0B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0B3E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0B3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0B3E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C379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3798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6C379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3798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rappedLabelHistory xmlns:xsd="http://www.w3.org/2001/XMLSchema" xmlns:xsi="http://www.w3.org/2001/XMLSchema-instance" xmlns="http://www.boldonjames.com/2016/02/Classifier/internal/wrappedLabelHistory">
  <Value>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</Value>
</WrappedLabelHistory>
</file>

<file path=customXml/item2.xml><?xml version="1.0" encoding="utf-8"?>
<sisl xmlns:xsd="http://www.w3.org/2001/XMLSchema" xmlns:xsi="http://www.w3.org/2001/XMLSchema-instance" xmlns="http://www.boldonjames.com/2008/01/sie/internal/label" sislVersion="0" policy="5ab027e3-97f5-4f2b-b242-189f84f1bffe" origin="userSelected"/>
</file>

<file path=customXml/itemProps1.xml><?xml version="1.0" encoding="utf-8"?>
<ds:datastoreItem xmlns:ds="http://schemas.openxmlformats.org/officeDocument/2006/customXml" ds:itemID="{ED60D297-EFDF-4AE1-8051-648A3996CA86}">
  <ds:schemaRefs>
    <ds:schemaRef ds:uri="http://www.w3.org/2001/XMLSchema"/>
    <ds:schemaRef ds:uri="http://www.boldonjames.com/2016/02/Classifier/internal/wrappedLabelHistory"/>
  </ds:schemaRefs>
</ds:datastoreItem>
</file>

<file path=customXml/itemProps2.xml><?xml version="1.0" encoding="utf-8"?>
<ds:datastoreItem xmlns:ds="http://schemas.openxmlformats.org/officeDocument/2006/customXml" ds:itemID="{7BBC45CB-5CB7-4855-B09C-890F284337E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Tornike Ebanoidze</dc:creator>
  <cp:keywords/>
  <dc:description/>
  <cp:lastModifiedBy>NBG</cp:lastModifiedBy>
  <cp:revision>2</cp:revision>
  <dcterms:created xsi:type="dcterms:W3CDTF">2025-02-27T12:57:00Z</dcterms:created>
  <dcterms:modified xsi:type="dcterms:W3CDTF">2025-02-27T12:57:00Z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f0dc8e09-f1c4-46dd-83b2-75e479098cda</vt:lpwstr>
  </property>
  <property fmtid="{D5CDD505-2E9C-101B-9397-08002B2CF9AE}" pid="3" name="bjSaver">
    <vt:lpwstr>JWVPCJkrERvW7Npddvhg52MwBfSmNuHj</vt:lpwstr>
  </property>
  <property fmtid="{D5CDD505-2E9C-101B-9397-08002B2CF9AE}" pid="4" name="bjDocumentSecurityLabel">
    <vt:lpwstr>This item has no classification</vt:lpwstr>
  </property>
  <property fmtid="{D5CDD505-2E9C-101B-9397-08002B2CF9AE}" pid="5" name="bjClsUserRVM">
    <vt:lpwstr>[]</vt:lpwstr>
  </property>
  <property fmtid="{D5CDD505-2E9C-101B-9397-08002B2CF9AE}" pid="6" name="bjLabelHistoryID">
    <vt:lpwstr>{ED60D297-EFDF-4AE1-8051-648A3996CA86}</vt:lpwstr>
  </property>
</Properties>
</file>